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863" w:type="dxa"/>
        <w:tblInd w:w="-162" w:type="dxa"/>
        <w:tblLook w:val="04A0" w:firstRow="1" w:lastRow="0" w:firstColumn="1" w:lastColumn="0" w:noHBand="0" w:noVBand="1"/>
      </w:tblPr>
      <w:tblGrid>
        <w:gridCol w:w="1800"/>
        <w:gridCol w:w="2160"/>
        <w:gridCol w:w="1800"/>
        <w:gridCol w:w="1890"/>
        <w:gridCol w:w="2291"/>
        <w:gridCol w:w="1952"/>
        <w:gridCol w:w="1970"/>
      </w:tblGrid>
      <w:tr w:rsidR="000B414A" w:rsidRPr="00DF7A9A" w14:paraId="74B021D5" w14:textId="77777777" w:rsidTr="00624A7E">
        <w:trPr>
          <w:cantSplit/>
          <w:trHeight w:val="1628"/>
          <w:tblHeader/>
        </w:trPr>
        <w:tc>
          <w:tcPr>
            <w:tcW w:w="3960" w:type="dxa"/>
            <w:gridSpan w:val="2"/>
            <w:vMerge w:val="restart"/>
            <w:shd w:val="clear" w:color="auto" w:fill="D9D9D9" w:themeFill="background1" w:themeFillShade="D9"/>
            <w:vAlign w:val="center"/>
          </w:tcPr>
          <w:p w14:paraId="74B021D0" w14:textId="77777777" w:rsidR="000B414A" w:rsidRPr="00DF7A9A" w:rsidRDefault="000B414A" w:rsidP="0009004C">
            <w:pPr>
              <w:jc w:val="center"/>
              <w:rPr>
                <w:b/>
                <w:smallCaps/>
                <w:szCs w:val="24"/>
              </w:rPr>
            </w:pPr>
            <w:bookmarkStart w:id="0" w:name="_GoBack"/>
            <w:bookmarkEnd w:id="0"/>
            <w:r w:rsidRPr="00DF7A9A">
              <w:rPr>
                <w:b/>
                <w:smallCaps/>
                <w:szCs w:val="24"/>
              </w:rPr>
              <w:t>Services</w:t>
            </w:r>
            <w:r w:rsidR="009E22EA" w:rsidRPr="00DF7A9A">
              <w:rPr>
                <w:rStyle w:val="EndnoteReference"/>
                <w:b/>
                <w:smallCaps/>
                <w:szCs w:val="24"/>
              </w:rPr>
              <w:endnoteReference w:id="1"/>
            </w:r>
          </w:p>
        </w:tc>
        <w:tc>
          <w:tcPr>
            <w:tcW w:w="1800" w:type="dxa"/>
            <w:shd w:val="clear" w:color="auto" w:fill="D9D9D9" w:themeFill="background1" w:themeFillShade="D9"/>
            <w:vAlign w:val="center"/>
          </w:tcPr>
          <w:p w14:paraId="74B021D1" w14:textId="77777777" w:rsidR="000B414A" w:rsidRPr="00DF7A9A" w:rsidRDefault="000B414A" w:rsidP="005D522B">
            <w:pPr>
              <w:jc w:val="center"/>
              <w:rPr>
                <w:b/>
                <w:smallCaps/>
                <w:szCs w:val="24"/>
              </w:rPr>
            </w:pPr>
            <w:r w:rsidRPr="00DF7A9A">
              <w:rPr>
                <w:b/>
                <w:smallCaps/>
                <w:szCs w:val="24"/>
              </w:rPr>
              <w:t>General Funds</w:t>
            </w:r>
            <w:r w:rsidR="009E22EA" w:rsidRPr="00DF7A9A">
              <w:rPr>
                <w:rStyle w:val="EndnoteReference"/>
                <w:b/>
                <w:smallCaps/>
                <w:szCs w:val="24"/>
              </w:rPr>
              <w:endnoteReference w:id="2"/>
            </w:r>
          </w:p>
        </w:tc>
        <w:tc>
          <w:tcPr>
            <w:tcW w:w="4181" w:type="dxa"/>
            <w:gridSpan w:val="2"/>
            <w:shd w:val="clear" w:color="auto" w:fill="D9D9D9" w:themeFill="background1" w:themeFillShade="D9"/>
            <w:vAlign w:val="center"/>
          </w:tcPr>
          <w:p w14:paraId="74B021D2" w14:textId="77777777" w:rsidR="000B414A" w:rsidRPr="00DF7A9A" w:rsidRDefault="000B414A" w:rsidP="005D522B">
            <w:pPr>
              <w:jc w:val="center"/>
              <w:rPr>
                <w:b/>
                <w:smallCaps/>
                <w:szCs w:val="24"/>
              </w:rPr>
            </w:pPr>
            <w:r w:rsidRPr="00DF7A9A">
              <w:rPr>
                <w:b/>
                <w:smallCaps/>
                <w:szCs w:val="24"/>
              </w:rPr>
              <w:t>Mental Health Block Grant (MHBG) Funds</w:t>
            </w:r>
          </w:p>
        </w:tc>
        <w:tc>
          <w:tcPr>
            <w:tcW w:w="1952" w:type="dxa"/>
            <w:shd w:val="clear" w:color="auto" w:fill="D9D9D9" w:themeFill="background1" w:themeFillShade="D9"/>
            <w:vAlign w:val="center"/>
          </w:tcPr>
          <w:p w14:paraId="74B021D3" w14:textId="77777777" w:rsidR="000B414A" w:rsidRPr="00DF7A9A" w:rsidRDefault="000B414A" w:rsidP="005D522B">
            <w:pPr>
              <w:jc w:val="center"/>
              <w:rPr>
                <w:b/>
                <w:smallCaps/>
                <w:szCs w:val="24"/>
              </w:rPr>
            </w:pPr>
            <w:r w:rsidRPr="00DF7A9A">
              <w:rPr>
                <w:b/>
                <w:smallCaps/>
                <w:szCs w:val="24"/>
              </w:rPr>
              <w:t>Substance Abuse Block Grant (SABG) Funds</w:t>
            </w:r>
          </w:p>
        </w:tc>
        <w:tc>
          <w:tcPr>
            <w:tcW w:w="1970" w:type="dxa"/>
            <w:shd w:val="clear" w:color="auto" w:fill="D9D9D9" w:themeFill="background1" w:themeFillShade="D9"/>
            <w:vAlign w:val="center"/>
          </w:tcPr>
          <w:p w14:paraId="74B021D4" w14:textId="77777777" w:rsidR="000B414A" w:rsidRPr="00DF7A9A" w:rsidRDefault="000B414A" w:rsidP="005D522B">
            <w:pPr>
              <w:jc w:val="center"/>
              <w:rPr>
                <w:b/>
                <w:smallCaps/>
                <w:szCs w:val="24"/>
              </w:rPr>
            </w:pPr>
            <w:r w:rsidRPr="00DF7A9A">
              <w:rPr>
                <w:b/>
                <w:smallCaps/>
                <w:szCs w:val="24"/>
              </w:rPr>
              <w:t>SABG or MHBG Funds for Title XIX/XXI Members</w:t>
            </w:r>
          </w:p>
        </w:tc>
      </w:tr>
      <w:tr w:rsidR="00450FFD" w:rsidRPr="00DF7A9A" w14:paraId="74B021DD" w14:textId="77777777" w:rsidTr="00624A7E">
        <w:trPr>
          <w:cantSplit/>
          <w:trHeight w:val="593"/>
          <w:tblHeader/>
        </w:trPr>
        <w:tc>
          <w:tcPr>
            <w:tcW w:w="3960" w:type="dxa"/>
            <w:gridSpan w:val="2"/>
            <w:vMerge/>
            <w:shd w:val="clear" w:color="auto" w:fill="D9D9D9" w:themeFill="background1" w:themeFillShade="D9"/>
            <w:vAlign w:val="center"/>
          </w:tcPr>
          <w:p w14:paraId="74B021D6" w14:textId="77777777" w:rsidR="00450FFD" w:rsidRPr="00DF7A9A" w:rsidRDefault="00450FFD" w:rsidP="005D522B">
            <w:pPr>
              <w:jc w:val="center"/>
              <w:rPr>
                <w:b/>
                <w:smallCaps/>
                <w:szCs w:val="24"/>
              </w:rPr>
            </w:pPr>
          </w:p>
        </w:tc>
        <w:tc>
          <w:tcPr>
            <w:tcW w:w="3690" w:type="dxa"/>
            <w:gridSpan w:val="2"/>
            <w:shd w:val="clear" w:color="auto" w:fill="D9D9D9" w:themeFill="background1" w:themeFillShade="D9"/>
            <w:vAlign w:val="center"/>
          </w:tcPr>
          <w:p w14:paraId="74B021D7" w14:textId="77777777" w:rsidR="00450FFD" w:rsidRPr="00DF7A9A" w:rsidRDefault="00450FFD" w:rsidP="00450FFD">
            <w:pPr>
              <w:jc w:val="center"/>
              <w:rPr>
                <w:b/>
                <w:smallCaps/>
                <w:szCs w:val="24"/>
              </w:rPr>
            </w:pPr>
          </w:p>
          <w:p w14:paraId="74B021D8" w14:textId="77777777" w:rsidR="00450FFD" w:rsidRPr="00DF7A9A" w:rsidRDefault="00450FFD" w:rsidP="00450FFD">
            <w:pPr>
              <w:jc w:val="center"/>
              <w:rPr>
                <w:b/>
                <w:smallCaps/>
                <w:szCs w:val="24"/>
              </w:rPr>
            </w:pPr>
            <w:r w:rsidRPr="00DF7A9A">
              <w:rPr>
                <w:b/>
                <w:smallCaps/>
                <w:szCs w:val="24"/>
              </w:rPr>
              <w:t>SMI</w:t>
            </w:r>
          </w:p>
          <w:p w14:paraId="74B021D9" w14:textId="77777777" w:rsidR="00450FFD" w:rsidRPr="00DF7A9A" w:rsidRDefault="00450FFD" w:rsidP="00450FFD">
            <w:pPr>
              <w:jc w:val="center"/>
              <w:rPr>
                <w:b/>
                <w:smallCaps/>
                <w:szCs w:val="24"/>
              </w:rPr>
            </w:pPr>
          </w:p>
        </w:tc>
        <w:tc>
          <w:tcPr>
            <w:tcW w:w="2291" w:type="dxa"/>
            <w:shd w:val="clear" w:color="auto" w:fill="D9D9D9" w:themeFill="background1" w:themeFillShade="D9"/>
            <w:vAlign w:val="center"/>
          </w:tcPr>
          <w:p w14:paraId="74B021DA" w14:textId="77777777" w:rsidR="00450FFD" w:rsidRPr="00DF7A9A" w:rsidRDefault="00450FFD" w:rsidP="00450FFD">
            <w:pPr>
              <w:jc w:val="center"/>
              <w:rPr>
                <w:b/>
                <w:smallCaps/>
                <w:szCs w:val="24"/>
              </w:rPr>
            </w:pPr>
            <w:r w:rsidRPr="00DF7A9A">
              <w:rPr>
                <w:b/>
                <w:smallCaps/>
                <w:szCs w:val="24"/>
              </w:rPr>
              <w:t>SED</w:t>
            </w:r>
          </w:p>
        </w:tc>
        <w:tc>
          <w:tcPr>
            <w:tcW w:w="1952" w:type="dxa"/>
            <w:shd w:val="clear" w:color="auto" w:fill="D9D9D9" w:themeFill="background1" w:themeFillShade="D9"/>
            <w:vAlign w:val="center"/>
          </w:tcPr>
          <w:p w14:paraId="74B021DB" w14:textId="77777777" w:rsidR="00450FFD" w:rsidRPr="00DF7A9A" w:rsidRDefault="00450FFD" w:rsidP="00450FFD">
            <w:pPr>
              <w:jc w:val="center"/>
              <w:rPr>
                <w:b/>
                <w:smallCaps/>
                <w:szCs w:val="24"/>
              </w:rPr>
            </w:pPr>
            <w:r w:rsidRPr="00DF7A9A">
              <w:rPr>
                <w:b/>
                <w:smallCaps/>
                <w:szCs w:val="24"/>
              </w:rPr>
              <w:t>SUD</w:t>
            </w:r>
          </w:p>
        </w:tc>
        <w:tc>
          <w:tcPr>
            <w:tcW w:w="1970" w:type="dxa"/>
            <w:shd w:val="clear" w:color="auto" w:fill="D9D9D9" w:themeFill="background1" w:themeFillShade="D9"/>
            <w:vAlign w:val="center"/>
          </w:tcPr>
          <w:p w14:paraId="74B021DC" w14:textId="77777777" w:rsidR="00450FFD" w:rsidRPr="00DF7A9A" w:rsidRDefault="00450FFD" w:rsidP="00450FFD">
            <w:pPr>
              <w:jc w:val="center"/>
              <w:rPr>
                <w:b/>
                <w:smallCaps/>
                <w:szCs w:val="24"/>
              </w:rPr>
            </w:pPr>
            <w:r w:rsidRPr="00DF7A9A">
              <w:rPr>
                <w:b/>
                <w:smallCaps/>
                <w:szCs w:val="24"/>
              </w:rPr>
              <w:t>SMI, SED, or SUD</w:t>
            </w:r>
          </w:p>
        </w:tc>
      </w:tr>
      <w:tr w:rsidR="00450FFD" w:rsidRPr="00DF7A9A" w14:paraId="74B021E6" w14:textId="77777777" w:rsidTr="00B102E1">
        <w:trPr>
          <w:cantSplit/>
          <w:trHeight w:val="557"/>
          <w:tblHeader/>
        </w:trPr>
        <w:tc>
          <w:tcPr>
            <w:tcW w:w="1800" w:type="dxa"/>
            <w:vMerge w:val="restart"/>
          </w:tcPr>
          <w:p w14:paraId="74B021DE" w14:textId="77777777" w:rsidR="00450FFD" w:rsidRPr="00DF7A9A" w:rsidRDefault="00450FFD" w:rsidP="009F755A">
            <w:pPr>
              <w:rPr>
                <w:szCs w:val="24"/>
              </w:rPr>
            </w:pPr>
            <w:r w:rsidRPr="00DF7A9A">
              <w:rPr>
                <w:szCs w:val="24"/>
              </w:rPr>
              <w:t>Behavioral Health Counseling and Therapy</w:t>
            </w:r>
          </w:p>
          <w:p w14:paraId="74B021DF" w14:textId="77777777" w:rsidR="00450FFD" w:rsidRPr="00DF7A9A" w:rsidRDefault="00450FFD" w:rsidP="009F755A">
            <w:pPr>
              <w:rPr>
                <w:szCs w:val="24"/>
              </w:rPr>
            </w:pPr>
          </w:p>
        </w:tc>
        <w:tc>
          <w:tcPr>
            <w:tcW w:w="2160" w:type="dxa"/>
            <w:vAlign w:val="center"/>
          </w:tcPr>
          <w:p w14:paraId="74B021E0" w14:textId="77777777" w:rsidR="00450FFD" w:rsidRPr="00DF7A9A" w:rsidRDefault="00450FFD" w:rsidP="00E92A6E">
            <w:pPr>
              <w:jc w:val="center"/>
              <w:rPr>
                <w:szCs w:val="24"/>
              </w:rPr>
            </w:pPr>
            <w:r w:rsidRPr="00DF7A9A">
              <w:rPr>
                <w:szCs w:val="24"/>
              </w:rPr>
              <w:t>Individual</w:t>
            </w:r>
          </w:p>
        </w:tc>
        <w:tc>
          <w:tcPr>
            <w:tcW w:w="1800" w:type="dxa"/>
            <w:vAlign w:val="center"/>
          </w:tcPr>
          <w:p w14:paraId="74B021E1" w14:textId="77777777" w:rsidR="00450FFD" w:rsidRPr="00DF7A9A" w:rsidRDefault="00B102E1" w:rsidP="00A05EA9">
            <w:pPr>
              <w:jc w:val="center"/>
              <w:rPr>
                <w:szCs w:val="24"/>
              </w:rPr>
            </w:pPr>
            <w:r w:rsidRPr="00DF7A9A">
              <w:rPr>
                <w:szCs w:val="24"/>
              </w:rPr>
              <w:t>Covered</w:t>
            </w:r>
          </w:p>
        </w:tc>
        <w:tc>
          <w:tcPr>
            <w:tcW w:w="1890" w:type="dxa"/>
            <w:vAlign w:val="center"/>
          </w:tcPr>
          <w:p w14:paraId="74B021E2" w14:textId="77777777" w:rsidR="00450FFD" w:rsidRPr="00DF7A9A" w:rsidRDefault="00B102E1" w:rsidP="00B102E1">
            <w:pPr>
              <w:jc w:val="center"/>
              <w:rPr>
                <w:szCs w:val="24"/>
              </w:rPr>
            </w:pPr>
            <w:r w:rsidRPr="00DF7A9A">
              <w:rPr>
                <w:szCs w:val="24"/>
              </w:rPr>
              <w:t>Covered</w:t>
            </w:r>
          </w:p>
        </w:tc>
        <w:tc>
          <w:tcPr>
            <w:tcW w:w="2291" w:type="dxa"/>
            <w:vAlign w:val="center"/>
          </w:tcPr>
          <w:p w14:paraId="74B021E3" w14:textId="77777777" w:rsidR="00450FFD" w:rsidRPr="00DF7A9A" w:rsidRDefault="00B102E1" w:rsidP="00B102E1">
            <w:pPr>
              <w:jc w:val="center"/>
              <w:rPr>
                <w:szCs w:val="24"/>
              </w:rPr>
            </w:pPr>
            <w:r w:rsidRPr="00DF7A9A">
              <w:rPr>
                <w:szCs w:val="24"/>
              </w:rPr>
              <w:t>Covered</w:t>
            </w:r>
          </w:p>
        </w:tc>
        <w:tc>
          <w:tcPr>
            <w:tcW w:w="1952" w:type="dxa"/>
            <w:vAlign w:val="center"/>
          </w:tcPr>
          <w:p w14:paraId="74B021E4" w14:textId="77777777" w:rsidR="00450FFD" w:rsidRPr="00DF7A9A" w:rsidRDefault="00B102E1" w:rsidP="00B102E1">
            <w:pPr>
              <w:jc w:val="center"/>
              <w:rPr>
                <w:szCs w:val="24"/>
              </w:rPr>
            </w:pPr>
            <w:r w:rsidRPr="00DF7A9A">
              <w:rPr>
                <w:szCs w:val="24"/>
              </w:rPr>
              <w:t>Covered</w:t>
            </w:r>
          </w:p>
        </w:tc>
        <w:tc>
          <w:tcPr>
            <w:tcW w:w="1970" w:type="dxa"/>
            <w:vAlign w:val="center"/>
          </w:tcPr>
          <w:p w14:paraId="74B021E5" w14:textId="77777777" w:rsidR="00450FFD" w:rsidRPr="00DF7A9A" w:rsidRDefault="00B102E1" w:rsidP="00B102E1">
            <w:pPr>
              <w:jc w:val="center"/>
              <w:rPr>
                <w:szCs w:val="24"/>
              </w:rPr>
            </w:pPr>
            <w:r w:rsidRPr="00DF7A9A">
              <w:rPr>
                <w:szCs w:val="24"/>
              </w:rPr>
              <w:t>N/A</w:t>
            </w:r>
            <w:r w:rsidR="00157BE8" w:rsidRPr="00DF7A9A">
              <w:rPr>
                <w:szCs w:val="24"/>
              </w:rPr>
              <w:t xml:space="preserve"> </w:t>
            </w:r>
            <w:r w:rsidR="00157BE8" w:rsidRPr="00DF7A9A">
              <w:rPr>
                <w:szCs w:val="24"/>
                <w:vertAlign w:val="superscript"/>
              </w:rPr>
              <w:t xml:space="preserve">see endnote </w:t>
            </w:r>
            <w:r w:rsidR="00157BE8" w:rsidRPr="00DF7A9A">
              <w:rPr>
                <w:rStyle w:val="EndnoteReference"/>
                <w:szCs w:val="24"/>
              </w:rPr>
              <w:endnoteReference w:id="3"/>
            </w:r>
          </w:p>
        </w:tc>
      </w:tr>
      <w:tr w:rsidR="00B102E1" w:rsidRPr="00DF7A9A" w14:paraId="74B021EE" w14:textId="77777777" w:rsidTr="00E92A6E">
        <w:trPr>
          <w:cantSplit/>
          <w:tblHeader/>
        </w:trPr>
        <w:tc>
          <w:tcPr>
            <w:tcW w:w="1800" w:type="dxa"/>
            <w:vMerge/>
          </w:tcPr>
          <w:p w14:paraId="74B021E7" w14:textId="77777777" w:rsidR="00B102E1" w:rsidRPr="00DF7A9A" w:rsidRDefault="00B102E1" w:rsidP="009F755A">
            <w:pPr>
              <w:rPr>
                <w:szCs w:val="24"/>
              </w:rPr>
            </w:pPr>
          </w:p>
        </w:tc>
        <w:tc>
          <w:tcPr>
            <w:tcW w:w="2160" w:type="dxa"/>
            <w:vAlign w:val="center"/>
          </w:tcPr>
          <w:p w14:paraId="74B021E8" w14:textId="77777777" w:rsidR="00B102E1" w:rsidRPr="00DF7A9A" w:rsidRDefault="00B102E1" w:rsidP="0064299A">
            <w:pPr>
              <w:jc w:val="center"/>
              <w:rPr>
                <w:szCs w:val="24"/>
              </w:rPr>
            </w:pPr>
            <w:r w:rsidRPr="00DF7A9A">
              <w:rPr>
                <w:szCs w:val="24"/>
              </w:rPr>
              <w:t>Group and Family</w:t>
            </w:r>
          </w:p>
        </w:tc>
        <w:tc>
          <w:tcPr>
            <w:tcW w:w="1800" w:type="dxa"/>
            <w:vAlign w:val="center"/>
          </w:tcPr>
          <w:p w14:paraId="74B021E9" w14:textId="77777777" w:rsidR="00B102E1" w:rsidRPr="00DF7A9A" w:rsidRDefault="00B102E1" w:rsidP="00E92A6E">
            <w:pPr>
              <w:jc w:val="center"/>
              <w:rPr>
                <w:szCs w:val="24"/>
              </w:rPr>
            </w:pPr>
            <w:r w:rsidRPr="00DF7A9A">
              <w:rPr>
                <w:szCs w:val="24"/>
              </w:rPr>
              <w:t>Covered</w:t>
            </w:r>
          </w:p>
        </w:tc>
        <w:tc>
          <w:tcPr>
            <w:tcW w:w="1890" w:type="dxa"/>
            <w:vAlign w:val="center"/>
          </w:tcPr>
          <w:p w14:paraId="74B021EA" w14:textId="77777777" w:rsidR="00B102E1" w:rsidRPr="00DF7A9A" w:rsidRDefault="00B102E1" w:rsidP="00E92A6E">
            <w:pPr>
              <w:jc w:val="center"/>
              <w:rPr>
                <w:szCs w:val="24"/>
              </w:rPr>
            </w:pPr>
            <w:r w:rsidRPr="00DF7A9A">
              <w:rPr>
                <w:szCs w:val="24"/>
              </w:rPr>
              <w:t>Covered</w:t>
            </w:r>
          </w:p>
        </w:tc>
        <w:tc>
          <w:tcPr>
            <w:tcW w:w="2291" w:type="dxa"/>
            <w:vAlign w:val="center"/>
          </w:tcPr>
          <w:p w14:paraId="74B021EB" w14:textId="77777777" w:rsidR="00B102E1" w:rsidRPr="00DF7A9A" w:rsidRDefault="00B102E1" w:rsidP="00E92A6E">
            <w:pPr>
              <w:jc w:val="center"/>
              <w:rPr>
                <w:szCs w:val="24"/>
              </w:rPr>
            </w:pPr>
            <w:r w:rsidRPr="00DF7A9A">
              <w:rPr>
                <w:szCs w:val="24"/>
              </w:rPr>
              <w:t>Covered</w:t>
            </w:r>
          </w:p>
        </w:tc>
        <w:tc>
          <w:tcPr>
            <w:tcW w:w="1952" w:type="dxa"/>
            <w:vAlign w:val="center"/>
          </w:tcPr>
          <w:p w14:paraId="74B021EC" w14:textId="77777777" w:rsidR="00B102E1" w:rsidRPr="00DF7A9A" w:rsidRDefault="00B102E1" w:rsidP="00E92A6E">
            <w:pPr>
              <w:jc w:val="center"/>
              <w:rPr>
                <w:szCs w:val="24"/>
              </w:rPr>
            </w:pPr>
            <w:r w:rsidRPr="00DF7A9A">
              <w:rPr>
                <w:szCs w:val="24"/>
              </w:rPr>
              <w:t>Covered</w:t>
            </w:r>
          </w:p>
        </w:tc>
        <w:tc>
          <w:tcPr>
            <w:tcW w:w="1970" w:type="dxa"/>
            <w:vAlign w:val="center"/>
          </w:tcPr>
          <w:p w14:paraId="74B021ED" w14:textId="77777777" w:rsidR="00B102E1" w:rsidRPr="00DF7A9A" w:rsidRDefault="00B102E1" w:rsidP="00E92A6E">
            <w:pPr>
              <w:jc w:val="center"/>
              <w:rPr>
                <w:szCs w:val="24"/>
              </w:rPr>
            </w:pPr>
            <w:r w:rsidRPr="00DF7A9A">
              <w:rPr>
                <w:szCs w:val="24"/>
              </w:rPr>
              <w:t>N/A</w:t>
            </w:r>
            <w:r w:rsidR="00157BE8" w:rsidRPr="00DF7A9A">
              <w:rPr>
                <w:szCs w:val="24"/>
              </w:rPr>
              <w:t xml:space="preserve"> </w:t>
            </w:r>
            <w:r w:rsidR="00157BE8" w:rsidRPr="00DF7A9A">
              <w:rPr>
                <w:szCs w:val="24"/>
                <w:vertAlign w:val="superscript"/>
              </w:rPr>
              <w:t>see endnote 3</w:t>
            </w:r>
          </w:p>
        </w:tc>
      </w:tr>
      <w:tr w:rsidR="00B102E1" w:rsidRPr="00DF7A9A" w14:paraId="74B021F7" w14:textId="77777777" w:rsidTr="00E92A6E">
        <w:trPr>
          <w:cantSplit/>
          <w:tblHeader/>
        </w:trPr>
        <w:tc>
          <w:tcPr>
            <w:tcW w:w="1800" w:type="dxa"/>
          </w:tcPr>
          <w:p w14:paraId="74B021EF" w14:textId="77777777" w:rsidR="00B102E1" w:rsidRPr="00DF7A9A" w:rsidRDefault="00B102E1" w:rsidP="009F755A">
            <w:pPr>
              <w:rPr>
                <w:szCs w:val="24"/>
              </w:rPr>
            </w:pPr>
            <w:r w:rsidRPr="00DF7A9A">
              <w:rPr>
                <w:szCs w:val="24"/>
              </w:rPr>
              <w:t>Screening, Assessment, and Evaluation Services</w:t>
            </w:r>
          </w:p>
          <w:p w14:paraId="74B021F0" w14:textId="77777777" w:rsidR="00B102E1" w:rsidRPr="00DF7A9A" w:rsidRDefault="00B102E1" w:rsidP="009F755A">
            <w:pPr>
              <w:rPr>
                <w:szCs w:val="24"/>
              </w:rPr>
            </w:pPr>
          </w:p>
        </w:tc>
        <w:tc>
          <w:tcPr>
            <w:tcW w:w="2160" w:type="dxa"/>
            <w:vAlign w:val="center"/>
          </w:tcPr>
          <w:p w14:paraId="74B021F1" w14:textId="77777777" w:rsidR="00B102E1" w:rsidRPr="00DF7A9A" w:rsidRDefault="00B102E1" w:rsidP="00E92A6E">
            <w:pPr>
              <w:jc w:val="center"/>
              <w:rPr>
                <w:szCs w:val="24"/>
              </w:rPr>
            </w:pPr>
            <w:r w:rsidRPr="00DF7A9A">
              <w:rPr>
                <w:szCs w:val="24"/>
              </w:rPr>
              <w:t>Screening, Evaluation, Assessment, and Testing</w:t>
            </w:r>
          </w:p>
        </w:tc>
        <w:tc>
          <w:tcPr>
            <w:tcW w:w="1800" w:type="dxa"/>
            <w:vAlign w:val="center"/>
          </w:tcPr>
          <w:p w14:paraId="74B021F2" w14:textId="77777777" w:rsidR="00B102E1" w:rsidRPr="00DF7A9A" w:rsidRDefault="00B102E1" w:rsidP="00E92A6E">
            <w:pPr>
              <w:jc w:val="center"/>
              <w:rPr>
                <w:szCs w:val="24"/>
              </w:rPr>
            </w:pPr>
            <w:r w:rsidRPr="00DF7A9A">
              <w:rPr>
                <w:szCs w:val="24"/>
              </w:rPr>
              <w:t>Covered</w:t>
            </w:r>
          </w:p>
        </w:tc>
        <w:tc>
          <w:tcPr>
            <w:tcW w:w="1890" w:type="dxa"/>
            <w:vAlign w:val="center"/>
          </w:tcPr>
          <w:p w14:paraId="74B021F3" w14:textId="77777777" w:rsidR="00B102E1" w:rsidRPr="00DF7A9A" w:rsidRDefault="00B102E1" w:rsidP="00E92A6E">
            <w:pPr>
              <w:jc w:val="center"/>
              <w:rPr>
                <w:szCs w:val="24"/>
              </w:rPr>
            </w:pPr>
            <w:r w:rsidRPr="00DF7A9A">
              <w:rPr>
                <w:szCs w:val="24"/>
              </w:rPr>
              <w:t>Covered</w:t>
            </w:r>
          </w:p>
        </w:tc>
        <w:tc>
          <w:tcPr>
            <w:tcW w:w="2291" w:type="dxa"/>
            <w:vAlign w:val="center"/>
          </w:tcPr>
          <w:p w14:paraId="74B021F4" w14:textId="77777777" w:rsidR="00B102E1" w:rsidRPr="00DF7A9A" w:rsidRDefault="00B102E1" w:rsidP="00E92A6E">
            <w:pPr>
              <w:jc w:val="center"/>
              <w:rPr>
                <w:szCs w:val="24"/>
              </w:rPr>
            </w:pPr>
            <w:r w:rsidRPr="00DF7A9A">
              <w:rPr>
                <w:szCs w:val="24"/>
              </w:rPr>
              <w:t>Covered</w:t>
            </w:r>
          </w:p>
        </w:tc>
        <w:tc>
          <w:tcPr>
            <w:tcW w:w="1952" w:type="dxa"/>
            <w:vAlign w:val="center"/>
          </w:tcPr>
          <w:p w14:paraId="74B021F5" w14:textId="77777777" w:rsidR="00B102E1" w:rsidRPr="00DF7A9A" w:rsidRDefault="00B102E1" w:rsidP="00E92A6E">
            <w:pPr>
              <w:jc w:val="center"/>
              <w:rPr>
                <w:szCs w:val="24"/>
              </w:rPr>
            </w:pPr>
            <w:r w:rsidRPr="00DF7A9A">
              <w:rPr>
                <w:szCs w:val="24"/>
              </w:rPr>
              <w:t>Covered</w:t>
            </w:r>
          </w:p>
        </w:tc>
        <w:tc>
          <w:tcPr>
            <w:tcW w:w="1970" w:type="dxa"/>
            <w:vAlign w:val="center"/>
          </w:tcPr>
          <w:p w14:paraId="74B021F6" w14:textId="77777777" w:rsidR="00B102E1" w:rsidRPr="00DF7A9A" w:rsidRDefault="00157BE8" w:rsidP="00E92A6E">
            <w:pPr>
              <w:jc w:val="center"/>
              <w:rPr>
                <w:szCs w:val="24"/>
              </w:rPr>
            </w:pPr>
            <w:r w:rsidRPr="00DF7A9A">
              <w:rPr>
                <w:szCs w:val="24"/>
              </w:rPr>
              <w:t xml:space="preserve">N/A </w:t>
            </w:r>
            <w:r w:rsidRPr="00DF7A9A">
              <w:rPr>
                <w:szCs w:val="24"/>
                <w:vertAlign w:val="superscript"/>
              </w:rPr>
              <w:t>see endnote 3</w:t>
            </w:r>
          </w:p>
        </w:tc>
      </w:tr>
    </w:tbl>
    <w:p w14:paraId="74B021F8" w14:textId="77777777" w:rsidR="00EE074F" w:rsidRPr="00DF7A9A" w:rsidRDefault="00EE074F">
      <w:pPr>
        <w:rPr>
          <w:szCs w:val="24"/>
        </w:rPr>
      </w:pPr>
    </w:p>
    <w:p w14:paraId="74B021F9" w14:textId="77777777" w:rsidR="0069512D" w:rsidRPr="00DF7A9A" w:rsidRDefault="0069512D">
      <w:pPr>
        <w:rPr>
          <w:szCs w:val="24"/>
        </w:rPr>
      </w:pPr>
    </w:p>
    <w:p w14:paraId="74B021FA" w14:textId="77777777" w:rsidR="0069512D" w:rsidRPr="00DF7A9A" w:rsidRDefault="0069512D">
      <w:pPr>
        <w:rPr>
          <w:szCs w:val="24"/>
        </w:rPr>
      </w:pPr>
    </w:p>
    <w:p w14:paraId="74B021FB" w14:textId="77777777" w:rsidR="0069512D" w:rsidRPr="00DF7A9A" w:rsidRDefault="0069512D">
      <w:pPr>
        <w:rPr>
          <w:szCs w:val="24"/>
        </w:rPr>
      </w:pPr>
    </w:p>
    <w:p w14:paraId="74B021FC" w14:textId="77777777" w:rsidR="0069512D" w:rsidRPr="00DF7A9A" w:rsidRDefault="0069512D">
      <w:pPr>
        <w:rPr>
          <w:szCs w:val="24"/>
        </w:rPr>
      </w:pPr>
    </w:p>
    <w:p w14:paraId="74B021FD" w14:textId="77777777" w:rsidR="004E14B5" w:rsidRPr="00DF7A9A" w:rsidRDefault="009D2273">
      <w:pPr>
        <w:rPr>
          <w:szCs w:val="24"/>
        </w:rPr>
      </w:pPr>
      <w:r w:rsidRPr="00DF7A9A">
        <w:rPr>
          <w:szCs w:val="24"/>
        </w:rPr>
        <w:br w:type="page"/>
      </w:r>
    </w:p>
    <w:tbl>
      <w:tblPr>
        <w:tblStyle w:val="TableGrid"/>
        <w:tblW w:w="13863" w:type="dxa"/>
        <w:tblInd w:w="-162" w:type="dxa"/>
        <w:tblLook w:val="04A0" w:firstRow="1" w:lastRow="0" w:firstColumn="1" w:lastColumn="0" w:noHBand="0" w:noVBand="1"/>
      </w:tblPr>
      <w:tblGrid>
        <w:gridCol w:w="1800"/>
        <w:gridCol w:w="2160"/>
        <w:gridCol w:w="1800"/>
        <w:gridCol w:w="1890"/>
        <w:gridCol w:w="2291"/>
        <w:gridCol w:w="1952"/>
        <w:gridCol w:w="1970"/>
      </w:tblGrid>
      <w:tr w:rsidR="004E14B5" w:rsidRPr="00DF7A9A" w14:paraId="74B02203" w14:textId="77777777" w:rsidTr="00624A7E">
        <w:trPr>
          <w:cantSplit/>
          <w:trHeight w:val="1628"/>
          <w:tblHeader/>
        </w:trPr>
        <w:tc>
          <w:tcPr>
            <w:tcW w:w="3960" w:type="dxa"/>
            <w:gridSpan w:val="2"/>
            <w:vMerge w:val="restart"/>
            <w:shd w:val="clear" w:color="auto" w:fill="D9D9D9" w:themeFill="background1" w:themeFillShade="D9"/>
            <w:vAlign w:val="center"/>
          </w:tcPr>
          <w:p w14:paraId="74B021FE" w14:textId="77777777" w:rsidR="004E14B5" w:rsidRPr="00DF7A9A" w:rsidRDefault="004E14B5" w:rsidP="00E92A6E">
            <w:pPr>
              <w:jc w:val="center"/>
              <w:rPr>
                <w:b/>
                <w:smallCaps/>
                <w:szCs w:val="24"/>
              </w:rPr>
            </w:pPr>
            <w:r w:rsidRPr="00DF7A9A">
              <w:rPr>
                <w:b/>
                <w:smallCaps/>
                <w:szCs w:val="24"/>
              </w:rPr>
              <w:lastRenderedPageBreak/>
              <w:t>Services</w:t>
            </w:r>
          </w:p>
        </w:tc>
        <w:tc>
          <w:tcPr>
            <w:tcW w:w="1800" w:type="dxa"/>
            <w:shd w:val="clear" w:color="auto" w:fill="D9D9D9" w:themeFill="background1" w:themeFillShade="D9"/>
            <w:vAlign w:val="center"/>
          </w:tcPr>
          <w:p w14:paraId="74B021FF" w14:textId="77777777" w:rsidR="004E14B5" w:rsidRPr="00DF7A9A" w:rsidRDefault="004E14B5" w:rsidP="00E92A6E">
            <w:pPr>
              <w:jc w:val="center"/>
              <w:rPr>
                <w:b/>
                <w:smallCaps/>
                <w:szCs w:val="24"/>
              </w:rPr>
            </w:pPr>
            <w:r w:rsidRPr="00DF7A9A">
              <w:rPr>
                <w:b/>
                <w:smallCaps/>
                <w:szCs w:val="24"/>
              </w:rPr>
              <w:t>General Funds</w:t>
            </w:r>
          </w:p>
        </w:tc>
        <w:tc>
          <w:tcPr>
            <w:tcW w:w="4181" w:type="dxa"/>
            <w:gridSpan w:val="2"/>
            <w:shd w:val="clear" w:color="auto" w:fill="D9D9D9" w:themeFill="background1" w:themeFillShade="D9"/>
            <w:vAlign w:val="center"/>
          </w:tcPr>
          <w:p w14:paraId="74B02200" w14:textId="77777777" w:rsidR="004E14B5" w:rsidRPr="00DF7A9A" w:rsidRDefault="004E14B5" w:rsidP="00E92A6E">
            <w:pPr>
              <w:jc w:val="center"/>
              <w:rPr>
                <w:b/>
                <w:smallCaps/>
                <w:szCs w:val="24"/>
              </w:rPr>
            </w:pPr>
            <w:r w:rsidRPr="00DF7A9A">
              <w:rPr>
                <w:b/>
                <w:smallCaps/>
                <w:szCs w:val="24"/>
              </w:rPr>
              <w:t>Mental Health Block Grant (MHBG) Funds</w:t>
            </w:r>
          </w:p>
        </w:tc>
        <w:tc>
          <w:tcPr>
            <w:tcW w:w="1952" w:type="dxa"/>
            <w:shd w:val="clear" w:color="auto" w:fill="D9D9D9" w:themeFill="background1" w:themeFillShade="D9"/>
            <w:vAlign w:val="center"/>
          </w:tcPr>
          <w:p w14:paraId="74B02201" w14:textId="77777777" w:rsidR="004E14B5" w:rsidRPr="00DF7A9A" w:rsidRDefault="004E14B5" w:rsidP="00E92A6E">
            <w:pPr>
              <w:jc w:val="center"/>
              <w:rPr>
                <w:b/>
                <w:smallCaps/>
                <w:szCs w:val="24"/>
              </w:rPr>
            </w:pPr>
            <w:r w:rsidRPr="00DF7A9A">
              <w:rPr>
                <w:b/>
                <w:smallCaps/>
                <w:szCs w:val="24"/>
              </w:rPr>
              <w:t>Substance Abuse Block Grant (SABG) Funds</w:t>
            </w:r>
          </w:p>
        </w:tc>
        <w:tc>
          <w:tcPr>
            <w:tcW w:w="1970" w:type="dxa"/>
            <w:shd w:val="clear" w:color="auto" w:fill="D9D9D9" w:themeFill="background1" w:themeFillShade="D9"/>
            <w:vAlign w:val="center"/>
          </w:tcPr>
          <w:p w14:paraId="74B02202" w14:textId="77777777" w:rsidR="004E14B5" w:rsidRPr="00DF7A9A" w:rsidRDefault="004E14B5" w:rsidP="00E92A6E">
            <w:pPr>
              <w:jc w:val="center"/>
              <w:rPr>
                <w:b/>
                <w:smallCaps/>
                <w:szCs w:val="24"/>
              </w:rPr>
            </w:pPr>
            <w:r w:rsidRPr="00DF7A9A">
              <w:rPr>
                <w:b/>
                <w:smallCaps/>
                <w:szCs w:val="24"/>
              </w:rPr>
              <w:t>SABG or MHBG Funds for Title XIX/XXI Members</w:t>
            </w:r>
          </w:p>
        </w:tc>
      </w:tr>
      <w:tr w:rsidR="004E14B5" w:rsidRPr="00DF7A9A" w14:paraId="74B0220B" w14:textId="77777777" w:rsidTr="00624A7E">
        <w:trPr>
          <w:cantSplit/>
          <w:trHeight w:val="593"/>
          <w:tblHeader/>
        </w:trPr>
        <w:tc>
          <w:tcPr>
            <w:tcW w:w="3960" w:type="dxa"/>
            <w:gridSpan w:val="2"/>
            <w:vMerge/>
            <w:shd w:val="clear" w:color="auto" w:fill="D9D9D9" w:themeFill="background1" w:themeFillShade="D9"/>
            <w:vAlign w:val="center"/>
          </w:tcPr>
          <w:p w14:paraId="74B02204" w14:textId="77777777" w:rsidR="004E14B5" w:rsidRPr="00DF7A9A" w:rsidRDefault="004E14B5" w:rsidP="00E92A6E">
            <w:pPr>
              <w:jc w:val="center"/>
              <w:rPr>
                <w:b/>
                <w:smallCaps/>
                <w:szCs w:val="24"/>
              </w:rPr>
            </w:pPr>
          </w:p>
        </w:tc>
        <w:tc>
          <w:tcPr>
            <w:tcW w:w="3690" w:type="dxa"/>
            <w:gridSpan w:val="2"/>
            <w:shd w:val="clear" w:color="auto" w:fill="D9D9D9" w:themeFill="background1" w:themeFillShade="D9"/>
            <w:vAlign w:val="center"/>
          </w:tcPr>
          <w:p w14:paraId="74B02205" w14:textId="77777777" w:rsidR="004E14B5" w:rsidRPr="00DF7A9A" w:rsidRDefault="004E14B5" w:rsidP="00E92A6E">
            <w:pPr>
              <w:jc w:val="center"/>
              <w:rPr>
                <w:b/>
                <w:smallCaps/>
                <w:szCs w:val="24"/>
              </w:rPr>
            </w:pPr>
          </w:p>
          <w:p w14:paraId="74B02206" w14:textId="77777777" w:rsidR="004E14B5" w:rsidRPr="00DF7A9A" w:rsidRDefault="004E14B5" w:rsidP="00E92A6E">
            <w:pPr>
              <w:jc w:val="center"/>
              <w:rPr>
                <w:b/>
                <w:smallCaps/>
                <w:szCs w:val="24"/>
              </w:rPr>
            </w:pPr>
            <w:r w:rsidRPr="00DF7A9A">
              <w:rPr>
                <w:b/>
                <w:smallCaps/>
                <w:szCs w:val="24"/>
              </w:rPr>
              <w:t>SMI</w:t>
            </w:r>
          </w:p>
          <w:p w14:paraId="74B02207" w14:textId="77777777" w:rsidR="004E14B5" w:rsidRPr="00DF7A9A" w:rsidRDefault="004E14B5" w:rsidP="00E92A6E">
            <w:pPr>
              <w:jc w:val="center"/>
              <w:rPr>
                <w:b/>
                <w:smallCaps/>
                <w:szCs w:val="24"/>
              </w:rPr>
            </w:pPr>
          </w:p>
        </w:tc>
        <w:tc>
          <w:tcPr>
            <w:tcW w:w="2291" w:type="dxa"/>
            <w:shd w:val="clear" w:color="auto" w:fill="D9D9D9" w:themeFill="background1" w:themeFillShade="D9"/>
            <w:vAlign w:val="center"/>
          </w:tcPr>
          <w:p w14:paraId="74B02208" w14:textId="77777777" w:rsidR="004E14B5" w:rsidRPr="00DF7A9A" w:rsidRDefault="004E14B5" w:rsidP="00E92A6E">
            <w:pPr>
              <w:jc w:val="center"/>
              <w:rPr>
                <w:b/>
                <w:smallCaps/>
                <w:szCs w:val="24"/>
              </w:rPr>
            </w:pPr>
            <w:r w:rsidRPr="00DF7A9A">
              <w:rPr>
                <w:b/>
                <w:smallCaps/>
                <w:szCs w:val="24"/>
              </w:rPr>
              <w:t>SED</w:t>
            </w:r>
          </w:p>
        </w:tc>
        <w:tc>
          <w:tcPr>
            <w:tcW w:w="1952" w:type="dxa"/>
            <w:shd w:val="clear" w:color="auto" w:fill="D9D9D9" w:themeFill="background1" w:themeFillShade="D9"/>
            <w:vAlign w:val="center"/>
          </w:tcPr>
          <w:p w14:paraId="74B02209" w14:textId="77777777" w:rsidR="004E14B5" w:rsidRPr="00DF7A9A" w:rsidRDefault="004E14B5" w:rsidP="00E92A6E">
            <w:pPr>
              <w:jc w:val="center"/>
              <w:rPr>
                <w:b/>
                <w:smallCaps/>
                <w:szCs w:val="24"/>
              </w:rPr>
            </w:pPr>
            <w:r w:rsidRPr="00DF7A9A">
              <w:rPr>
                <w:b/>
                <w:smallCaps/>
                <w:szCs w:val="24"/>
              </w:rPr>
              <w:t>SUD</w:t>
            </w:r>
          </w:p>
        </w:tc>
        <w:tc>
          <w:tcPr>
            <w:tcW w:w="1970" w:type="dxa"/>
            <w:shd w:val="clear" w:color="auto" w:fill="D9D9D9" w:themeFill="background1" w:themeFillShade="D9"/>
            <w:vAlign w:val="center"/>
          </w:tcPr>
          <w:p w14:paraId="74B0220A" w14:textId="77777777" w:rsidR="004E14B5" w:rsidRPr="00DF7A9A" w:rsidRDefault="004E14B5" w:rsidP="00E92A6E">
            <w:pPr>
              <w:jc w:val="center"/>
              <w:rPr>
                <w:b/>
                <w:smallCaps/>
                <w:szCs w:val="24"/>
              </w:rPr>
            </w:pPr>
            <w:r w:rsidRPr="00DF7A9A">
              <w:rPr>
                <w:b/>
                <w:smallCaps/>
                <w:szCs w:val="24"/>
              </w:rPr>
              <w:t>SMI, SED, or SUD</w:t>
            </w:r>
          </w:p>
        </w:tc>
      </w:tr>
      <w:tr w:rsidR="004E14B5" w:rsidRPr="00DF7A9A" w14:paraId="74B02215" w14:textId="77777777" w:rsidTr="00C15D44">
        <w:trPr>
          <w:cantSplit/>
          <w:trHeight w:val="557"/>
          <w:tblHeader/>
        </w:trPr>
        <w:tc>
          <w:tcPr>
            <w:tcW w:w="1800" w:type="dxa"/>
          </w:tcPr>
          <w:p w14:paraId="74B0220C" w14:textId="77777777" w:rsidR="004E14B5" w:rsidRPr="00DF7A9A" w:rsidRDefault="004E14B5" w:rsidP="00E92A6E">
            <w:pPr>
              <w:rPr>
                <w:szCs w:val="24"/>
              </w:rPr>
            </w:pPr>
            <w:r w:rsidRPr="00DF7A9A">
              <w:rPr>
                <w:szCs w:val="24"/>
              </w:rPr>
              <w:t>Other Professional</w:t>
            </w:r>
          </w:p>
          <w:p w14:paraId="74B0220D" w14:textId="77777777" w:rsidR="004E14B5" w:rsidRPr="00DF7A9A" w:rsidRDefault="004E14B5" w:rsidP="00E92A6E">
            <w:pPr>
              <w:rPr>
                <w:szCs w:val="24"/>
              </w:rPr>
            </w:pPr>
          </w:p>
        </w:tc>
        <w:tc>
          <w:tcPr>
            <w:tcW w:w="2160" w:type="dxa"/>
          </w:tcPr>
          <w:p w14:paraId="74B0220E" w14:textId="77777777" w:rsidR="004E14B5" w:rsidRPr="00DF7A9A" w:rsidRDefault="004E14B5" w:rsidP="00BF6CA9">
            <w:pPr>
              <w:rPr>
                <w:szCs w:val="24"/>
              </w:rPr>
            </w:pPr>
            <w:r w:rsidRPr="00DF7A9A">
              <w:rPr>
                <w:szCs w:val="24"/>
              </w:rPr>
              <w:t>Alcohol and/or drug services: Intensive Outpatient (Treatment Program that operates at least nine hours per week over a minimum of  three days and is based on an individualized treatment plan) including assessment, counseling, crisis intervention and activity therapies or education</w:t>
            </w:r>
          </w:p>
          <w:p w14:paraId="74B0220F" w14:textId="77777777" w:rsidR="004F6E18" w:rsidRPr="00DF7A9A" w:rsidRDefault="004F6E18" w:rsidP="00BF6CA9">
            <w:pPr>
              <w:rPr>
                <w:szCs w:val="24"/>
              </w:rPr>
            </w:pPr>
          </w:p>
        </w:tc>
        <w:tc>
          <w:tcPr>
            <w:tcW w:w="1800" w:type="dxa"/>
            <w:vAlign w:val="center"/>
          </w:tcPr>
          <w:p w14:paraId="74B02210" w14:textId="77777777" w:rsidR="004E14B5" w:rsidRPr="002F531C" w:rsidRDefault="009E22EA" w:rsidP="00157BE8">
            <w:pPr>
              <w:jc w:val="center"/>
              <w:rPr>
                <w:szCs w:val="24"/>
              </w:rPr>
            </w:pPr>
            <w:r w:rsidRPr="002F531C">
              <w:rPr>
                <w:szCs w:val="24"/>
              </w:rPr>
              <w:t>Not Covered</w:t>
            </w:r>
            <w:r w:rsidR="00851D9B" w:rsidRPr="002F531C">
              <w:rPr>
                <w:rStyle w:val="EndnoteReference"/>
                <w:szCs w:val="24"/>
              </w:rPr>
              <w:endnoteReference w:id="4"/>
            </w:r>
          </w:p>
        </w:tc>
        <w:tc>
          <w:tcPr>
            <w:tcW w:w="1890" w:type="dxa"/>
            <w:vAlign w:val="center"/>
          </w:tcPr>
          <w:p w14:paraId="74B02211" w14:textId="77777777" w:rsidR="004E14B5" w:rsidRPr="002F531C" w:rsidRDefault="00D26F5A" w:rsidP="00B102E1">
            <w:pPr>
              <w:jc w:val="center"/>
              <w:rPr>
                <w:szCs w:val="24"/>
              </w:rPr>
            </w:pPr>
            <w:r w:rsidRPr="002F531C">
              <w:rPr>
                <w:szCs w:val="24"/>
              </w:rPr>
              <w:t>Not Covered</w:t>
            </w:r>
            <w:r w:rsidR="00851D9B" w:rsidRPr="002F531C">
              <w:rPr>
                <w:szCs w:val="24"/>
                <w:vertAlign w:val="superscript"/>
              </w:rPr>
              <w:t>4</w:t>
            </w:r>
          </w:p>
        </w:tc>
        <w:tc>
          <w:tcPr>
            <w:tcW w:w="2291" w:type="dxa"/>
            <w:vAlign w:val="center"/>
          </w:tcPr>
          <w:p w14:paraId="74B02212" w14:textId="77777777" w:rsidR="004E14B5" w:rsidRPr="002F531C" w:rsidRDefault="00D26F5A" w:rsidP="00B102E1">
            <w:pPr>
              <w:jc w:val="center"/>
              <w:rPr>
                <w:szCs w:val="24"/>
              </w:rPr>
            </w:pPr>
            <w:r w:rsidRPr="002F531C">
              <w:rPr>
                <w:szCs w:val="24"/>
              </w:rPr>
              <w:t>Not Covered</w:t>
            </w:r>
            <w:r w:rsidR="00851D9B" w:rsidRPr="002F531C">
              <w:rPr>
                <w:szCs w:val="24"/>
                <w:vertAlign w:val="superscript"/>
              </w:rPr>
              <w:t>4</w:t>
            </w:r>
          </w:p>
        </w:tc>
        <w:tc>
          <w:tcPr>
            <w:tcW w:w="1952" w:type="dxa"/>
            <w:vAlign w:val="center"/>
          </w:tcPr>
          <w:p w14:paraId="74B02213" w14:textId="77777777" w:rsidR="004E14B5" w:rsidRPr="00DF7A9A" w:rsidRDefault="00C15D44" w:rsidP="00C15D44">
            <w:pPr>
              <w:jc w:val="center"/>
              <w:rPr>
                <w:szCs w:val="24"/>
              </w:rPr>
            </w:pPr>
            <w:r w:rsidRPr="00DF7A9A">
              <w:rPr>
                <w:szCs w:val="24"/>
              </w:rPr>
              <w:t>Covered</w:t>
            </w:r>
          </w:p>
        </w:tc>
        <w:tc>
          <w:tcPr>
            <w:tcW w:w="1970" w:type="dxa"/>
            <w:vAlign w:val="center"/>
          </w:tcPr>
          <w:p w14:paraId="74B02214" w14:textId="77777777" w:rsidR="004E14B5" w:rsidRPr="00DF7A9A" w:rsidRDefault="00F414C9" w:rsidP="00C15D44">
            <w:pPr>
              <w:jc w:val="center"/>
              <w:rPr>
                <w:szCs w:val="24"/>
              </w:rPr>
            </w:pPr>
            <w:r w:rsidRPr="00DF7A9A">
              <w:rPr>
                <w:szCs w:val="24"/>
              </w:rPr>
              <w:t xml:space="preserve">N/A </w:t>
            </w:r>
            <w:r w:rsidRPr="00DF7A9A">
              <w:rPr>
                <w:szCs w:val="24"/>
                <w:vertAlign w:val="superscript"/>
              </w:rPr>
              <w:t>see endnote 3</w:t>
            </w:r>
          </w:p>
        </w:tc>
      </w:tr>
    </w:tbl>
    <w:p w14:paraId="74B02216" w14:textId="77777777" w:rsidR="00EE074F" w:rsidRPr="00DF7A9A" w:rsidRDefault="00EE074F">
      <w:pPr>
        <w:rPr>
          <w:szCs w:val="24"/>
        </w:rPr>
      </w:pPr>
    </w:p>
    <w:tbl>
      <w:tblPr>
        <w:tblStyle w:val="TableGrid"/>
        <w:tblW w:w="13863" w:type="dxa"/>
        <w:tblInd w:w="-162" w:type="dxa"/>
        <w:tblLook w:val="04A0" w:firstRow="1" w:lastRow="0" w:firstColumn="1" w:lastColumn="0" w:noHBand="0" w:noVBand="1"/>
      </w:tblPr>
      <w:tblGrid>
        <w:gridCol w:w="1800"/>
        <w:gridCol w:w="2160"/>
        <w:gridCol w:w="1800"/>
        <w:gridCol w:w="1890"/>
        <w:gridCol w:w="2291"/>
        <w:gridCol w:w="1952"/>
        <w:gridCol w:w="1970"/>
      </w:tblGrid>
      <w:tr w:rsidR="004E14B5" w:rsidRPr="00DF7A9A" w14:paraId="74B0221C" w14:textId="77777777" w:rsidTr="00624A7E">
        <w:trPr>
          <w:cantSplit/>
          <w:trHeight w:val="1628"/>
          <w:tblHeader/>
        </w:trPr>
        <w:tc>
          <w:tcPr>
            <w:tcW w:w="3960" w:type="dxa"/>
            <w:gridSpan w:val="2"/>
            <w:vMerge w:val="restart"/>
            <w:shd w:val="clear" w:color="auto" w:fill="D9D9D9" w:themeFill="background1" w:themeFillShade="D9"/>
            <w:vAlign w:val="center"/>
          </w:tcPr>
          <w:p w14:paraId="74B02217" w14:textId="77777777" w:rsidR="004E14B5" w:rsidRPr="00DF7A9A" w:rsidRDefault="004E14B5" w:rsidP="00E92A6E">
            <w:pPr>
              <w:jc w:val="center"/>
              <w:rPr>
                <w:b/>
                <w:smallCaps/>
                <w:szCs w:val="24"/>
              </w:rPr>
            </w:pPr>
            <w:r w:rsidRPr="00DF7A9A">
              <w:rPr>
                <w:b/>
                <w:smallCaps/>
                <w:szCs w:val="24"/>
              </w:rPr>
              <w:lastRenderedPageBreak/>
              <w:t>Services</w:t>
            </w:r>
          </w:p>
        </w:tc>
        <w:tc>
          <w:tcPr>
            <w:tcW w:w="1800" w:type="dxa"/>
            <w:shd w:val="clear" w:color="auto" w:fill="D9D9D9" w:themeFill="background1" w:themeFillShade="D9"/>
            <w:vAlign w:val="center"/>
          </w:tcPr>
          <w:p w14:paraId="74B02218" w14:textId="77777777" w:rsidR="004E14B5" w:rsidRPr="00DF7A9A" w:rsidRDefault="004E14B5" w:rsidP="00E92A6E">
            <w:pPr>
              <w:jc w:val="center"/>
              <w:rPr>
                <w:b/>
                <w:smallCaps/>
                <w:szCs w:val="24"/>
              </w:rPr>
            </w:pPr>
            <w:r w:rsidRPr="00DF7A9A">
              <w:rPr>
                <w:b/>
                <w:smallCaps/>
                <w:szCs w:val="24"/>
              </w:rPr>
              <w:t>General Funds</w:t>
            </w:r>
          </w:p>
        </w:tc>
        <w:tc>
          <w:tcPr>
            <w:tcW w:w="4181" w:type="dxa"/>
            <w:gridSpan w:val="2"/>
            <w:shd w:val="clear" w:color="auto" w:fill="D9D9D9" w:themeFill="background1" w:themeFillShade="D9"/>
            <w:vAlign w:val="center"/>
          </w:tcPr>
          <w:p w14:paraId="74B02219" w14:textId="77777777" w:rsidR="004E14B5" w:rsidRPr="00DF7A9A" w:rsidRDefault="004E14B5" w:rsidP="00E92A6E">
            <w:pPr>
              <w:jc w:val="center"/>
              <w:rPr>
                <w:b/>
                <w:smallCaps/>
                <w:szCs w:val="24"/>
              </w:rPr>
            </w:pPr>
            <w:r w:rsidRPr="00DF7A9A">
              <w:rPr>
                <w:b/>
                <w:smallCaps/>
                <w:szCs w:val="24"/>
              </w:rPr>
              <w:t>Mental Health Block Grant (MHBG) Funds</w:t>
            </w:r>
          </w:p>
        </w:tc>
        <w:tc>
          <w:tcPr>
            <w:tcW w:w="1952" w:type="dxa"/>
            <w:shd w:val="clear" w:color="auto" w:fill="D9D9D9" w:themeFill="background1" w:themeFillShade="D9"/>
            <w:vAlign w:val="center"/>
          </w:tcPr>
          <w:p w14:paraId="74B0221A" w14:textId="77777777" w:rsidR="004E14B5" w:rsidRPr="00DF7A9A" w:rsidRDefault="004E14B5" w:rsidP="00E92A6E">
            <w:pPr>
              <w:jc w:val="center"/>
              <w:rPr>
                <w:b/>
                <w:smallCaps/>
                <w:szCs w:val="24"/>
              </w:rPr>
            </w:pPr>
            <w:r w:rsidRPr="00DF7A9A">
              <w:rPr>
                <w:b/>
                <w:smallCaps/>
                <w:szCs w:val="24"/>
              </w:rPr>
              <w:t>Substance Abuse Block Grant (SABG) Funds</w:t>
            </w:r>
          </w:p>
        </w:tc>
        <w:tc>
          <w:tcPr>
            <w:tcW w:w="1970" w:type="dxa"/>
            <w:shd w:val="clear" w:color="auto" w:fill="D9D9D9" w:themeFill="background1" w:themeFillShade="D9"/>
            <w:vAlign w:val="center"/>
          </w:tcPr>
          <w:p w14:paraId="74B0221B" w14:textId="77777777" w:rsidR="004E14B5" w:rsidRPr="00DF7A9A" w:rsidRDefault="004E14B5" w:rsidP="00E92A6E">
            <w:pPr>
              <w:jc w:val="center"/>
              <w:rPr>
                <w:b/>
                <w:smallCaps/>
                <w:szCs w:val="24"/>
              </w:rPr>
            </w:pPr>
            <w:r w:rsidRPr="00DF7A9A">
              <w:rPr>
                <w:b/>
                <w:smallCaps/>
                <w:szCs w:val="24"/>
              </w:rPr>
              <w:t>SABG or MHBG Funds for Title XIX/XXI Members</w:t>
            </w:r>
          </w:p>
        </w:tc>
      </w:tr>
      <w:tr w:rsidR="004E14B5" w:rsidRPr="00DF7A9A" w14:paraId="74B02224" w14:textId="77777777" w:rsidTr="00624A7E">
        <w:trPr>
          <w:cantSplit/>
          <w:trHeight w:val="593"/>
          <w:tblHeader/>
        </w:trPr>
        <w:tc>
          <w:tcPr>
            <w:tcW w:w="3960" w:type="dxa"/>
            <w:gridSpan w:val="2"/>
            <w:vMerge/>
            <w:shd w:val="clear" w:color="auto" w:fill="D9D9D9" w:themeFill="background1" w:themeFillShade="D9"/>
            <w:vAlign w:val="center"/>
          </w:tcPr>
          <w:p w14:paraId="74B0221D" w14:textId="77777777" w:rsidR="004E14B5" w:rsidRPr="00DF7A9A" w:rsidRDefault="004E14B5" w:rsidP="00E92A6E">
            <w:pPr>
              <w:jc w:val="center"/>
              <w:rPr>
                <w:b/>
                <w:smallCaps/>
                <w:szCs w:val="24"/>
              </w:rPr>
            </w:pPr>
          </w:p>
        </w:tc>
        <w:tc>
          <w:tcPr>
            <w:tcW w:w="3690" w:type="dxa"/>
            <w:gridSpan w:val="2"/>
            <w:shd w:val="clear" w:color="auto" w:fill="D9D9D9" w:themeFill="background1" w:themeFillShade="D9"/>
            <w:vAlign w:val="center"/>
          </w:tcPr>
          <w:p w14:paraId="74B0221E" w14:textId="77777777" w:rsidR="004E14B5" w:rsidRPr="00DF7A9A" w:rsidRDefault="004E14B5" w:rsidP="00E92A6E">
            <w:pPr>
              <w:jc w:val="center"/>
              <w:rPr>
                <w:b/>
                <w:smallCaps/>
                <w:szCs w:val="24"/>
              </w:rPr>
            </w:pPr>
          </w:p>
          <w:p w14:paraId="74B0221F" w14:textId="77777777" w:rsidR="004E14B5" w:rsidRPr="00DF7A9A" w:rsidRDefault="004E14B5" w:rsidP="00E92A6E">
            <w:pPr>
              <w:jc w:val="center"/>
              <w:rPr>
                <w:b/>
                <w:smallCaps/>
                <w:szCs w:val="24"/>
              </w:rPr>
            </w:pPr>
            <w:r w:rsidRPr="00DF7A9A">
              <w:rPr>
                <w:b/>
                <w:smallCaps/>
                <w:szCs w:val="24"/>
              </w:rPr>
              <w:t>SMI</w:t>
            </w:r>
          </w:p>
          <w:p w14:paraId="74B02220" w14:textId="77777777" w:rsidR="004E14B5" w:rsidRPr="00DF7A9A" w:rsidRDefault="004E14B5" w:rsidP="00E92A6E">
            <w:pPr>
              <w:jc w:val="center"/>
              <w:rPr>
                <w:b/>
                <w:smallCaps/>
                <w:szCs w:val="24"/>
              </w:rPr>
            </w:pPr>
          </w:p>
        </w:tc>
        <w:tc>
          <w:tcPr>
            <w:tcW w:w="2291" w:type="dxa"/>
            <w:shd w:val="clear" w:color="auto" w:fill="D9D9D9" w:themeFill="background1" w:themeFillShade="D9"/>
            <w:vAlign w:val="center"/>
          </w:tcPr>
          <w:p w14:paraId="74B02221" w14:textId="77777777" w:rsidR="004E14B5" w:rsidRPr="00DF7A9A" w:rsidRDefault="004E14B5" w:rsidP="00E92A6E">
            <w:pPr>
              <w:jc w:val="center"/>
              <w:rPr>
                <w:b/>
                <w:smallCaps/>
                <w:szCs w:val="24"/>
              </w:rPr>
            </w:pPr>
            <w:r w:rsidRPr="00DF7A9A">
              <w:rPr>
                <w:b/>
                <w:smallCaps/>
                <w:szCs w:val="24"/>
              </w:rPr>
              <w:t>SED</w:t>
            </w:r>
          </w:p>
        </w:tc>
        <w:tc>
          <w:tcPr>
            <w:tcW w:w="1952" w:type="dxa"/>
            <w:shd w:val="clear" w:color="auto" w:fill="D9D9D9" w:themeFill="background1" w:themeFillShade="D9"/>
            <w:vAlign w:val="center"/>
          </w:tcPr>
          <w:p w14:paraId="74B02222" w14:textId="77777777" w:rsidR="004E14B5" w:rsidRPr="00DF7A9A" w:rsidRDefault="004E14B5" w:rsidP="00E92A6E">
            <w:pPr>
              <w:jc w:val="center"/>
              <w:rPr>
                <w:b/>
                <w:smallCaps/>
                <w:szCs w:val="24"/>
              </w:rPr>
            </w:pPr>
            <w:r w:rsidRPr="00DF7A9A">
              <w:rPr>
                <w:b/>
                <w:smallCaps/>
                <w:szCs w:val="24"/>
              </w:rPr>
              <w:t>SUD</w:t>
            </w:r>
          </w:p>
        </w:tc>
        <w:tc>
          <w:tcPr>
            <w:tcW w:w="1970" w:type="dxa"/>
            <w:shd w:val="clear" w:color="auto" w:fill="D9D9D9" w:themeFill="background1" w:themeFillShade="D9"/>
            <w:vAlign w:val="center"/>
          </w:tcPr>
          <w:p w14:paraId="74B02223" w14:textId="77777777" w:rsidR="004E14B5" w:rsidRPr="00DF7A9A" w:rsidRDefault="004E14B5" w:rsidP="00E92A6E">
            <w:pPr>
              <w:jc w:val="center"/>
              <w:rPr>
                <w:b/>
                <w:smallCaps/>
                <w:szCs w:val="24"/>
              </w:rPr>
            </w:pPr>
            <w:r w:rsidRPr="00DF7A9A">
              <w:rPr>
                <w:b/>
                <w:smallCaps/>
                <w:szCs w:val="24"/>
              </w:rPr>
              <w:t>SMI, SED, or SUD</w:t>
            </w:r>
          </w:p>
        </w:tc>
      </w:tr>
      <w:tr w:rsidR="004F6E18" w:rsidRPr="00DF7A9A" w14:paraId="74B0222E" w14:textId="77777777" w:rsidTr="00851D9B">
        <w:trPr>
          <w:cantSplit/>
          <w:trHeight w:val="557"/>
          <w:tblHeader/>
        </w:trPr>
        <w:tc>
          <w:tcPr>
            <w:tcW w:w="1800" w:type="dxa"/>
            <w:vMerge w:val="restart"/>
            <w:vAlign w:val="center"/>
          </w:tcPr>
          <w:p w14:paraId="74B02225" w14:textId="77777777" w:rsidR="004F6E18" w:rsidRPr="00DF7A9A" w:rsidRDefault="004F6E18" w:rsidP="00624A7E">
            <w:pPr>
              <w:rPr>
                <w:szCs w:val="24"/>
              </w:rPr>
            </w:pPr>
            <w:r w:rsidRPr="00DF7A9A">
              <w:rPr>
                <w:szCs w:val="24"/>
              </w:rPr>
              <w:t>Other Professional</w:t>
            </w:r>
          </w:p>
          <w:p w14:paraId="74B02226" w14:textId="77777777" w:rsidR="004F6E18" w:rsidRPr="00DF7A9A" w:rsidRDefault="004F6E18" w:rsidP="00624A7E">
            <w:pPr>
              <w:rPr>
                <w:szCs w:val="24"/>
              </w:rPr>
            </w:pPr>
          </w:p>
        </w:tc>
        <w:tc>
          <w:tcPr>
            <w:tcW w:w="2160" w:type="dxa"/>
          </w:tcPr>
          <w:p w14:paraId="74B02227" w14:textId="77777777" w:rsidR="004F6E18" w:rsidRPr="00DF7A9A" w:rsidRDefault="004F6E18" w:rsidP="00BF6CA9">
            <w:pPr>
              <w:rPr>
                <w:szCs w:val="24"/>
              </w:rPr>
            </w:pPr>
            <w:r w:rsidRPr="00DF7A9A">
              <w:rPr>
                <w:szCs w:val="24"/>
              </w:rPr>
              <w:t>Multisystemic Therapy for Juveniles</w:t>
            </w:r>
          </w:p>
          <w:p w14:paraId="74B02228" w14:textId="77777777" w:rsidR="004F6E18" w:rsidRPr="00DF7A9A" w:rsidRDefault="004F6E18" w:rsidP="00BF6CA9">
            <w:pPr>
              <w:rPr>
                <w:szCs w:val="24"/>
              </w:rPr>
            </w:pPr>
          </w:p>
        </w:tc>
        <w:tc>
          <w:tcPr>
            <w:tcW w:w="1800" w:type="dxa"/>
            <w:vAlign w:val="center"/>
          </w:tcPr>
          <w:p w14:paraId="74B02229" w14:textId="0AED9FA1" w:rsidR="004F6E18" w:rsidRPr="00DF7A9A" w:rsidRDefault="009B0B46" w:rsidP="00851D9B">
            <w:pPr>
              <w:jc w:val="center"/>
              <w:rPr>
                <w:szCs w:val="24"/>
              </w:rPr>
            </w:pPr>
            <w:r>
              <w:rPr>
                <w:szCs w:val="24"/>
              </w:rPr>
              <w:t>N/A</w:t>
            </w:r>
          </w:p>
        </w:tc>
        <w:tc>
          <w:tcPr>
            <w:tcW w:w="1890" w:type="dxa"/>
            <w:vAlign w:val="center"/>
          </w:tcPr>
          <w:p w14:paraId="74B0222A" w14:textId="1DA543C5" w:rsidR="004F6E18" w:rsidRPr="00DF7A9A" w:rsidRDefault="009B0B46" w:rsidP="00851D9B">
            <w:pPr>
              <w:jc w:val="center"/>
              <w:rPr>
                <w:szCs w:val="24"/>
              </w:rPr>
            </w:pPr>
            <w:r>
              <w:rPr>
                <w:szCs w:val="24"/>
              </w:rPr>
              <w:t>N/A</w:t>
            </w:r>
          </w:p>
        </w:tc>
        <w:tc>
          <w:tcPr>
            <w:tcW w:w="2291" w:type="dxa"/>
            <w:vAlign w:val="center"/>
          </w:tcPr>
          <w:p w14:paraId="74B0222B" w14:textId="77777777" w:rsidR="004F6E18" w:rsidRPr="00DF7A9A" w:rsidRDefault="00D12238" w:rsidP="00851D9B">
            <w:pPr>
              <w:jc w:val="center"/>
              <w:rPr>
                <w:szCs w:val="24"/>
              </w:rPr>
            </w:pPr>
            <w:r w:rsidRPr="00DF7A9A">
              <w:rPr>
                <w:szCs w:val="24"/>
              </w:rPr>
              <w:t>Covered</w:t>
            </w:r>
          </w:p>
        </w:tc>
        <w:tc>
          <w:tcPr>
            <w:tcW w:w="1952" w:type="dxa"/>
            <w:vAlign w:val="center"/>
          </w:tcPr>
          <w:p w14:paraId="74B0222C" w14:textId="77777777" w:rsidR="004F6E18" w:rsidRPr="002F531C" w:rsidRDefault="00D12238" w:rsidP="00851D9B">
            <w:pPr>
              <w:jc w:val="center"/>
              <w:rPr>
                <w:szCs w:val="24"/>
              </w:rPr>
            </w:pPr>
            <w:r w:rsidRPr="002F531C">
              <w:rPr>
                <w:szCs w:val="24"/>
              </w:rPr>
              <w:t>Covered</w:t>
            </w:r>
            <w:r w:rsidRPr="002F531C">
              <w:rPr>
                <w:rStyle w:val="EndnoteReference"/>
                <w:szCs w:val="24"/>
              </w:rPr>
              <w:endnoteReference w:id="5"/>
            </w:r>
          </w:p>
        </w:tc>
        <w:tc>
          <w:tcPr>
            <w:tcW w:w="1970" w:type="dxa"/>
            <w:vAlign w:val="center"/>
          </w:tcPr>
          <w:p w14:paraId="74B0222D" w14:textId="77777777" w:rsidR="004F6E18" w:rsidRPr="00DF7A9A" w:rsidRDefault="00F414C9" w:rsidP="00F414C9">
            <w:pPr>
              <w:jc w:val="center"/>
              <w:rPr>
                <w:szCs w:val="24"/>
              </w:rPr>
            </w:pPr>
            <w:r w:rsidRPr="00DF7A9A">
              <w:rPr>
                <w:szCs w:val="24"/>
              </w:rPr>
              <w:t xml:space="preserve">N/A </w:t>
            </w:r>
            <w:r w:rsidRPr="00DF7A9A">
              <w:rPr>
                <w:szCs w:val="24"/>
                <w:vertAlign w:val="superscript"/>
              </w:rPr>
              <w:t>see endnote 3</w:t>
            </w:r>
          </w:p>
        </w:tc>
      </w:tr>
      <w:tr w:rsidR="004F6E18" w:rsidRPr="00DF7A9A" w14:paraId="74B02237" w14:textId="77777777" w:rsidTr="00851D9B">
        <w:trPr>
          <w:cantSplit/>
          <w:trHeight w:val="557"/>
          <w:tblHeader/>
        </w:trPr>
        <w:tc>
          <w:tcPr>
            <w:tcW w:w="1800" w:type="dxa"/>
            <w:vMerge/>
            <w:vAlign w:val="center"/>
          </w:tcPr>
          <w:p w14:paraId="74B0222F" w14:textId="77777777" w:rsidR="004F6E18" w:rsidRPr="00DF7A9A" w:rsidRDefault="004F6E18" w:rsidP="00624A7E">
            <w:pPr>
              <w:rPr>
                <w:szCs w:val="24"/>
              </w:rPr>
            </w:pPr>
          </w:p>
        </w:tc>
        <w:tc>
          <w:tcPr>
            <w:tcW w:w="2160" w:type="dxa"/>
          </w:tcPr>
          <w:p w14:paraId="74B02230" w14:textId="77777777" w:rsidR="004F6E18" w:rsidRPr="00DF7A9A" w:rsidRDefault="004F6E18" w:rsidP="00BF6CA9">
            <w:pPr>
              <w:rPr>
                <w:szCs w:val="24"/>
              </w:rPr>
            </w:pPr>
            <w:r w:rsidRPr="00DF7A9A">
              <w:rPr>
                <w:szCs w:val="24"/>
              </w:rPr>
              <w:t>Mental Health Services (Traditional Healing Services)</w:t>
            </w:r>
            <w:r w:rsidR="000E3F25" w:rsidRPr="00DF7A9A">
              <w:rPr>
                <w:rStyle w:val="EndnoteReference"/>
                <w:szCs w:val="24"/>
              </w:rPr>
              <w:endnoteReference w:id="6"/>
            </w:r>
          </w:p>
          <w:p w14:paraId="74B02231" w14:textId="77777777" w:rsidR="004F6E18" w:rsidRPr="00DF7A9A" w:rsidRDefault="004F6E18" w:rsidP="00BF6CA9">
            <w:pPr>
              <w:rPr>
                <w:szCs w:val="24"/>
              </w:rPr>
            </w:pPr>
          </w:p>
        </w:tc>
        <w:tc>
          <w:tcPr>
            <w:tcW w:w="1800" w:type="dxa"/>
            <w:vAlign w:val="center"/>
          </w:tcPr>
          <w:p w14:paraId="74B02232" w14:textId="77777777" w:rsidR="004F6E18" w:rsidRPr="00DF7A9A" w:rsidRDefault="00D12238" w:rsidP="00851D9B">
            <w:pPr>
              <w:jc w:val="center"/>
              <w:rPr>
                <w:szCs w:val="24"/>
              </w:rPr>
            </w:pPr>
            <w:r w:rsidRPr="00DF7A9A">
              <w:rPr>
                <w:szCs w:val="24"/>
              </w:rPr>
              <w:t>Covered</w:t>
            </w:r>
          </w:p>
        </w:tc>
        <w:tc>
          <w:tcPr>
            <w:tcW w:w="1890" w:type="dxa"/>
            <w:vAlign w:val="center"/>
          </w:tcPr>
          <w:p w14:paraId="74B02233" w14:textId="77777777" w:rsidR="004F6E18" w:rsidRPr="00DF7A9A" w:rsidRDefault="00D12238" w:rsidP="00851D9B">
            <w:pPr>
              <w:jc w:val="center"/>
              <w:rPr>
                <w:szCs w:val="24"/>
              </w:rPr>
            </w:pPr>
            <w:r w:rsidRPr="00DF7A9A">
              <w:rPr>
                <w:szCs w:val="24"/>
              </w:rPr>
              <w:t>Covered</w:t>
            </w:r>
          </w:p>
        </w:tc>
        <w:tc>
          <w:tcPr>
            <w:tcW w:w="2291" w:type="dxa"/>
            <w:vAlign w:val="center"/>
          </w:tcPr>
          <w:p w14:paraId="74B02234" w14:textId="77777777" w:rsidR="004F6E18" w:rsidRPr="00DF7A9A" w:rsidRDefault="00D12238" w:rsidP="00851D9B">
            <w:pPr>
              <w:jc w:val="center"/>
              <w:rPr>
                <w:szCs w:val="24"/>
              </w:rPr>
            </w:pPr>
            <w:r w:rsidRPr="00DF7A9A">
              <w:rPr>
                <w:szCs w:val="24"/>
              </w:rPr>
              <w:t>Covered</w:t>
            </w:r>
          </w:p>
        </w:tc>
        <w:tc>
          <w:tcPr>
            <w:tcW w:w="1952" w:type="dxa"/>
            <w:vAlign w:val="center"/>
          </w:tcPr>
          <w:p w14:paraId="74B02235" w14:textId="77777777" w:rsidR="004F6E18" w:rsidRPr="002F531C" w:rsidRDefault="00D12238" w:rsidP="00851D9B">
            <w:pPr>
              <w:jc w:val="center"/>
              <w:rPr>
                <w:szCs w:val="24"/>
              </w:rPr>
            </w:pPr>
            <w:r w:rsidRPr="002F531C">
              <w:rPr>
                <w:szCs w:val="24"/>
              </w:rPr>
              <w:t>Covered</w:t>
            </w:r>
          </w:p>
        </w:tc>
        <w:tc>
          <w:tcPr>
            <w:tcW w:w="1970" w:type="dxa"/>
            <w:vAlign w:val="center"/>
          </w:tcPr>
          <w:p w14:paraId="74B02236" w14:textId="77777777" w:rsidR="004F6E18" w:rsidRPr="00DF7A9A" w:rsidRDefault="00195B61" w:rsidP="00195B61">
            <w:pPr>
              <w:jc w:val="center"/>
              <w:rPr>
                <w:szCs w:val="24"/>
              </w:rPr>
            </w:pPr>
            <w:r w:rsidRPr="00DF7A9A">
              <w:rPr>
                <w:szCs w:val="24"/>
              </w:rPr>
              <w:t>Covered</w:t>
            </w:r>
          </w:p>
        </w:tc>
      </w:tr>
      <w:tr w:rsidR="004F6E18" w:rsidRPr="00DF7A9A" w14:paraId="74B02240" w14:textId="77777777" w:rsidTr="00851D9B">
        <w:trPr>
          <w:cantSplit/>
          <w:trHeight w:val="557"/>
          <w:tblHeader/>
        </w:trPr>
        <w:tc>
          <w:tcPr>
            <w:tcW w:w="1800" w:type="dxa"/>
            <w:vMerge/>
            <w:vAlign w:val="center"/>
          </w:tcPr>
          <w:p w14:paraId="74B02238" w14:textId="77777777" w:rsidR="004F6E18" w:rsidRPr="00DF7A9A" w:rsidRDefault="004F6E18" w:rsidP="00624A7E">
            <w:pPr>
              <w:rPr>
                <w:szCs w:val="24"/>
              </w:rPr>
            </w:pPr>
          </w:p>
        </w:tc>
        <w:tc>
          <w:tcPr>
            <w:tcW w:w="2160" w:type="dxa"/>
          </w:tcPr>
          <w:p w14:paraId="74B02239" w14:textId="3ADC368C" w:rsidR="004F6E18" w:rsidRPr="00DF7A9A" w:rsidRDefault="004F6E18" w:rsidP="00BF6CA9">
            <w:pPr>
              <w:rPr>
                <w:szCs w:val="24"/>
              </w:rPr>
            </w:pPr>
            <w:r w:rsidRPr="00DF7A9A">
              <w:rPr>
                <w:szCs w:val="24"/>
              </w:rPr>
              <w:t>Auricular Acupuncture</w:t>
            </w:r>
            <w:r w:rsidR="00AE6F13" w:rsidRPr="00DF7A9A">
              <w:rPr>
                <w:szCs w:val="24"/>
                <w:vertAlign w:val="superscript"/>
              </w:rPr>
              <w:t>,</w:t>
            </w:r>
            <w:r w:rsidR="001E6B2E" w:rsidRPr="00DF7A9A">
              <w:rPr>
                <w:szCs w:val="24"/>
                <w:vertAlign w:val="superscript"/>
              </w:rPr>
              <w:t>6</w:t>
            </w:r>
          </w:p>
          <w:p w14:paraId="74B0223A" w14:textId="77777777" w:rsidR="00624A7E" w:rsidRPr="00DF7A9A" w:rsidRDefault="00624A7E" w:rsidP="00BF6CA9">
            <w:pPr>
              <w:rPr>
                <w:szCs w:val="24"/>
              </w:rPr>
            </w:pPr>
          </w:p>
        </w:tc>
        <w:tc>
          <w:tcPr>
            <w:tcW w:w="1800" w:type="dxa"/>
            <w:vAlign w:val="center"/>
          </w:tcPr>
          <w:p w14:paraId="74B0223B" w14:textId="77777777" w:rsidR="004F6E18" w:rsidRPr="00DF7A9A" w:rsidRDefault="00D12238" w:rsidP="00851D9B">
            <w:pPr>
              <w:jc w:val="center"/>
              <w:rPr>
                <w:szCs w:val="24"/>
              </w:rPr>
            </w:pPr>
            <w:r w:rsidRPr="00DF7A9A">
              <w:rPr>
                <w:szCs w:val="24"/>
              </w:rPr>
              <w:t>Covered</w:t>
            </w:r>
          </w:p>
        </w:tc>
        <w:tc>
          <w:tcPr>
            <w:tcW w:w="1890" w:type="dxa"/>
            <w:vAlign w:val="center"/>
          </w:tcPr>
          <w:p w14:paraId="74B0223C" w14:textId="77777777" w:rsidR="004F6E18" w:rsidRPr="00DF7A9A" w:rsidRDefault="00D12238" w:rsidP="00851D9B">
            <w:pPr>
              <w:jc w:val="center"/>
              <w:rPr>
                <w:szCs w:val="24"/>
              </w:rPr>
            </w:pPr>
            <w:r w:rsidRPr="00DF7A9A">
              <w:rPr>
                <w:szCs w:val="24"/>
              </w:rPr>
              <w:t>Covered</w:t>
            </w:r>
          </w:p>
        </w:tc>
        <w:tc>
          <w:tcPr>
            <w:tcW w:w="2291" w:type="dxa"/>
            <w:vAlign w:val="center"/>
          </w:tcPr>
          <w:p w14:paraId="74B0223D" w14:textId="77777777" w:rsidR="004F6E18" w:rsidRPr="00DF7A9A" w:rsidRDefault="00D12238" w:rsidP="00851D9B">
            <w:pPr>
              <w:jc w:val="center"/>
              <w:rPr>
                <w:szCs w:val="24"/>
              </w:rPr>
            </w:pPr>
            <w:r w:rsidRPr="00DF7A9A">
              <w:rPr>
                <w:szCs w:val="24"/>
              </w:rPr>
              <w:t>Covered</w:t>
            </w:r>
          </w:p>
        </w:tc>
        <w:tc>
          <w:tcPr>
            <w:tcW w:w="1952" w:type="dxa"/>
            <w:vAlign w:val="center"/>
          </w:tcPr>
          <w:p w14:paraId="74B0223E" w14:textId="77777777" w:rsidR="004F6E18" w:rsidRPr="002F531C" w:rsidRDefault="00D12238" w:rsidP="00851D9B">
            <w:pPr>
              <w:jc w:val="center"/>
              <w:rPr>
                <w:szCs w:val="24"/>
              </w:rPr>
            </w:pPr>
            <w:r w:rsidRPr="002F531C">
              <w:rPr>
                <w:szCs w:val="24"/>
              </w:rPr>
              <w:t>Covered</w:t>
            </w:r>
          </w:p>
        </w:tc>
        <w:tc>
          <w:tcPr>
            <w:tcW w:w="1970" w:type="dxa"/>
            <w:vAlign w:val="center"/>
          </w:tcPr>
          <w:p w14:paraId="74B0223F" w14:textId="77777777" w:rsidR="004F6E18" w:rsidRPr="00DF7A9A" w:rsidRDefault="00195B61" w:rsidP="00195B61">
            <w:pPr>
              <w:jc w:val="center"/>
              <w:rPr>
                <w:szCs w:val="24"/>
              </w:rPr>
            </w:pPr>
            <w:r w:rsidRPr="00DF7A9A">
              <w:rPr>
                <w:szCs w:val="24"/>
              </w:rPr>
              <w:t>Covered</w:t>
            </w:r>
          </w:p>
        </w:tc>
      </w:tr>
      <w:tr w:rsidR="004F6E18" w:rsidRPr="00DF7A9A" w14:paraId="74B02248" w14:textId="77777777" w:rsidTr="00851D9B">
        <w:trPr>
          <w:cantSplit/>
          <w:trHeight w:val="557"/>
          <w:tblHeader/>
        </w:trPr>
        <w:tc>
          <w:tcPr>
            <w:tcW w:w="3960" w:type="dxa"/>
            <w:gridSpan w:val="2"/>
          </w:tcPr>
          <w:p w14:paraId="74B02241" w14:textId="77777777" w:rsidR="004F6E18" w:rsidRPr="00DF7A9A" w:rsidRDefault="004F6E18" w:rsidP="00CD1465">
            <w:pPr>
              <w:rPr>
                <w:szCs w:val="24"/>
              </w:rPr>
            </w:pPr>
            <w:r w:rsidRPr="00DF7A9A">
              <w:rPr>
                <w:szCs w:val="24"/>
              </w:rPr>
              <w:t>Skills, Training and Development, and Psychosocial Rehabilitation Living Skills Training</w:t>
            </w:r>
          </w:p>
          <w:p w14:paraId="74B02242" w14:textId="77777777" w:rsidR="004F6E18" w:rsidRPr="00DF7A9A" w:rsidRDefault="004F6E18" w:rsidP="00CD1465">
            <w:pPr>
              <w:rPr>
                <w:szCs w:val="24"/>
              </w:rPr>
            </w:pPr>
          </w:p>
        </w:tc>
        <w:tc>
          <w:tcPr>
            <w:tcW w:w="1800" w:type="dxa"/>
            <w:vAlign w:val="center"/>
          </w:tcPr>
          <w:p w14:paraId="74B02243" w14:textId="77777777" w:rsidR="004F6E18" w:rsidRPr="00DF7A9A" w:rsidRDefault="00621708" w:rsidP="00851D9B">
            <w:pPr>
              <w:jc w:val="center"/>
              <w:rPr>
                <w:szCs w:val="24"/>
              </w:rPr>
            </w:pPr>
            <w:r w:rsidRPr="00DF7A9A">
              <w:rPr>
                <w:szCs w:val="24"/>
              </w:rPr>
              <w:t>Covered</w:t>
            </w:r>
          </w:p>
        </w:tc>
        <w:tc>
          <w:tcPr>
            <w:tcW w:w="1890" w:type="dxa"/>
            <w:vAlign w:val="center"/>
          </w:tcPr>
          <w:p w14:paraId="74B02244" w14:textId="77777777" w:rsidR="004F6E18" w:rsidRPr="00DF7A9A" w:rsidRDefault="00621708" w:rsidP="00851D9B">
            <w:pPr>
              <w:jc w:val="center"/>
              <w:rPr>
                <w:szCs w:val="24"/>
              </w:rPr>
            </w:pPr>
            <w:r w:rsidRPr="00DF7A9A">
              <w:rPr>
                <w:szCs w:val="24"/>
              </w:rPr>
              <w:t>Covered</w:t>
            </w:r>
          </w:p>
        </w:tc>
        <w:tc>
          <w:tcPr>
            <w:tcW w:w="2291" w:type="dxa"/>
            <w:vAlign w:val="center"/>
          </w:tcPr>
          <w:p w14:paraId="74B02245" w14:textId="77777777" w:rsidR="004F6E18" w:rsidRPr="00DF7A9A" w:rsidRDefault="00621708" w:rsidP="00851D9B">
            <w:pPr>
              <w:jc w:val="center"/>
              <w:rPr>
                <w:szCs w:val="24"/>
              </w:rPr>
            </w:pPr>
            <w:r w:rsidRPr="00DF7A9A">
              <w:rPr>
                <w:szCs w:val="24"/>
              </w:rPr>
              <w:t>Covered</w:t>
            </w:r>
          </w:p>
        </w:tc>
        <w:tc>
          <w:tcPr>
            <w:tcW w:w="1952" w:type="dxa"/>
            <w:vAlign w:val="center"/>
          </w:tcPr>
          <w:p w14:paraId="74B02246" w14:textId="77777777" w:rsidR="004F6E18" w:rsidRPr="002F531C" w:rsidRDefault="00621708" w:rsidP="00851D9B">
            <w:pPr>
              <w:jc w:val="center"/>
              <w:rPr>
                <w:szCs w:val="24"/>
              </w:rPr>
            </w:pPr>
            <w:r w:rsidRPr="002F531C">
              <w:rPr>
                <w:szCs w:val="24"/>
              </w:rPr>
              <w:t>Covered</w:t>
            </w:r>
          </w:p>
        </w:tc>
        <w:tc>
          <w:tcPr>
            <w:tcW w:w="1970" w:type="dxa"/>
            <w:vAlign w:val="center"/>
          </w:tcPr>
          <w:p w14:paraId="74B02247" w14:textId="77777777" w:rsidR="004F6E18" w:rsidRPr="00DF7A9A" w:rsidRDefault="00F414C9" w:rsidP="00F414C9">
            <w:pPr>
              <w:jc w:val="center"/>
              <w:rPr>
                <w:szCs w:val="24"/>
              </w:rPr>
            </w:pPr>
            <w:r w:rsidRPr="00DF7A9A">
              <w:rPr>
                <w:szCs w:val="24"/>
              </w:rPr>
              <w:t xml:space="preserve">N/A </w:t>
            </w:r>
            <w:r w:rsidRPr="00DF7A9A">
              <w:rPr>
                <w:szCs w:val="24"/>
                <w:vertAlign w:val="superscript"/>
              </w:rPr>
              <w:t>see endnote 3</w:t>
            </w:r>
          </w:p>
        </w:tc>
      </w:tr>
      <w:tr w:rsidR="004F6E18" w:rsidRPr="00DF7A9A" w14:paraId="74B0224F" w14:textId="77777777" w:rsidTr="00851D9B">
        <w:trPr>
          <w:cantSplit/>
          <w:trHeight w:val="557"/>
          <w:tblHeader/>
        </w:trPr>
        <w:tc>
          <w:tcPr>
            <w:tcW w:w="3960" w:type="dxa"/>
            <w:gridSpan w:val="2"/>
          </w:tcPr>
          <w:p w14:paraId="74B02249" w14:textId="77777777" w:rsidR="004F6E18" w:rsidRPr="00DF7A9A" w:rsidRDefault="004F6E18" w:rsidP="00CD1465">
            <w:pPr>
              <w:rPr>
                <w:szCs w:val="24"/>
              </w:rPr>
            </w:pPr>
            <w:r w:rsidRPr="00DF7A9A">
              <w:rPr>
                <w:szCs w:val="24"/>
              </w:rPr>
              <w:t>Cognitive Rehabilitation</w:t>
            </w:r>
          </w:p>
        </w:tc>
        <w:tc>
          <w:tcPr>
            <w:tcW w:w="1800" w:type="dxa"/>
            <w:vAlign w:val="center"/>
          </w:tcPr>
          <w:p w14:paraId="74B0224A" w14:textId="77777777" w:rsidR="004F6E18" w:rsidRPr="00DF7A9A" w:rsidRDefault="00621708" w:rsidP="00851D9B">
            <w:pPr>
              <w:jc w:val="center"/>
              <w:rPr>
                <w:szCs w:val="24"/>
              </w:rPr>
            </w:pPr>
            <w:r w:rsidRPr="00DF7A9A">
              <w:rPr>
                <w:szCs w:val="24"/>
              </w:rPr>
              <w:t>Covered</w:t>
            </w:r>
          </w:p>
        </w:tc>
        <w:tc>
          <w:tcPr>
            <w:tcW w:w="1890" w:type="dxa"/>
            <w:vAlign w:val="center"/>
          </w:tcPr>
          <w:p w14:paraId="74B0224B" w14:textId="77777777" w:rsidR="004F6E18" w:rsidRPr="00DF7A9A" w:rsidRDefault="00621708" w:rsidP="00851D9B">
            <w:pPr>
              <w:jc w:val="center"/>
              <w:rPr>
                <w:szCs w:val="24"/>
              </w:rPr>
            </w:pPr>
            <w:r w:rsidRPr="00DF7A9A">
              <w:rPr>
                <w:szCs w:val="24"/>
              </w:rPr>
              <w:t>Covered</w:t>
            </w:r>
          </w:p>
        </w:tc>
        <w:tc>
          <w:tcPr>
            <w:tcW w:w="2291" w:type="dxa"/>
            <w:vAlign w:val="center"/>
          </w:tcPr>
          <w:p w14:paraId="74B0224C" w14:textId="77777777" w:rsidR="004F6E18" w:rsidRPr="00DF7A9A" w:rsidRDefault="00621708" w:rsidP="00851D9B">
            <w:pPr>
              <w:jc w:val="center"/>
              <w:rPr>
                <w:szCs w:val="24"/>
              </w:rPr>
            </w:pPr>
            <w:r w:rsidRPr="00DF7A9A">
              <w:rPr>
                <w:szCs w:val="24"/>
              </w:rPr>
              <w:t>Covered</w:t>
            </w:r>
          </w:p>
        </w:tc>
        <w:tc>
          <w:tcPr>
            <w:tcW w:w="1952" w:type="dxa"/>
            <w:vAlign w:val="center"/>
          </w:tcPr>
          <w:p w14:paraId="74B0224D" w14:textId="1BA55CF7" w:rsidR="004F6E18" w:rsidRPr="002F531C" w:rsidRDefault="00621708" w:rsidP="00851D9B">
            <w:pPr>
              <w:jc w:val="center"/>
              <w:rPr>
                <w:szCs w:val="24"/>
              </w:rPr>
            </w:pPr>
            <w:r w:rsidRPr="002F531C">
              <w:rPr>
                <w:szCs w:val="24"/>
              </w:rPr>
              <w:t>Covered</w:t>
            </w:r>
          </w:p>
        </w:tc>
        <w:tc>
          <w:tcPr>
            <w:tcW w:w="1970" w:type="dxa"/>
            <w:vAlign w:val="center"/>
          </w:tcPr>
          <w:p w14:paraId="74B0224E" w14:textId="77777777" w:rsidR="004F6E18" w:rsidRPr="00DF7A9A" w:rsidRDefault="00195B61" w:rsidP="00195B61">
            <w:pPr>
              <w:jc w:val="center"/>
              <w:rPr>
                <w:szCs w:val="24"/>
              </w:rPr>
            </w:pPr>
            <w:r w:rsidRPr="00DF7A9A">
              <w:rPr>
                <w:szCs w:val="24"/>
              </w:rPr>
              <w:t xml:space="preserve">N/A </w:t>
            </w:r>
            <w:r w:rsidRPr="00DF7A9A">
              <w:rPr>
                <w:szCs w:val="24"/>
                <w:vertAlign w:val="superscript"/>
              </w:rPr>
              <w:t>see endnote 3</w:t>
            </w:r>
          </w:p>
        </w:tc>
      </w:tr>
    </w:tbl>
    <w:p w14:paraId="74B02250" w14:textId="77777777" w:rsidR="004E14B5" w:rsidRPr="00DF7A9A" w:rsidRDefault="004E14B5">
      <w:pPr>
        <w:rPr>
          <w:szCs w:val="24"/>
        </w:rPr>
      </w:pPr>
    </w:p>
    <w:tbl>
      <w:tblPr>
        <w:tblStyle w:val="TableGrid"/>
        <w:tblW w:w="13863" w:type="dxa"/>
        <w:tblInd w:w="-162" w:type="dxa"/>
        <w:tblLook w:val="04A0" w:firstRow="1" w:lastRow="0" w:firstColumn="1" w:lastColumn="0" w:noHBand="0" w:noVBand="1"/>
      </w:tblPr>
      <w:tblGrid>
        <w:gridCol w:w="3742"/>
        <w:gridCol w:w="2018"/>
        <w:gridCol w:w="1890"/>
        <w:gridCol w:w="2291"/>
        <w:gridCol w:w="1952"/>
        <w:gridCol w:w="1970"/>
      </w:tblGrid>
      <w:tr w:rsidR="009C2B5A" w:rsidRPr="00DF7A9A" w14:paraId="74B02256" w14:textId="77777777" w:rsidTr="00E92A6E">
        <w:trPr>
          <w:cantSplit/>
          <w:trHeight w:val="1628"/>
          <w:tblHeader/>
        </w:trPr>
        <w:tc>
          <w:tcPr>
            <w:tcW w:w="3742" w:type="dxa"/>
            <w:vMerge w:val="restart"/>
            <w:shd w:val="clear" w:color="auto" w:fill="D9D9D9" w:themeFill="background1" w:themeFillShade="D9"/>
            <w:vAlign w:val="center"/>
          </w:tcPr>
          <w:p w14:paraId="74B02251" w14:textId="77777777" w:rsidR="009C2B5A" w:rsidRPr="00DF7A9A" w:rsidRDefault="009C2B5A" w:rsidP="00E92A6E">
            <w:pPr>
              <w:jc w:val="center"/>
              <w:rPr>
                <w:b/>
                <w:smallCaps/>
                <w:szCs w:val="24"/>
              </w:rPr>
            </w:pPr>
            <w:r w:rsidRPr="00DF7A9A">
              <w:rPr>
                <w:b/>
                <w:smallCaps/>
                <w:szCs w:val="24"/>
              </w:rPr>
              <w:lastRenderedPageBreak/>
              <w:t>Services</w:t>
            </w:r>
          </w:p>
        </w:tc>
        <w:tc>
          <w:tcPr>
            <w:tcW w:w="2018" w:type="dxa"/>
            <w:shd w:val="clear" w:color="auto" w:fill="D9D9D9" w:themeFill="background1" w:themeFillShade="D9"/>
            <w:vAlign w:val="center"/>
          </w:tcPr>
          <w:p w14:paraId="74B02252" w14:textId="77777777" w:rsidR="009C2B5A" w:rsidRPr="00DF7A9A" w:rsidRDefault="009C2B5A" w:rsidP="00E92A6E">
            <w:pPr>
              <w:jc w:val="center"/>
              <w:rPr>
                <w:b/>
                <w:smallCaps/>
                <w:szCs w:val="24"/>
              </w:rPr>
            </w:pPr>
            <w:r w:rsidRPr="00DF7A9A">
              <w:rPr>
                <w:b/>
                <w:smallCaps/>
                <w:szCs w:val="24"/>
              </w:rPr>
              <w:t>General Funds</w:t>
            </w:r>
          </w:p>
        </w:tc>
        <w:tc>
          <w:tcPr>
            <w:tcW w:w="4181" w:type="dxa"/>
            <w:gridSpan w:val="2"/>
            <w:shd w:val="clear" w:color="auto" w:fill="D9D9D9" w:themeFill="background1" w:themeFillShade="D9"/>
            <w:vAlign w:val="center"/>
          </w:tcPr>
          <w:p w14:paraId="74B02253" w14:textId="77777777" w:rsidR="009C2B5A" w:rsidRPr="00DF7A9A" w:rsidRDefault="009C2B5A" w:rsidP="00E92A6E">
            <w:pPr>
              <w:jc w:val="center"/>
              <w:rPr>
                <w:b/>
                <w:smallCaps/>
                <w:szCs w:val="24"/>
              </w:rPr>
            </w:pPr>
            <w:r w:rsidRPr="00DF7A9A">
              <w:rPr>
                <w:b/>
                <w:smallCaps/>
                <w:szCs w:val="24"/>
              </w:rPr>
              <w:t>Mental Health Block Grant (MHBG) Funds</w:t>
            </w:r>
          </w:p>
        </w:tc>
        <w:tc>
          <w:tcPr>
            <w:tcW w:w="1952" w:type="dxa"/>
            <w:shd w:val="clear" w:color="auto" w:fill="D9D9D9" w:themeFill="background1" w:themeFillShade="D9"/>
            <w:vAlign w:val="center"/>
          </w:tcPr>
          <w:p w14:paraId="74B02254" w14:textId="77777777" w:rsidR="009C2B5A" w:rsidRPr="00DF7A9A" w:rsidRDefault="009C2B5A" w:rsidP="00E92A6E">
            <w:pPr>
              <w:jc w:val="center"/>
              <w:rPr>
                <w:b/>
                <w:smallCaps/>
                <w:szCs w:val="24"/>
              </w:rPr>
            </w:pPr>
            <w:r w:rsidRPr="00DF7A9A">
              <w:rPr>
                <w:b/>
                <w:smallCaps/>
                <w:szCs w:val="24"/>
              </w:rPr>
              <w:t>Substance Abuse Block Grant (SABG) Funds</w:t>
            </w:r>
          </w:p>
        </w:tc>
        <w:tc>
          <w:tcPr>
            <w:tcW w:w="1970" w:type="dxa"/>
            <w:shd w:val="clear" w:color="auto" w:fill="D9D9D9" w:themeFill="background1" w:themeFillShade="D9"/>
            <w:vAlign w:val="center"/>
          </w:tcPr>
          <w:p w14:paraId="74B02255" w14:textId="77777777" w:rsidR="009C2B5A" w:rsidRPr="00DF7A9A" w:rsidRDefault="009C2B5A" w:rsidP="00E92A6E">
            <w:pPr>
              <w:jc w:val="center"/>
              <w:rPr>
                <w:b/>
                <w:smallCaps/>
                <w:szCs w:val="24"/>
              </w:rPr>
            </w:pPr>
            <w:r w:rsidRPr="00DF7A9A">
              <w:rPr>
                <w:b/>
                <w:smallCaps/>
                <w:szCs w:val="24"/>
              </w:rPr>
              <w:t>SABG or MHBG Funds for Title XIX/XXI Members</w:t>
            </w:r>
          </w:p>
        </w:tc>
      </w:tr>
      <w:tr w:rsidR="009C2B5A" w:rsidRPr="00DF7A9A" w14:paraId="74B0225E" w14:textId="77777777" w:rsidTr="00E92A6E">
        <w:trPr>
          <w:cantSplit/>
          <w:trHeight w:val="593"/>
          <w:tblHeader/>
        </w:trPr>
        <w:tc>
          <w:tcPr>
            <w:tcW w:w="3742" w:type="dxa"/>
            <w:vMerge/>
            <w:shd w:val="clear" w:color="auto" w:fill="D9D9D9" w:themeFill="background1" w:themeFillShade="D9"/>
            <w:vAlign w:val="center"/>
          </w:tcPr>
          <w:p w14:paraId="74B02257" w14:textId="77777777" w:rsidR="009C2B5A" w:rsidRPr="00DF7A9A" w:rsidRDefault="009C2B5A" w:rsidP="00E92A6E">
            <w:pPr>
              <w:jc w:val="center"/>
              <w:rPr>
                <w:b/>
                <w:smallCaps/>
                <w:szCs w:val="24"/>
              </w:rPr>
            </w:pPr>
          </w:p>
        </w:tc>
        <w:tc>
          <w:tcPr>
            <w:tcW w:w="3908" w:type="dxa"/>
            <w:gridSpan w:val="2"/>
            <w:shd w:val="clear" w:color="auto" w:fill="D9D9D9" w:themeFill="background1" w:themeFillShade="D9"/>
            <w:vAlign w:val="center"/>
          </w:tcPr>
          <w:p w14:paraId="74B02258" w14:textId="77777777" w:rsidR="009C2B5A" w:rsidRPr="00DF7A9A" w:rsidRDefault="009C2B5A" w:rsidP="00E92A6E">
            <w:pPr>
              <w:jc w:val="center"/>
              <w:rPr>
                <w:b/>
                <w:smallCaps/>
                <w:szCs w:val="24"/>
              </w:rPr>
            </w:pPr>
          </w:p>
          <w:p w14:paraId="74B02259" w14:textId="77777777" w:rsidR="009C2B5A" w:rsidRPr="00DF7A9A" w:rsidRDefault="009C2B5A" w:rsidP="00E92A6E">
            <w:pPr>
              <w:jc w:val="center"/>
              <w:rPr>
                <w:b/>
                <w:smallCaps/>
                <w:szCs w:val="24"/>
              </w:rPr>
            </w:pPr>
            <w:r w:rsidRPr="00DF7A9A">
              <w:rPr>
                <w:b/>
                <w:smallCaps/>
                <w:szCs w:val="24"/>
              </w:rPr>
              <w:t>SMI</w:t>
            </w:r>
          </w:p>
          <w:p w14:paraId="74B0225A" w14:textId="77777777" w:rsidR="009C2B5A" w:rsidRPr="00DF7A9A" w:rsidRDefault="009C2B5A" w:rsidP="00E92A6E">
            <w:pPr>
              <w:jc w:val="center"/>
              <w:rPr>
                <w:b/>
                <w:smallCaps/>
                <w:szCs w:val="24"/>
              </w:rPr>
            </w:pPr>
          </w:p>
        </w:tc>
        <w:tc>
          <w:tcPr>
            <w:tcW w:w="2291" w:type="dxa"/>
            <w:shd w:val="clear" w:color="auto" w:fill="D9D9D9" w:themeFill="background1" w:themeFillShade="D9"/>
            <w:vAlign w:val="center"/>
          </w:tcPr>
          <w:p w14:paraId="74B0225B" w14:textId="77777777" w:rsidR="009C2B5A" w:rsidRPr="00DF7A9A" w:rsidRDefault="009C2B5A" w:rsidP="00E92A6E">
            <w:pPr>
              <w:jc w:val="center"/>
              <w:rPr>
                <w:b/>
                <w:smallCaps/>
                <w:szCs w:val="24"/>
              </w:rPr>
            </w:pPr>
            <w:r w:rsidRPr="00DF7A9A">
              <w:rPr>
                <w:b/>
                <w:smallCaps/>
                <w:szCs w:val="24"/>
              </w:rPr>
              <w:t>SED</w:t>
            </w:r>
          </w:p>
        </w:tc>
        <w:tc>
          <w:tcPr>
            <w:tcW w:w="1952" w:type="dxa"/>
            <w:shd w:val="clear" w:color="auto" w:fill="D9D9D9" w:themeFill="background1" w:themeFillShade="D9"/>
            <w:vAlign w:val="center"/>
          </w:tcPr>
          <w:p w14:paraId="74B0225C" w14:textId="77777777" w:rsidR="009C2B5A" w:rsidRPr="00DF7A9A" w:rsidRDefault="009C2B5A" w:rsidP="00E92A6E">
            <w:pPr>
              <w:jc w:val="center"/>
              <w:rPr>
                <w:b/>
                <w:smallCaps/>
                <w:szCs w:val="24"/>
              </w:rPr>
            </w:pPr>
            <w:r w:rsidRPr="00DF7A9A">
              <w:rPr>
                <w:b/>
                <w:smallCaps/>
                <w:szCs w:val="24"/>
              </w:rPr>
              <w:t>SUD</w:t>
            </w:r>
          </w:p>
        </w:tc>
        <w:tc>
          <w:tcPr>
            <w:tcW w:w="1970" w:type="dxa"/>
            <w:shd w:val="clear" w:color="auto" w:fill="D9D9D9" w:themeFill="background1" w:themeFillShade="D9"/>
            <w:vAlign w:val="center"/>
          </w:tcPr>
          <w:p w14:paraId="74B0225D" w14:textId="77777777" w:rsidR="009C2B5A" w:rsidRPr="00DF7A9A" w:rsidRDefault="009C2B5A" w:rsidP="00E92A6E">
            <w:pPr>
              <w:jc w:val="center"/>
              <w:rPr>
                <w:b/>
                <w:smallCaps/>
                <w:szCs w:val="24"/>
              </w:rPr>
            </w:pPr>
            <w:r w:rsidRPr="00DF7A9A">
              <w:rPr>
                <w:b/>
                <w:smallCaps/>
                <w:szCs w:val="24"/>
              </w:rPr>
              <w:t>SMI, SED, or SUD</w:t>
            </w:r>
          </w:p>
        </w:tc>
      </w:tr>
      <w:tr w:rsidR="003C4800" w:rsidRPr="00DF7A9A" w14:paraId="74B02266" w14:textId="77777777" w:rsidTr="00E92A6E">
        <w:trPr>
          <w:cantSplit/>
          <w:trHeight w:val="557"/>
          <w:tblHeader/>
        </w:trPr>
        <w:tc>
          <w:tcPr>
            <w:tcW w:w="3742" w:type="dxa"/>
          </w:tcPr>
          <w:p w14:paraId="74B0225F" w14:textId="77777777" w:rsidR="003C4800" w:rsidRPr="00DF7A9A" w:rsidRDefault="003C4800" w:rsidP="003C4800">
            <w:pPr>
              <w:rPr>
                <w:szCs w:val="24"/>
              </w:rPr>
            </w:pPr>
            <w:r w:rsidRPr="00DF7A9A">
              <w:rPr>
                <w:szCs w:val="24"/>
              </w:rPr>
              <w:t>Behavioral Health Prevention/Promotion Education and Medication Training and Support Services (Health Promotion)</w:t>
            </w:r>
          </w:p>
          <w:p w14:paraId="74B02260" w14:textId="77777777" w:rsidR="003C4800" w:rsidRPr="00DF7A9A" w:rsidRDefault="003C4800" w:rsidP="003C4800">
            <w:pPr>
              <w:rPr>
                <w:szCs w:val="24"/>
              </w:rPr>
            </w:pPr>
          </w:p>
        </w:tc>
        <w:tc>
          <w:tcPr>
            <w:tcW w:w="2018" w:type="dxa"/>
            <w:vAlign w:val="center"/>
          </w:tcPr>
          <w:p w14:paraId="74B02261" w14:textId="77777777" w:rsidR="003C4800" w:rsidRPr="00DF7A9A" w:rsidRDefault="003C4800" w:rsidP="003C4800">
            <w:pPr>
              <w:jc w:val="center"/>
              <w:rPr>
                <w:szCs w:val="24"/>
              </w:rPr>
            </w:pPr>
            <w:r w:rsidRPr="00DF7A9A">
              <w:rPr>
                <w:szCs w:val="24"/>
              </w:rPr>
              <w:t>Covered</w:t>
            </w:r>
          </w:p>
        </w:tc>
        <w:tc>
          <w:tcPr>
            <w:tcW w:w="1890" w:type="dxa"/>
            <w:vAlign w:val="center"/>
          </w:tcPr>
          <w:p w14:paraId="74B02262" w14:textId="77777777" w:rsidR="003C4800" w:rsidRPr="00DF7A9A" w:rsidRDefault="003C4800" w:rsidP="003C4800">
            <w:pPr>
              <w:jc w:val="center"/>
              <w:rPr>
                <w:szCs w:val="24"/>
              </w:rPr>
            </w:pPr>
            <w:r w:rsidRPr="00DF7A9A">
              <w:rPr>
                <w:szCs w:val="24"/>
              </w:rPr>
              <w:t>Covered</w:t>
            </w:r>
          </w:p>
        </w:tc>
        <w:tc>
          <w:tcPr>
            <w:tcW w:w="2291" w:type="dxa"/>
            <w:vAlign w:val="center"/>
          </w:tcPr>
          <w:p w14:paraId="74B02263" w14:textId="77777777" w:rsidR="003C4800" w:rsidRPr="00DF7A9A" w:rsidRDefault="003C4800" w:rsidP="003C4800">
            <w:pPr>
              <w:jc w:val="center"/>
              <w:rPr>
                <w:szCs w:val="24"/>
              </w:rPr>
            </w:pPr>
            <w:r w:rsidRPr="00DF7A9A">
              <w:rPr>
                <w:szCs w:val="24"/>
              </w:rPr>
              <w:t>Covered</w:t>
            </w:r>
          </w:p>
        </w:tc>
        <w:tc>
          <w:tcPr>
            <w:tcW w:w="1952" w:type="dxa"/>
            <w:vAlign w:val="center"/>
          </w:tcPr>
          <w:p w14:paraId="74B02264" w14:textId="77777777" w:rsidR="003C4800" w:rsidRPr="00DF7A9A" w:rsidRDefault="003C4800" w:rsidP="003C4800">
            <w:pPr>
              <w:jc w:val="center"/>
              <w:rPr>
                <w:szCs w:val="24"/>
              </w:rPr>
            </w:pPr>
            <w:r w:rsidRPr="00DF7A9A">
              <w:rPr>
                <w:szCs w:val="24"/>
              </w:rPr>
              <w:t>Covered</w:t>
            </w:r>
          </w:p>
        </w:tc>
        <w:tc>
          <w:tcPr>
            <w:tcW w:w="1970" w:type="dxa"/>
            <w:vAlign w:val="center"/>
          </w:tcPr>
          <w:p w14:paraId="74B02265" w14:textId="77777777" w:rsidR="003C4800" w:rsidRPr="00DF7A9A" w:rsidRDefault="003C4800" w:rsidP="003C4800">
            <w:pPr>
              <w:jc w:val="center"/>
              <w:rPr>
                <w:szCs w:val="24"/>
              </w:rPr>
            </w:pPr>
            <w:r w:rsidRPr="00DF7A9A">
              <w:rPr>
                <w:szCs w:val="24"/>
              </w:rPr>
              <w:t xml:space="preserve">N/A </w:t>
            </w:r>
            <w:r w:rsidRPr="00DF7A9A">
              <w:rPr>
                <w:szCs w:val="24"/>
                <w:vertAlign w:val="superscript"/>
              </w:rPr>
              <w:t>see endnote 3</w:t>
            </w:r>
          </w:p>
        </w:tc>
      </w:tr>
      <w:tr w:rsidR="003C4800" w:rsidRPr="00DF7A9A" w14:paraId="74B0226E" w14:textId="77777777" w:rsidTr="00E92A6E">
        <w:trPr>
          <w:cantSplit/>
          <w:trHeight w:val="557"/>
          <w:tblHeader/>
        </w:trPr>
        <w:tc>
          <w:tcPr>
            <w:tcW w:w="3742" w:type="dxa"/>
          </w:tcPr>
          <w:p w14:paraId="74B02267" w14:textId="77777777" w:rsidR="003C4800" w:rsidRPr="00DF7A9A" w:rsidRDefault="003C4800" w:rsidP="003C4800">
            <w:pPr>
              <w:rPr>
                <w:szCs w:val="24"/>
              </w:rPr>
            </w:pPr>
            <w:r w:rsidRPr="00DF7A9A">
              <w:rPr>
                <w:szCs w:val="24"/>
              </w:rPr>
              <w:t>Psycho Educational Services and Ongoing Support to Maintain Employment</w:t>
            </w:r>
          </w:p>
          <w:p w14:paraId="74B02268" w14:textId="77777777" w:rsidR="003C4800" w:rsidRPr="00DF7A9A" w:rsidRDefault="003C4800" w:rsidP="003C4800">
            <w:pPr>
              <w:rPr>
                <w:szCs w:val="24"/>
              </w:rPr>
            </w:pPr>
          </w:p>
        </w:tc>
        <w:tc>
          <w:tcPr>
            <w:tcW w:w="2018" w:type="dxa"/>
            <w:vAlign w:val="center"/>
          </w:tcPr>
          <w:p w14:paraId="74B02269" w14:textId="77777777" w:rsidR="003C4800" w:rsidRPr="00DF7A9A" w:rsidRDefault="003C4800" w:rsidP="00E92A6E">
            <w:pPr>
              <w:jc w:val="center"/>
              <w:rPr>
                <w:szCs w:val="24"/>
              </w:rPr>
            </w:pPr>
            <w:r w:rsidRPr="00DF7A9A">
              <w:rPr>
                <w:szCs w:val="24"/>
              </w:rPr>
              <w:t>Covered</w:t>
            </w:r>
          </w:p>
        </w:tc>
        <w:tc>
          <w:tcPr>
            <w:tcW w:w="1890" w:type="dxa"/>
            <w:vAlign w:val="center"/>
          </w:tcPr>
          <w:p w14:paraId="74B0226A" w14:textId="77777777" w:rsidR="003C4800" w:rsidRPr="00DF7A9A" w:rsidRDefault="003C4800" w:rsidP="00E92A6E">
            <w:pPr>
              <w:jc w:val="center"/>
              <w:rPr>
                <w:szCs w:val="24"/>
              </w:rPr>
            </w:pPr>
            <w:r w:rsidRPr="00DF7A9A">
              <w:rPr>
                <w:szCs w:val="24"/>
              </w:rPr>
              <w:t>Covered</w:t>
            </w:r>
          </w:p>
        </w:tc>
        <w:tc>
          <w:tcPr>
            <w:tcW w:w="2291" w:type="dxa"/>
            <w:vAlign w:val="center"/>
          </w:tcPr>
          <w:p w14:paraId="74B0226B" w14:textId="77777777" w:rsidR="003C4800" w:rsidRPr="00DF7A9A" w:rsidRDefault="003C4800" w:rsidP="00E92A6E">
            <w:pPr>
              <w:jc w:val="center"/>
              <w:rPr>
                <w:szCs w:val="24"/>
              </w:rPr>
            </w:pPr>
            <w:r w:rsidRPr="00DF7A9A">
              <w:rPr>
                <w:szCs w:val="24"/>
              </w:rPr>
              <w:t>Covered</w:t>
            </w:r>
          </w:p>
        </w:tc>
        <w:tc>
          <w:tcPr>
            <w:tcW w:w="1952" w:type="dxa"/>
            <w:vAlign w:val="center"/>
          </w:tcPr>
          <w:p w14:paraId="74B0226C" w14:textId="77777777" w:rsidR="003C4800" w:rsidRPr="00DF7A9A" w:rsidRDefault="003C4800" w:rsidP="00E92A6E">
            <w:pPr>
              <w:jc w:val="center"/>
              <w:rPr>
                <w:szCs w:val="24"/>
              </w:rPr>
            </w:pPr>
            <w:r w:rsidRPr="00DF7A9A">
              <w:rPr>
                <w:szCs w:val="24"/>
              </w:rPr>
              <w:t>Covered</w:t>
            </w:r>
          </w:p>
        </w:tc>
        <w:tc>
          <w:tcPr>
            <w:tcW w:w="1970" w:type="dxa"/>
            <w:vAlign w:val="center"/>
          </w:tcPr>
          <w:p w14:paraId="74B0226D" w14:textId="77777777" w:rsidR="003C4800" w:rsidRPr="00DF7A9A" w:rsidRDefault="003C4800" w:rsidP="003C4800">
            <w:pPr>
              <w:jc w:val="center"/>
              <w:rPr>
                <w:szCs w:val="24"/>
              </w:rPr>
            </w:pPr>
            <w:r w:rsidRPr="00DF7A9A">
              <w:rPr>
                <w:szCs w:val="24"/>
              </w:rPr>
              <w:t xml:space="preserve">N/A </w:t>
            </w:r>
            <w:r w:rsidRPr="00DF7A9A">
              <w:rPr>
                <w:szCs w:val="24"/>
                <w:vertAlign w:val="superscript"/>
              </w:rPr>
              <w:t>see endnote 3</w:t>
            </w:r>
          </w:p>
        </w:tc>
      </w:tr>
      <w:tr w:rsidR="003C4800" w:rsidRPr="00DF7A9A" w14:paraId="74B02275" w14:textId="77777777" w:rsidTr="00E92A6E">
        <w:trPr>
          <w:cantSplit/>
          <w:trHeight w:val="557"/>
          <w:tblHeader/>
        </w:trPr>
        <w:tc>
          <w:tcPr>
            <w:tcW w:w="3742" w:type="dxa"/>
          </w:tcPr>
          <w:p w14:paraId="74B0226F" w14:textId="77777777" w:rsidR="003C4800" w:rsidRPr="00DF7A9A" w:rsidRDefault="003C4800" w:rsidP="0047010C">
            <w:pPr>
              <w:rPr>
                <w:szCs w:val="24"/>
              </w:rPr>
            </w:pPr>
            <w:r w:rsidRPr="00DF7A9A">
              <w:rPr>
                <w:szCs w:val="24"/>
              </w:rPr>
              <w:t>Medical Services</w:t>
            </w:r>
            <w:r w:rsidR="000E3F25" w:rsidRPr="00DF7A9A">
              <w:rPr>
                <w:rStyle w:val="EndnoteReference"/>
                <w:szCs w:val="24"/>
              </w:rPr>
              <w:endnoteReference w:id="7"/>
            </w:r>
          </w:p>
        </w:tc>
        <w:tc>
          <w:tcPr>
            <w:tcW w:w="2018" w:type="dxa"/>
            <w:vAlign w:val="center"/>
          </w:tcPr>
          <w:p w14:paraId="74B02270" w14:textId="77777777" w:rsidR="003C4800" w:rsidRPr="00DF7A9A" w:rsidRDefault="003C4800" w:rsidP="00E92A6E">
            <w:pPr>
              <w:jc w:val="center"/>
              <w:rPr>
                <w:szCs w:val="24"/>
              </w:rPr>
            </w:pPr>
            <w:r w:rsidRPr="00DF7A9A">
              <w:rPr>
                <w:szCs w:val="24"/>
              </w:rPr>
              <w:t>Covered</w:t>
            </w:r>
          </w:p>
        </w:tc>
        <w:tc>
          <w:tcPr>
            <w:tcW w:w="1890" w:type="dxa"/>
            <w:vAlign w:val="center"/>
          </w:tcPr>
          <w:p w14:paraId="74B02271" w14:textId="77777777" w:rsidR="003C4800" w:rsidRPr="00DF7A9A" w:rsidRDefault="003C4800" w:rsidP="00E92A6E">
            <w:pPr>
              <w:jc w:val="center"/>
              <w:rPr>
                <w:szCs w:val="24"/>
              </w:rPr>
            </w:pPr>
            <w:r w:rsidRPr="00DF7A9A">
              <w:rPr>
                <w:szCs w:val="24"/>
              </w:rPr>
              <w:t>Covered</w:t>
            </w:r>
          </w:p>
        </w:tc>
        <w:tc>
          <w:tcPr>
            <w:tcW w:w="2291" w:type="dxa"/>
            <w:vAlign w:val="center"/>
          </w:tcPr>
          <w:p w14:paraId="74B02272" w14:textId="77777777" w:rsidR="003C4800" w:rsidRPr="00DF7A9A" w:rsidRDefault="003C4800" w:rsidP="00E92A6E">
            <w:pPr>
              <w:jc w:val="center"/>
              <w:rPr>
                <w:szCs w:val="24"/>
              </w:rPr>
            </w:pPr>
            <w:r w:rsidRPr="00DF7A9A">
              <w:rPr>
                <w:szCs w:val="24"/>
              </w:rPr>
              <w:t>Covered</w:t>
            </w:r>
          </w:p>
        </w:tc>
        <w:tc>
          <w:tcPr>
            <w:tcW w:w="1952" w:type="dxa"/>
            <w:vAlign w:val="center"/>
          </w:tcPr>
          <w:p w14:paraId="74B02273" w14:textId="77777777" w:rsidR="003C4800" w:rsidRPr="00DF7A9A" w:rsidRDefault="003C4800" w:rsidP="00E92A6E">
            <w:pPr>
              <w:jc w:val="center"/>
              <w:rPr>
                <w:szCs w:val="24"/>
              </w:rPr>
            </w:pPr>
            <w:r w:rsidRPr="00DF7A9A">
              <w:rPr>
                <w:szCs w:val="24"/>
              </w:rPr>
              <w:t>Covered</w:t>
            </w:r>
          </w:p>
        </w:tc>
        <w:tc>
          <w:tcPr>
            <w:tcW w:w="1970" w:type="dxa"/>
            <w:vAlign w:val="center"/>
          </w:tcPr>
          <w:p w14:paraId="74B02274" w14:textId="77777777" w:rsidR="003C4800" w:rsidRPr="00DF7A9A" w:rsidRDefault="003C4800" w:rsidP="003C4800">
            <w:pPr>
              <w:jc w:val="center"/>
              <w:rPr>
                <w:szCs w:val="24"/>
              </w:rPr>
            </w:pPr>
            <w:r w:rsidRPr="00DF7A9A">
              <w:rPr>
                <w:szCs w:val="24"/>
              </w:rPr>
              <w:t xml:space="preserve">N/A </w:t>
            </w:r>
            <w:r w:rsidRPr="00DF7A9A">
              <w:rPr>
                <w:szCs w:val="24"/>
                <w:vertAlign w:val="superscript"/>
              </w:rPr>
              <w:t>see endnote 3</w:t>
            </w:r>
          </w:p>
        </w:tc>
      </w:tr>
      <w:tr w:rsidR="003C4800" w:rsidRPr="00DF7A9A" w14:paraId="74B0227D" w14:textId="77777777" w:rsidTr="00E92A6E">
        <w:trPr>
          <w:cantSplit/>
          <w:trHeight w:val="557"/>
          <w:tblHeader/>
        </w:trPr>
        <w:tc>
          <w:tcPr>
            <w:tcW w:w="3742" w:type="dxa"/>
          </w:tcPr>
          <w:p w14:paraId="74B02276" w14:textId="77777777" w:rsidR="003C4800" w:rsidRPr="00DF7A9A" w:rsidRDefault="003C4800" w:rsidP="003C4800">
            <w:pPr>
              <w:rPr>
                <w:szCs w:val="24"/>
              </w:rPr>
            </w:pPr>
            <w:r w:rsidRPr="00DF7A9A">
              <w:rPr>
                <w:szCs w:val="24"/>
              </w:rPr>
              <w:t>Laboratory, Radiology, and Medical Imaging</w:t>
            </w:r>
          </w:p>
          <w:p w14:paraId="74B02277" w14:textId="77777777" w:rsidR="003C4800" w:rsidRPr="00DF7A9A" w:rsidRDefault="003C4800" w:rsidP="003C4800">
            <w:pPr>
              <w:rPr>
                <w:szCs w:val="24"/>
              </w:rPr>
            </w:pPr>
          </w:p>
        </w:tc>
        <w:tc>
          <w:tcPr>
            <w:tcW w:w="2018" w:type="dxa"/>
            <w:vAlign w:val="center"/>
          </w:tcPr>
          <w:p w14:paraId="74B02278" w14:textId="77777777" w:rsidR="003C4800" w:rsidRPr="00DF7A9A" w:rsidRDefault="003C4800" w:rsidP="00E92A6E">
            <w:pPr>
              <w:jc w:val="center"/>
              <w:rPr>
                <w:szCs w:val="24"/>
              </w:rPr>
            </w:pPr>
            <w:r w:rsidRPr="00DF7A9A">
              <w:rPr>
                <w:szCs w:val="24"/>
              </w:rPr>
              <w:t>Covered</w:t>
            </w:r>
          </w:p>
        </w:tc>
        <w:tc>
          <w:tcPr>
            <w:tcW w:w="1890" w:type="dxa"/>
            <w:vAlign w:val="center"/>
          </w:tcPr>
          <w:p w14:paraId="74B02279" w14:textId="77777777" w:rsidR="003C4800" w:rsidRPr="00DF7A9A" w:rsidRDefault="003C4800" w:rsidP="00E92A6E">
            <w:pPr>
              <w:jc w:val="center"/>
              <w:rPr>
                <w:szCs w:val="24"/>
              </w:rPr>
            </w:pPr>
            <w:r w:rsidRPr="00DF7A9A">
              <w:rPr>
                <w:szCs w:val="24"/>
              </w:rPr>
              <w:t>Covered</w:t>
            </w:r>
          </w:p>
        </w:tc>
        <w:tc>
          <w:tcPr>
            <w:tcW w:w="2291" w:type="dxa"/>
            <w:vAlign w:val="center"/>
          </w:tcPr>
          <w:p w14:paraId="74B0227A" w14:textId="77777777" w:rsidR="003C4800" w:rsidRPr="00DF7A9A" w:rsidRDefault="003C4800" w:rsidP="00E92A6E">
            <w:pPr>
              <w:jc w:val="center"/>
              <w:rPr>
                <w:szCs w:val="24"/>
              </w:rPr>
            </w:pPr>
            <w:r w:rsidRPr="00DF7A9A">
              <w:rPr>
                <w:szCs w:val="24"/>
              </w:rPr>
              <w:t>Covered</w:t>
            </w:r>
          </w:p>
        </w:tc>
        <w:tc>
          <w:tcPr>
            <w:tcW w:w="1952" w:type="dxa"/>
            <w:vAlign w:val="center"/>
          </w:tcPr>
          <w:p w14:paraId="74B0227B" w14:textId="77777777" w:rsidR="003C4800" w:rsidRPr="00DF7A9A" w:rsidRDefault="003C4800" w:rsidP="00E92A6E">
            <w:pPr>
              <w:jc w:val="center"/>
              <w:rPr>
                <w:szCs w:val="24"/>
              </w:rPr>
            </w:pPr>
            <w:r w:rsidRPr="00DF7A9A">
              <w:rPr>
                <w:szCs w:val="24"/>
              </w:rPr>
              <w:t>Covered</w:t>
            </w:r>
          </w:p>
        </w:tc>
        <w:tc>
          <w:tcPr>
            <w:tcW w:w="1970" w:type="dxa"/>
            <w:vAlign w:val="center"/>
          </w:tcPr>
          <w:p w14:paraId="74B0227C" w14:textId="77777777" w:rsidR="003C4800" w:rsidRPr="00DF7A9A" w:rsidRDefault="003C4800" w:rsidP="003C4800">
            <w:pPr>
              <w:jc w:val="center"/>
              <w:rPr>
                <w:szCs w:val="24"/>
              </w:rPr>
            </w:pPr>
            <w:r w:rsidRPr="00DF7A9A">
              <w:rPr>
                <w:szCs w:val="24"/>
              </w:rPr>
              <w:t xml:space="preserve">N/A </w:t>
            </w:r>
            <w:r w:rsidRPr="00DF7A9A">
              <w:rPr>
                <w:szCs w:val="24"/>
                <w:vertAlign w:val="superscript"/>
              </w:rPr>
              <w:t>see endnote 3</w:t>
            </w:r>
          </w:p>
        </w:tc>
      </w:tr>
      <w:tr w:rsidR="00092532" w:rsidRPr="00DF7A9A" w14:paraId="74B02284" w14:textId="77777777" w:rsidTr="00092532">
        <w:trPr>
          <w:cantSplit/>
          <w:trHeight w:val="557"/>
          <w:tblHeader/>
        </w:trPr>
        <w:tc>
          <w:tcPr>
            <w:tcW w:w="3742" w:type="dxa"/>
          </w:tcPr>
          <w:p w14:paraId="74B0227E" w14:textId="77777777" w:rsidR="00092532" w:rsidRPr="00DF7A9A" w:rsidRDefault="00092532" w:rsidP="003C4800">
            <w:pPr>
              <w:rPr>
                <w:szCs w:val="24"/>
              </w:rPr>
            </w:pPr>
            <w:r w:rsidRPr="00DF7A9A">
              <w:rPr>
                <w:szCs w:val="24"/>
              </w:rPr>
              <w:t>Medical Management</w:t>
            </w:r>
          </w:p>
        </w:tc>
        <w:tc>
          <w:tcPr>
            <w:tcW w:w="2018" w:type="dxa"/>
            <w:vAlign w:val="center"/>
          </w:tcPr>
          <w:p w14:paraId="74B0227F" w14:textId="77777777" w:rsidR="00092532" w:rsidRPr="002F531C" w:rsidRDefault="00092532" w:rsidP="00E92A6E">
            <w:pPr>
              <w:jc w:val="center"/>
              <w:rPr>
                <w:szCs w:val="24"/>
              </w:rPr>
            </w:pPr>
            <w:r w:rsidRPr="002F531C">
              <w:rPr>
                <w:szCs w:val="24"/>
              </w:rPr>
              <w:t>Covered</w:t>
            </w:r>
          </w:p>
        </w:tc>
        <w:tc>
          <w:tcPr>
            <w:tcW w:w="1890" w:type="dxa"/>
            <w:vAlign w:val="center"/>
          </w:tcPr>
          <w:p w14:paraId="74B02280" w14:textId="77777777" w:rsidR="00092532" w:rsidRPr="002F531C" w:rsidRDefault="00092532" w:rsidP="00E92A6E">
            <w:pPr>
              <w:jc w:val="center"/>
              <w:rPr>
                <w:szCs w:val="24"/>
              </w:rPr>
            </w:pPr>
            <w:r w:rsidRPr="002F531C">
              <w:rPr>
                <w:szCs w:val="24"/>
              </w:rPr>
              <w:t>Covered</w:t>
            </w:r>
          </w:p>
        </w:tc>
        <w:tc>
          <w:tcPr>
            <w:tcW w:w="2291" w:type="dxa"/>
            <w:vAlign w:val="center"/>
          </w:tcPr>
          <w:p w14:paraId="74B02281" w14:textId="77777777" w:rsidR="00092532" w:rsidRPr="002F531C" w:rsidRDefault="00092532" w:rsidP="00E92A6E">
            <w:pPr>
              <w:jc w:val="center"/>
              <w:rPr>
                <w:szCs w:val="24"/>
              </w:rPr>
            </w:pPr>
            <w:r w:rsidRPr="002F531C">
              <w:rPr>
                <w:szCs w:val="24"/>
              </w:rPr>
              <w:t>Covered</w:t>
            </w:r>
          </w:p>
        </w:tc>
        <w:tc>
          <w:tcPr>
            <w:tcW w:w="1952" w:type="dxa"/>
            <w:vAlign w:val="center"/>
          </w:tcPr>
          <w:p w14:paraId="74B02282" w14:textId="60D2F7B5" w:rsidR="00092532" w:rsidRPr="002F531C" w:rsidRDefault="00092532" w:rsidP="004047C2">
            <w:pPr>
              <w:jc w:val="center"/>
              <w:rPr>
                <w:szCs w:val="24"/>
              </w:rPr>
            </w:pPr>
            <w:r w:rsidRPr="002F531C">
              <w:rPr>
                <w:szCs w:val="24"/>
              </w:rPr>
              <w:t>Covered</w:t>
            </w:r>
          </w:p>
        </w:tc>
        <w:tc>
          <w:tcPr>
            <w:tcW w:w="1970" w:type="dxa"/>
            <w:vAlign w:val="center"/>
          </w:tcPr>
          <w:p w14:paraId="74B02283" w14:textId="77777777" w:rsidR="00092532" w:rsidRPr="002F531C" w:rsidRDefault="00092532" w:rsidP="003C4800">
            <w:pPr>
              <w:jc w:val="center"/>
              <w:rPr>
                <w:szCs w:val="24"/>
              </w:rPr>
            </w:pPr>
            <w:r w:rsidRPr="002F531C">
              <w:rPr>
                <w:szCs w:val="24"/>
              </w:rPr>
              <w:t xml:space="preserve">N/A </w:t>
            </w:r>
            <w:r w:rsidRPr="002F531C">
              <w:rPr>
                <w:szCs w:val="24"/>
                <w:vertAlign w:val="superscript"/>
              </w:rPr>
              <w:t>see endnote 3</w:t>
            </w:r>
          </w:p>
        </w:tc>
      </w:tr>
      <w:tr w:rsidR="009E25EA" w:rsidRPr="00DF7A9A" w14:paraId="74B0228E" w14:textId="77777777" w:rsidTr="00E92A6E">
        <w:trPr>
          <w:cantSplit/>
          <w:trHeight w:val="557"/>
          <w:tblHeader/>
        </w:trPr>
        <w:tc>
          <w:tcPr>
            <w:tcW w:w="3742" w:type="dxa"/>
          </w:tcPr>
          <w:p w14:paraId="74B02285" w14:textId="77777777" w:rsidR="009E25EA" w:rsidRPr="00DF7A9A" w:rsidRDefault="009E25EA" w:rsidP="003C4800">
            <w:pPr>
              <w:rPr>
                <w:szCs w:val="24"/>
              </w:rPr>
            </w:pPr>
            <w:r w:rsidRPr="00DF7A9A">
              <w:rPr>
                <w:szCs w:val="24"/>
              </w:rPr>
              <w:t>Electro-Convulsive Therapy (Outpatient)</w:t>
            </w:r>
          </w:p>
          <w:p w14:paraId="74B02286" w14:textId="77777777" w:rsidR="009E25EA" w:rsidRPr="00DF7A9A" w:rsidRDefault="009E25EA" w:rsidP="003C4800">
            <w:pPr>
              <w:rPr>
                <w:szCs w:val="24"/>
              </w:rPr>
            </w:pPr>
          </w:p>
        </w:tc>
        <w:tc>
          <w:tcPr>
            <w:tcW w:w="2018" w:type="dxa"/>
            <w:vAlign w:val="center"/>
          </w:tcPr>
          <w:p w14:paraId="74B02287" w14:textId="77777777" w:rsidR="009E25EA" w:rsidRPr="002F531C" w:rsidRDefault="009E25EA" w:rsidP="00E92A6E">
            <w:pPr>
              <w:jc w:val="center"/>
              <w:rPr>
                <w:szCs w:val="24"/>
              </w:rPr>
            </w:pPr>
          </w:p>
          <w:p w14:paraId="74B02288" w14:textId="6A9DAD45" w:rsidR="009E25EA" w:rsidRPr="002F531C" w:rsidRDefault="009E25EA" w:rsidP="00E92A6E">
            <w:pPr>
              <w:jc w:val="center"/>
              <w:rPr>
                <w:szCs w:val="24"/>
              </w:rPr>
            </w:pPr>
            <w:r w:rsidRPr="002F531C">
              <w:rPr>
                <w:szCs w:val="24"/>
              </w:rPr>
              <w:t>Covered</w:t>
            </w:r>
          </w:p>
        </w:tc>
        <w:tc>
          <w:tcPr>
            <w:tcW w:w="1890" w:type="dxa"/>
            <w:vAlign w:val="center"/>
          </w:tcPr>
          <w:p w14:paraId="74B02289" w14:textId="77777777" w:rsidR="009E25EA" w:rsidRPr="002F531C" w:rsidRDefault="009E25EA" w:rsidP="00E92A6E">
            <w:pPr>
              <w:jc w:val="center"/>
              <w:rPr>
                <w:szCs w:val="24"/>
              </w:rPr>
            </w:pPr>
          </w:p>
          <w:p w14:paraId="74B0228A" w14:textId="77777777" w:rsidR="009E25EA" w:rsidRPr="002F531C" w:rsidRDefault="009E25EA" w:rsidP="00E92A6E">
            <w:pPr>
              <w:jc w:val="center"/>
              <w:rPr>
                <w:szCs w:val="24"/>
              </w:rPr>
            </w:pPr>
            <w:r w:rsidRPr="002F531C">
              <w:rPr>
                <w:szCs w:val="24"/>
              </w:rPr>
              <w:t>Covered</w:t>
            </w:r>
          </w:p>
        </w:tc>
        <w:tc>
          <w:tcPr>
            <w:tcW w:w="2291" w:type="dxa"/>
            <w:vAlign w:val="center"/>
          </w:tcPr>
          <w:p w14:paraId="74B0228B" w14:textId="77777777" w:rsidR="009E25EA" w:rsidRPr="002F531C" w:rsidRDefault="009E25EA" w:rsidP="00E92A6E">
            <w:pPr>
              <w:jc w:val="center"/>
              <w:rPr>
                <w:szCs w:val="24"/>
              </w:rPr>
            </w:pPr>
            <w:r w:rsidRPr="002F531C">
              <w:rPr>
                <w:szCs w:val="24"/>
              </w:rPr>
              <w:t>N/A</w:t>
            </w:r>
          </w:p>
        </w:tc>
        <w:tc>
          <w:tcPr>
            <w:tcW w:w="1952" w:type="dxa"/>
            <w:vAlign w:val="center"/>
          </w:tcPr>
          <w:p w14:paraId="74B0228C" w14:textId="77777777" w:rsidR="009E25EA" w:rsidRPr="002F531C" w:rsidRDefault="009E25EA" w:rsidP="00E92A6E">
            <w:pPr>
              <w:jc w:val="center"/>
              <w:rPr>
                <w:szCs w:val="24"/>
              </w:rPr>
            </w:pPr>
            <w:r w:rsidRPr="002F531C">
              <w:rPr>
                <w:szCs w:val="24"/>
              </w:rPr>
              <w:t>Not Covered</w:t>
            </w:r>
          </w:p>
        </w:tc>
        <w:tc>
          <w:tcPr>
            <w:tcW w:w="1970" w:type="dxa"/>
            <w:vAlign w:val="center"/>
          </w:tcPr>
          <w:p w14:paraId="74B0228D" w14:textId="77777777" w:rsidR="009E25EA" w:rsidRPr="002F531C" w:rsidRDefault="009E25EA" w:rsidP="003C4800">
            <w:pPr>
              <w:jc w:val="center"/>
              <w:rPr>
                <w:szCs w:val="24"/>
              </w:rPr>
            </w:pPr>
            <w:r w:rsidRPr="002F531C">
              <w:rPr>
                <w:szCs w:val="24"/>
              </w:rPr>
              <w:t xml:space="preserve">N/A </w:t>
            </w:r>
            <w:r w:rsidRPr="002F531C">
              <w:rPr>
                <w:szCs w:val="24"/>
                <w:vertAlign w:val="superscript"/>
              </w:rPr>
              <w:t>see endnote 3</w:t>
            </w:r>
          </w:p>
        </w:tc>
      </w:tr>
      <w:tr w:rsidR="009E25EA" w:rsidRPr="00DF7A9A" w14:paraId="74B02294" w14:textId="77777777" w:rsidTr="00E92A6E">
        <w:trPr>
          <w:cantSplit/>
          <w:trHeight w:val="1628"/>
          <w:tblHeader/>
        </w:trPr>
        <w:tc>
          <w:tcPr>
            <w:tcW w:w="3742" w:type="dxa"/>
            <w:vMerge w:val="restart"/>
            <w:shd w:val="clear" w:color="auto" w:fill="D9D9D9" w:themeFill="background1" w:themeFillShade="D9"/>
            <w:vAlign w:val="center"/>
          </w:tcPr>
          <w:p w14:paraId="74B0228F" w14:textId="77777777" w:rsidR="009E25EA" w:rsidRPr="00DF7A9A" w:rsidRDefault="009E25EA" w:rsidP="003C4800">
            <w:pPr>
              <w:jc w:val="center"/>
              <w:rPr>
                <w:b/>
                <w:smallCaps/>
                <w:szCs w:val="24"/>
              </w:rPr>
            </w:pPr>
            <w:r w:rsidRPr="00DF7A9A">
              <w:rPr>
                <w:b/>
                <w:smallCaps/>
                <w:szCs w:val="24"/>
              </w:rPr>
              <w:lastRenderedPageBreak/>
              <w:t>Services</w:t>
            </w:r>
          </w:p>
        </w:tc>
        <w:tc>
          <w:tcPr>
            <w:tcW w:w="2018" w:type="dxa"/>
            <w:shd w:val="clear" w:color="auto" w:fill="D9D9D9" w:themeFill="background1" w:themeFillShade="D9"/>
            <w:vAlign w:val="center"/>
          </w:tcPr>
          <w:p w14:paraId="74B02290" w14:textId="77777777" w:rsidR="009E25EA" w:rsidRPr="00DF7A9A" w:rsidRDefault="009E25EA" w:rsidP="003C4800">
            <w:pPr>
              <w:jc w:val="center"/>
              <w:rPr>
                <w:b/>
                <w:smallCaps/>
                <w:szCs w:val="24"/>
              </w:rPr>
            </w:pPr>
            <w:r w:rsidRPr="00DF7A9A">
              <w:rPr>
                <w:b/>
                <w:smallCaps/>
                <w:szCs w:val="24"/>
              </w:rPr>
              <w:t>General Funds</w:t>
            </w:r>
          </w:p>
        </w:tc>
        <w:tc>
          <w:tcPr>
            <w:tcW w:w="4181" w:type="dxa"/>
            <w:gridSpan w:val="2"/>
            <w:shd w:val="clear" w:color="auto" w:fill="D9D9D9" w:themeFill="background1" w:themeFillShade="D9"/>
            <w:vAlign w:val="center"/>
          </w:tcPr>
          <w:p w14:paraId="74B02291" w14:textId="77777777" w:rsidR="009E25EA" w:rsidRPr="00DF7A9A" w:rsidRDefault="009E25EA" w:rsidP="003C4800">
            <w:pPr>
              <w:jc w:val="center"/>
              <w:rPr>
                <w:b/>
                <w:smallCaps/>
                <w:szCs w:val="24"/>
              </w:rPr>
            </w:pPr>
            <w:r w:rsidRPr="00DF7A9A">
              <w:rPr>
                <w:b/>
                <w:smallCaps/>
                <w:szCs w:val="24"/>
              </w:rPr>
              <w:t>Mental Health Block Grant (MHBG) Funds</w:t>
            </w:r>
          </w:p>
        </w:tc>
        <w:tc>
          <w:tcPr>
            <w:tcW w:w="1952" w:type="dxa"/>
            <w:shd w:val="clear" w:color="auto" w:fill="D9D9D9" w:themeFill="background1" w:themeFillShade="D9"/>
            <w:vAlign w:val="center"/>
          </w:tcPr>
          <w:p w14:paraId="74B02292" w14:textId="77777777" w:rsidR="009E25EA" w:rsidRPr="00DF7A9A" w:rsidRDefault="009E25EA" w:rsidP="003C4800">
            <w:pPr>
              <w:jc w:val="center"/>
              <w:rPr>
                <w:b/>
                <w:smallCaps/>
                <w:szCs w:val="24"/>
              </w:rPr>
            </w:pPr>
            <w:r w:rsidRPr="00DF7A9A">
              <w:rPr>
                <w:b/>
                <w:smallCaps/>
                <w:szCs w:val="24"/>
              </w:rPr>
              <w:t>Substance Abuse Block Grant (SABG) Funds</w:t>
            </w:r>
          </w:p>
        </w:tc>
        <w:tc>
          <w:tcPr>
            <w:tcW w:w="1970" w:type="dxa"/>
            <w:shd w:val="clear" w:color="auto" w:fill="D9D9D9" w:themeFill="background1" w:themeFillShade="D9"/>
            <w:vAlign w:val="center"/>
          </w:tcPr>
          <w:p w14:paraId="74B02293" w14:textId="77777777" w:rsidR="009E25EA" w:rsidRPr="00DF7A9A" w:rsidRDefault="009E25EA" w:rsidP="003C4800">
            <w:pPr>
              <w:jc w:val="center"/>
              <w:rPr>
                <w:b/>
                <w:smallCaps/>
                <w:szCs w:val="24"/>
              </w:rPr>
            </w:pPr>
            <w:r w:rsidRPr="00DF7A9A">
              <w:rPr>
                <w:b/>
                <w:smallCaps/>
                <w:szCs w:val="24"/>
              </w:rPr>
              <w:t>SABG or MHBG Funds for Title XIX/XXI Members</w:t>
            </w:r>
          </w:p>
        </w:tc>
      </w:tr>
      <w:tr w:rsidR="009E25EA" w:rsidRPr="00DF7A9A" w14:paraId="74B0229C" w14:textId="77777777" w:rsidTr="00E92A6E">
        <w:trPr>
          <w:cantSplit/>
          <w:trHeight w:val="593"/>
          <w:tblHeader/>
        </w:trPr>
        <w:tc>
          <w:tcPr>
            <w:tcW w:w="3742" w:type="dxa"/>
            <w:vMerge/>
            <w:shd w:val="clear" w:color="auto" w:fill="D9D9D9" w:themeFill="background1" w:themeFillShade="D9"/>
            <w:vAlign w:val="center"/>
          </w:tcPr>
          <w:p w14:paraId="74B02295" w14:textId="77777777" w:rsidR="009E25EA" w:rsidRPr="00DF7A9A" w:rsidRDefault="009E25EA" w:rsidP="003C4800">
            <w:pPr>
              <w:jc w:val="center"/>
              <w:rPr>
                <w:b/>
                <w:smallCaps/>
                <w:szCs w:val="24"/>
              </w:rPr>
            </w:pPr>
          </w:p>
        </w:tc>
        <w:tc>
          <w:tcPr>
            <w:tcW w:w="3908" w:type="dxa"/>
            <w:gridSpan w:val="2"/>
            <w:shd w:val="clear" w:color="auto" w:fill="D9D9D9" w:themeFill="background1" w:themeFillShade="D9"/>
            <w:vAlign w:val="center"/>
          </w:tcPr>
          <w:p w14:paraId="74B02296" w14:textId="77777777" w:rsidR="009E25EA" w:rsidRPr="00DF7A9A" w:rsidRDefault="009E25EA" w:rsidP="003C4800">
            <w:pPr>
              <w:jc w:val="center"/>
              <w:rPr>
                <w:b/>
                <w:smallCaps/>
                <w:szCs w:val="24"/>
              </w:rPr>
            </w:pPr>
          </w:p>
          <w:p w14:paraId="74B02297" w14:textId="77777777" w:rsidR="009E25EA" w:rsidRPr="00DF7A9A" w:rsidRDefault="009E25EA" w:rsidP="003C4800">
            <w:pPr>
              <w:jc w:val="center"/>
              <w:rPr>
                <w:b/>
                <w:smallCaps/>
                <w:szCs w:val="24"/>
              </w:rPr>
            </w:pPr>
            <w:r w:rsidRPr="00DF7A9A">
              <w:rPr>
                <w:b/>
                <w:smallCaps/>
                <w:szCs w:val="24"/>
              </w:rPr>
              <w:t>SMI</w:t>
            </w:r>
          </w:p>
          <w:p w14:paraId="74B02298" w14:textId="77777777" w:rsidR="009E25EA" w:rsidRPr="00DF7A9A" w:rsidRDefault="009E25EA" w:rsidP="003C4800">
            <w:pPr>
              <w:jc w:val="center"/>
              <w:rPr>
                <w:b/>
                <w:smallCaps/>
                <w:szCs w:val="24"/>
              </w:rPr>
            </w:pPr>
          </w:p>
        </w:tc>
        <w:tc>
          <w:tcPr>
            <w:tcW w:w="2291" w:type="dxa"/>
            <w:shd w:val="clear" w:color="auto" w:fill="D9D9D9" w:themeFill="background1" w:themeFillShade="D9"/>
            <w:vAlign w:val="center"/>
          </w:tcPr>
          <w:p w14:paraId="74B02299" w14:textId="77777777" w:rsidR="009E25EA" w:rsidRPr="00DF7A9A" w:rsidRDefault="009E25EA" w:rsidP="003C4800">
            <w:pPr>
              <w:jc w:val="center"/>
              <w:rPr>
                <w:b/>
                <w:smallCaps/>
                <w:szCs w:val="24"/>
              </w:rPr>
            </w:pPr>
            <w:r w:rsidRPr="00DF7A9A">
              <w:rPr>
                <w:b/>
                <w:smallCaps/>
                <w:szCs w:val="24"/>
              </w:rPr>
              <w:t>SED</w:t>
            </w:r>
          </w:p>
        </w:tc>
        <w:tc>
          <w:tcPr>
            <w:tcW w:w="1952" w:type="dxa"/>
            <w:shd w:val="clear" w:color="auto" w:fill="D9D9D9" w:themeFill="background1" w:themeFillShade="D9"/>
            <w:vAlign w:val="center"/>
          </w:tcPr>
          <w:p w14:paraId="74B0229A" w14:textId="77777777" w:rsidR="009E25EA" w:rsidRPr="00DF7A9A" w:rsidRDefault="009E25EA" w:rsidP="003C4800">
            <w:pPr>
              <w:jc w:val="center"/>
              <w:rPr>
                <w:b/>
                <w:smallCaps/>
                <w:szCs w:val="24"/>
              </w:rPr>
            </w:pPr>
            <w:r w:rsidRPr="00DF7A9A">
              <w:rPr>
                <w:b/>
                <w:smallCaps/>
                <w:szCs w:val="24"/>
              </w:rPr>
              <w:t>SUD</w:t>
            </w:r>
          </w:p>
        </w:tc>
        <w:tc>
          <w:tcPr>
            <w:tcW w:w="1970" w:type="dxa"/>
            <w:shd w:val="clear" w:color="auto" w:fill="D9D9D9" w:themeFill="background1" w:themeFillShade="D9"/>
            <w:vAlign w:val="center"/>
          </w:tcPr>
          <w:p w14:paraId="74B0229B" w14:textId="77777777" w:rsidR="009E25EA" w:rsidRPr="00DF7A9A" w:rsidRDefault="009E25EA" w:rsidP="003C4800">
            <w:pPr>
              <w:jc w:val="center"/>
              <w:rPr>
                <w:b/>
                <w:smallCaps/>
                <w:szCs w:val="24"/>
              </w:rPr>
            </w:pPr>
            <w:r w:rsidRPr="00DF7A9A">
              <w:rPr>
                <w:b/>
                <w:smallCaps/>
                <w:szCs w:val="24"/>
              </w:rPr>
              <w:t>SMI, SED, or SUD</w:t>
            </w:r>
          </w:p>
        </w:tc>
      </w:tr>
      <w:tr w:rsidR="009E25EA" w:rsidRPr="00DF7A9A" w14:paraId="74B022A4" w14:textId="77777777" w:rsidTr="00E92A6E">
        <w:trPr>
          <w:cantSplit/>
          <w:trHeight w:val="557"/>
          <w:tblHeader/>
        </w:trPr>
        <w:tc>
          <w:tcPr>
            <w:tcW w:w="3742" w:type="dxa"/>
          </w:tcPr>
          <w:p w14:paraId="74B0229D" w14:textId="202E4839" w:rsidR="009E25EA" w:rsidRPr="00DF7A9A" w:rsidRDefault="009E25EA" w:rsidP="003C4800">
            <w:pPr>
              <w:rPr>
                <w:szCs w:val="24"/>
              </w:rPr>
            </w:pPr>
            <w:r w:rsidRPr="00DF7A9A">
              <w:rPr>
                <w:szCs w:val="24"/>
              </w:rPr>
              <w:t>Transcranial Magnetic Stimulation (</w:t>
            </w:r>
            <w:r w:rsidR="00C321CC">
              <w:rPr>
                <w:szCs w:val="24"/>
              </w:rPr>
              <w:t>Outpatient</w:t>
            </w:r>
            <w:r w:rsidRPr="00DF7A9A">
              <w:rPr>
                <w:szCs w:val="24"/>
              </w:rPr>
              <w:t>)</w:t>
            </w:r>
          </w:p>
          <w:p w14:paraId="74B0229E" w14:textId="77777777" w:rsidR="009E25EA" w:rsidRPr="00DF7A9A" w:rsidRDefault="009E25EA" w:rsidP="003C4800">
            <w:pPr>
              <w:rPr>
                <w:szCs w:val="24"/>
              </w:rPr>
            </w:pPr>
          </w:p>
        </w:tc>
        <w:tc>
          <w:tcPr>
            <w:tcW w:w="2018" w:type="dxa"/>
            <w:vAlign w:val="center"/>
          </w:tcPr>
          <w:p w14:paraId="74B0229F" w14:textId="1188BAAF" w:rsidR="009E25EA" w:rsidRPr="002F531C" w:rsidRDefault="009E25EA" w:rsidP="00E92A6E">
            <w:pPr>
              <w:jc w:val="center"/>
              <w:rPr>
                <w:szCs w:val="24"/>
              </w:rPr>
            </w:pPr>
            <w:r w:rsidRPr="002F531C">
              <w:rPr>
                <w:szCs w:val="24"/>
              </w:rPr>
              <w:t>Covered</w:t>
            </w:r>
          </w:p>
        </w:tc>
        <w:tc>
          <w:tcPr>
            <w:tcW w:w="1890" w:type="dxa"/>
            <w:vAlign w:val="center"/>
          </w:tcPr>
          <w:p w14:paraId="74B022A0" w14:textId="77777777" w:rsidR="009E25EA" w:rsidRPr="002F531C" w:rsidRDefault="009E25EA" w:rsidP="00E92A6E">
            <w:pPr>
              <w:jc w:val="center"/>
              <w:rPr>
                <w:szCs w:val="24"/>
              </w:rPr>
            </w:pPr>
            <w:r w:rsidRPr="002F531C">
              <w:rPr>
                <w:szCs w:val="24"/>
              </w:rPr>
              <w:t>Covered</w:t>
            </w:r>
          </w:p>
        </w:tc>
        <w:tc>
          <w:tcPr>
            <w:tcW w:w="2291" w:type="dxa"/>
            <w:vAlign w:val="center"/>
          </w:tcPr>
          <w:p w14:paraId="74B022A1" w14:textId="77777777" w:rsidR="009E25EA" w:rsidRPr="002F531C" w:rsidRDefault="009E25EA" w:rsidP="00E92A6E">
            <w:pPr>
              <w:jc w:val="center"/>
              <w:rPr>
                <w:szCs w:val="24"/>
              </w:rPr>
            </w:pPr>
            <w:r w:rsidRPr="002F531C">
              <w:rPr>
                <w:szCs w:val="24"/>
              </w:rPr>
              <w:t>N/A</w:t>
            </w:r>
          </w:p>
        </w:tc>
        <w:tc>
          <w:tcPr>
            <w:tcW w:w="1952" w:type="dxa"/>
            <w:vAlign w:val="center"/>
          </w:tcPr>
          <w:p w14:paraId="74B022A2" w14:textId="77777777" w:rsidR="009E25EA" w:rsidRPr="002F531C" w:rsidRDefault="009E25EA" w:rsidP="00E92A6E">
            <w:pPr>
              <w:jc w:val="center"/>
              <w:rPr>
                <w:szCs w:val="24"/>
              </w:rPr>
            </w:pPr>
            <w:r w:rsidRPr="002F531C">
              <w:rPr>
                <w:szCs w:val="24"/>
              </w:rPr>
              <w:t>Not Covered</w:t>
            </w:r>
          </w:p>
        </w:tc>
        <w:tc>
          <w:tcPr>
            <w:tcW w:w="1970" w:type="dxa"/>
            <w:vAlign w:val="center"/>
          </w:tcPr>
          <w:p w14:paraId="74B022A3" w14:textId="77777777" w:rsidR="009E25EA" w:rsidRPr="002F531C" w:rsidRDefault="009E25EA" w:rsidP="003C4800">
            <w:pPr>
              <w:jc w:val="center"/>
              <w:rPr>
                <w:szCs w:val="24"/>
              </w:rPr>
            </w:pPr>
            <w:r w:rsidRPr="002F531C">
              <w:rPr>
                <w:szCs w:val="24"/>
              </w:rPr>
              <w:t xml:space="preserve">N/A </w:t>
            </w:r>
            <w:r w:rsidRPr="002F531C">
              <w:rPr>
                <w:szCs w:val="24"/>
                <w:vertAlign w:val="superscript"/>
              </w:rPr>
              <w:t>see endnote 3</w:t>
            </w:r>
          </w:p>
        </w:tc>
      </w:tr>
      <w:tr w:rsidR="009E25EA" w:rsidRPr="00DF7A9A" w14:paraId="74B022AB" w14:textId="77777777" w:rsidTr="00E92A6E">
        <w:trPr>
          <w:cantSplit/>
          <w:trHeight w:val="557"/>
          <w:tblHeader/>
        </w:trPr>
        <w:tc>
          <w:tcPr>
            <w:tcW w:w="3742" w:type="dxa"/>
          </w:tcPr>
          <w:p w14:paraId="74B022A5" w14:textId="77777777" w:rsidR="009E25EA" w:rsidRPr="00DF7A9A" w:rsidRDefault="009E25EA" w:rsidP="003C4800">
            <w:pPr>
              <w:rPr>
                <w:szCs w:val="24"/>
              </w:rPr>
            </w:pPr>
            <w:r w:rsidRPr="00DF7A9A">
              <w:rPr>
                <w:szCs w:val="24"/>
              </w:rPr>
              <w:t>Case Management</w:t>
            </w:r>
          </w:p>
        </w:tc>
        <w:tc>
          <w:tcPr>
            <w:tcW w:w="2018" w:type="dxa"/>
            <w:vAlign w:val="center"/>
          </w:tcPr>
          <w:p w14:paraId="74B022A6" w14:textId="77777777" w:rsidR="009E25EA" w:rsidRPr="00DF7A9A" w:rsidRDefault="009E25EA" w:rsidP="00E92A6E">
            <w:pPr>
              <w:jc w:val="center"/>
              <w:rPr>
                <w:szCs w:val="24"/>
              </w:rPr>
            </w:pPr>
            <w:r w:rsidRPr="00DF7A9A">
              <w:rPr>
                <w:szCs w:val="24"/>
              </w:rPr>
              <w:t>Covered</w:t>
            </w:r>
          </w:p>
        </w:tc>
        <w:tc>
          <w:tcPr>
            <w:tcW w:w="1890" w:type="dxa"/>
            <w:vAlign w:val="center"/>
          </w:tcPr>
          <w:p w14:paraId="74B022A7" w14:textId="77777777" w:rsidR="009E25EA" w:rsidRPr="00DF7A9A" w:rsidRDefault="009E25EA" w:rsidP="00E92A6E">
            <w:pPr>
              <w:jc w:val="center"/>
              <w:rPr>
                <w:szCs w:val="24"/>
              </w:rPr>
            </w:pPr>
            <w:r w:rsidRPr="00DF7A9A">
              <w:rPr>
                <w:szCs w:val="24"/>
              </w:rPr>
              <w:t>Covered</w:t>
            </w:r>
          </w:p>
        </w:tc>
        <w:tc>
          <w:tcPr>
            <w:tcW w:w="2291" w:type="dxa"/>
            <w:vAlign w:val="center"/>
          </w:tcPr>
          <w:p w14:paraId="74B022A8" w14:textId="77777777" w:rsidR="009E25EA" w:rsidRPr="00DF7A9A" w:rsidRDefault="009E25EA" w:rsidP="00E92A6E">
            <w:pPr>
              <w:jc w:val="center"/>
              <w:rPr>
                <w:szCs w:val="24"/>
              </w:rPr>
            </w:pPr>
            <w:r w:rsidRPr="00DF7A9A">
              <w:rPr>
                <w:szCs w:val="24"/>
              </w:rPr>
              <w:t>Covered</w:t>
            </w:r>
          </w:p>
        </w:tc>
        <w:tc>
          <w:tcPr>
            <w:tcW w:w="1952" w:type="dxa"/>
            <w:vAlign w:val="center"/>
          </w:tcPr>
          <w:p w14:paraId="74B022A9" w14:textId="77777777" w:rsidR="009E25EA" w:rsidRPr="00DF7A9A" w:rsidRDefault="009E25EA" w:rsidP="00E92A6E">
            <w:pPr>
              <w:jc w:val="center"/>
              <w:rPr>
                <w:szCs w:val="24"/>
              </w:rPr>
            </w:pPr>
            <w:r w:rsidRPr="00DF7A9A">
              <w:rPr>
                <w:szCs w:val="24"/>
              </w:rPr>
              <w:t>Covered</w:t>
            </w:r>
          </w:p>
        </w:tc>
        <w:tc>
          <w:tcPr>
            <w:tcW w:w="1970" w:type="dxa"/>
            <w:vAlign w:val="center"/>
          </w:tcPr>
          <w:p w14:paraId="74B022AA" w14:textId="77777777" w:rsidR="009E25EA" w:rsidRPr="00DF7A9A" w:rsidRDefault="009E25EA" w:rsidP="003C4800">
            <w:pPr>
              <w:jc w:val="center"/>
              <w:rPr>
                <w:szCs w:val="24"/>
              </w:rPr>
            </w:pPr>
            <w:r w:rsidRPr="00DF7A9A">
              <w:rPr>
                <w:szCs w:val="24"/>
              </w:rPr>
              <w:t xml:space="preserve">N/A </w:t>
            </w:r>
            <w:r w:rsidRPr="00DF7A9A">
              <w:rPr>
                <w:szCs w:val="24"/>
                <w:vertAlign w:val="superscript"/>
              </w:rPr>
              <w:t>see endnote 3</w:t>
            </w:r>
          </w:p>
        </w:tc>
      </w:tr>
      <w:tr w:rsidR="009E25EA" w:rsidRPr="00DF7A9A" w14:paraId="74B022B2" w14:textId="77777777" w:rsidTr="00E92A6E">
        <w:trPr>
          <w:cantSplit/>
          <w:trHeight w:val="557"/>
          <w:tblHeader/>
        </w:trPr>
        <w:tc>
          <w:tcPr>
            <w:tcW w:w="3742" w:type="dxa"/>
          </w:tcPr>
          <w:p w14:paraId="74B022AC" w14:textId="77777777" w:rsidR="009E25EA" w:rsidRPr="00DF7A9A" w:rsidRDefault="009E25EA" w:rsidP="003C4800">
            <w:pPr>
              <w:rPr>
                <w:szCs w:val="24"/>
              </w:rPr>
            </w:pPr>
            <w:r w:rsidRPr="00DF7A9A">
              <w:rPr>
                <w:szCs w:val="24"/>
              </w:rPr>
              <w:t>Personal Care Services</w:t>
            </w:r>
          </w:p>
        </w:tc>
        <w:tc>
          <w:tcPr>
            <w:tcW w:w="2018" w:type="dxa"/>
            <w:vAlign w:val="center"/>
          </w:tcPr>
          <w:p w14:paraId="74B022AD" w14:textId="77777777" w:rsidR="009E25EA" w:rsidRPr="00DF7A9A" w:rsidRDefault="009E25EA" w:rsidP="00E92A6E">
            <w:pPr>
              <w:jc w:val="center"/>
              <w:rPr>
                <w:szCs w:val="24"/>
              </w:rPr>
            </w:pPr>
            <w:r w:rsidRPr="00DF7A9A">
              <w:rPr>
                <w:szCs w:val="24"/>
              </w:rPr>
              <w:t>Covered</w:t>
            </w:r>
          </w:p>
        </w:tc>
        <w:tc>
          <w:tcPr>
            <w:tcW w:w="1890" w:type="dxa"/>
            <w:vAlign w:val="center"/>
          </w:tcPr>
          <w:p w14:paraId="74B022AE" w14:textId="77777777" w:rsidR="009E25EA" w:rsidRPr="00DF7A9A" w:rsidRDefault="009E25EA" w:rsidP="00E92A6E">
            <w:pPr>
              <w:jc w:val="center"/>
              <w:rPr>
                <w:szCs w:val="24"/>
              </w:rPr>
            </w:pPr>
            <w:r w:rsidRPr="00DF7A9A">
              <w:rPr>
                <w:szCs w:val="24"/>
              </w:rPr>
              <w:t>Covered</w:t>
            </w:r>
          </w:p>
        </w:tc>
        <w:tc>
          <w:tcPr>
            <w:tcW w:w="2291" w:type="dxa"/>
            <w:vAlign w:val="center"/>
          </w:tcPr>
          <w:p w14:paraId="74B022AF" w14:textId="77777777" w:rsidR="009E25EA" w:rsidRPr="00DF7A9A" w:rsidRDefault="009E25EA" w:rsidP="00E92A6E">
            <w:pPr>
              <w:jc w:val="center"/>
              <w:rPr>
                <w:szCs w:val="24"/>
              </w:rPr>
            </w:pPr>
            <w:r w:rsidRPr="00DF7A9A">
              <w:rPr>
                <w:szCs w:val="24"/>
              </w:rPr>
              <w:t>Covered</w:t>
            </w:r>
          </w:p>
        </w:tc>
        <w:tc>
          <w:tcPr>
            <w:tcW w:w="1952" w:type="dxa"/>
            <w:vAlign w:val="center"/>
          </w:tcPr>
          <w:p w14:paraId="74B022B0" w14:textId="77777777" w:rsidR="009E25EA" w:rsidRPr="00DF7A9A" w:rsidRDefault="009E25EA" w:rsidP="00E92A6E">
            <w:pPr>
              <w:jc w:val="center"/>
              <w:rPr>
                <w:szCs w:val="24"/>
              </w:rPr>
            </w:pPr>
            <w:r w:rsidRPr="00DF7A9A">
              <w:rPr>
                <w:szCs w:val="24"/>
              </w:rPr>
              <w:t>Covered</w:t>
            </w:r>
          </w:p>
        </w:tc>
        <w:tc>
          <w:tcPr>
            <w:tcW w:w="1970" w:type="dxa"/>
            <w:vAlign w:val="center"/>
          </w:tcPr>
          <w:p w14:paraId="74B022B1" w14:textId="77777777" w:rsidR="009E25EA" w:rsidRPr="00DF7A9A" w:rsidRDefault="009E25EA" w:rsidP="003C4800">
            <w:pPr>
              <w:jc w:val="center"/>
              <w:rPr>
                <w:szCs w:val="24"/>
              </w:rPr>
            </w:pPr>
            <w:r w:rsidRPr="00DF7A9A">
              <w:rPr>
                <w:szCs w:val="24"/>
              </w:rPr>
              <w:t xml:space="preserve">N/A </w:t>
            </w:r>
            <w:r w:rsidRPr="00DF7A9A">
              <w:rPr>
                <w:szCs w:val="24"/>
                <w:vertAlign w:val="superscript"/>
              </w:rPr>
              <w:t>see endnote 3</w:t>
            </w:r>
          </w:p>
        </w:tc>
      </w:tr>
      <w:tr w:rsidR="009E25EA" w:rsidRPr="00DF7A9A" w14:paraId="74B022BA" w14:textId="77777777" w:rsidTr="00E92A6E">
        <w:trPr>
          <w:cantSplit/>
          <w:trHeight w:val="557"/>
          <w:tblHeader/>
        </w:trPr>
        <w:tc>
          <w:tcPr>
            <w:tcW w:w="3742" w:type="dxa"/>
          </w:tcPr>
          <w:p w14:paraId="74B022B3" w14:textId="77777777" w:rsidR="009E25EA" w:rsidRPr="00DF7A9A" w:rsidRDefault="009E25EA" w:rsidP="003C4800">
            <w:pPr>
              <w:rPr>
                <w:szCs w:val="24"/>
              </w:rPr>
            </w:pPr>
            <w:r w:rsidRPr="00DF7A9A">
              <w:rPr>
                <w:szCs w:val="24"/>
              </w:rPr>
              <w:t>Home Care Training Family (Family Support)</w:t>
            </w:r>
          </w:p>
          <w:p w14:paraId="74B022B4" w14:textId="77777777" w:rsidR="009E25EA" w:rsidRPr="00DF7A9A" w:rsidRDefault="009E25EA" w:rsidP="003C4800">
            <w:pPr>
              <w:rPr>
                <w:szCs w:val="24"/>
              </w:rPr>
            </w:pPr>
          </w:p>
        </w:tc>
        <w:tc>
          <w:tcPr>
            <w:tcW w:w="2018" w:type="dxa"/>
            <w:vAlign w:val="center"/>
          </w:tcPr>
          <w:p w14:paraId="74B022B5" w14:textId="77777777" w:rsidR="009E25EA" w:rsidRPr="00DF7A9A" w:rsidRDefault="009E25EA" w:rsidP="00E92A6E">
            <w:pPr>
              <w:jc w:val="center"/>
              <w:rPr>
                <w:szCs w:val="24"/>
              </w:rPr>
            </w:pPr>
            <w:r w:rsidRPr="00DF7A9A">
              <w:rPr>
                <w:szCs w:val="24"/>
              </w:rPr>
              <w:t>Covered</w:t>
            </w:r>
          </w:p>
        </w:tc>
        <w:tc>
          <w:tcPr>
            <w:tcW w:w="1890" w:type="dxa"/>
            <w:vAlign w:val="center"/>
          </w:tcPr>
          <w:p w14:paraId="74B022B6" w14:textId="77777777" w:rsidR="009E25EA" w:rsidRPr="00DF7A9A" w:rsidRDefault="009E25EA" w:rsidP="00E92A6E">
            <w:pPr>
              <w:jc w:val="center"/>
              <w:rPr>
                <w:szCs w:val="24"/>
              </w:rPr>
            </w:pPr>
            <w:r w:rsidRPr="00DF7A9A">
              <w:rPr>
                <w:szCs w:val="24"/>
              </w:rPr>
              <w:t>Covered</w:t>
            </w:r>
          </w:p>
        </w:tc>
        <w:tc>
          <w:tcPr>
            <w:tcW w:w="2291" w:type="dxa"/>
            <w:vAlign w:val="center"/>
          </w:tcPr>
          <w:p w14:paraId="74B022B7" w14:textId="77777777" w:rsidR="009E25EA" w:rsidRPr="00DF7A9A" w:rsidRDefault="009E25EA" w:rsidP="00E92A6E">
            <w:pPr>
              <w:jc w:val="center"/>
              <w:rPr>
                <w:szCs w:val="24"/>
              </w:rPr>
            </w:pPr>
            <w:r w:rsidRPr="00DF7A9A">
              <w:rPr>
                <w:szCs w:val="24"/>
              </w:rPr>
              <w:t>Covered</w:t>
            </w:r>
          </w:p>
        </w:tc>
        <w:tc>
          <w:tcPr>
            <w:tcW w:w="1952" w:type="dxa"/>
            <w:vAlign w:val="center"/>
          </w:tcPr>
          <w:p w14:paraId="74B022B8" w14:textId="77777777" w:rsidR="009E25EA" w:rsidRPr="00DF7A9A" w:rsidRDefault="009E25EA" w:rsidP="00E92A6E">
            <w:pPr>
              <w:jc w:val="center"/>
              <w:rPr>
                <w:szCs w:val="24"/>
              </w:rPr>
            </w:pPr>
            <w:r w:rsidRPr="00DF7A9A">
              <w:rPr>
                <w:szCs w:val="24"/>
              </w:rPr>
              <w:t>Covered</w:t>
            </w:r>
          </w:p>
        </w:tc>
        <w:tc>
          <w:tcPr>
            <w:tcW w:w="1970" w:type="dxa"/>
            <w:vAlign w:val="center"/>
          </w:tcPr>
          <w:p w14:paraId="74B022B9" w14:textId="77777777" w:rsidR="009E25EA" w:rsidRPr="00DF7A9A" w:rsidRDefault="009E25EA" w:rsidP="003C4800">
            <w:pPr>
              <w:jc w:val="center"/>
              <w:rPr>
                <w:szCs w:val="24"/>
              </w:rPr>
            </w:pPr>
            <w:r w:rsidRPr="00DF7A9A">
              <w:rPr>
                <w:szCs w:val="24"/>
              </w:rPr>
              <w:t xml:space="preserve">N/A </w:t>
            </w:r>
            <w:r w:rsidRPr="00DF7A9A">
              <w:rPr>
                <w:szCs w:val="24"/>
                <w:vertAlign w:val="superscript"/>
              </w:rPr>
              <w:t>see endnote 3</w:t>
            </w:r>
          </w:p>
        </w:tc>
      </w:tr>
      <w:tr w:rsidR="009E25EA" w:rsidRPr="00DF7A9A" w14:paraId="74B022C1" w14:textId="77777777" w:rsidTr="00E92A6E">
        <w:trPr>
          <w:cantSplit/>
          <w:trHeight w:val="557"/>
          <w:tblHeader/>
        </w:trPr>
        <w:tc>
          <w:tcPr>
            <w:tcW w:w="3742" w:type="dxa"/>
          </w:tcPr>
          <w:p w14:paraId="74B022BB" w14:textId="77777777" w:rsidR="009E25EA" w:rsidRPr="00DF7A9A" w:rsidRDefault="009E25EA" w:rsidP="003C4800">
            <w:pPr>
              <w:rPr>
                <w:szCs w:val="24"/>
              </w:rPr>
            </w:pPr>
            <w:r w:rsidRPr="00DF7A9A">
              <w:rPr>
                <w:szCs w:val="24"/>
              </w:rPr>
              <w:t xml:space="preserve">Self-Help/Peer Services </w:t>
            </w:r>
          </w:p>
        </w:tc>
        <w:tc>
          <w:tcPr>
            <w:tcW w:w="2018" w:type="dxa"/>
            <w:vAlign w:val="center"/>
          </w:tcPr>
          <w:p w14:paraId="74B022BC" w14:textId="77777777" w:rsidR="009E25EA" w:rsidRPr="00DF7A9A" w:rsidRDefault="009E25EA" w:rsidP="00E92A6E">
            <w:pPr>
              <w:jc w:val="center"/>
              <w:rPr>
                <w:szCs w:val="24"/>
              </w:rPr>
            </w:pPr>
            <w:r w:rsidRPr="00DF7A9A">
              <w:rPr>
                <w:szCs w:val="24"/>
              </w:rPr>
              <w:t>Covered</w:t>
            </w:r>
          </w:p>
        </w:tc>
        <w:tc>
          <w:tcPr>
            <w:tcW w:w="1890" w:type="dxa"/>
            <w:vAlign w:val="center"/>
          </w:tcPr>
          <w:p w14:paraId="74B022BD" w14:textId="77777777" w:rsidR="009E25EA" w:rsidRPr="00DF7A9A" w:rsidRDefault="009E25EA" w:rsidP="00E92A6E">
            <w:pPr>
              <w:jc w:val="center"/>
              <w:rPr>
                <w:szCs w:val="24"/>
              </w:rPr>
            </w:pPr>
            <w:r w:rsidRPr="00DF7A9A">
              <w:rPr>
                <w:szCs w:val="24"/>
              </w:rPr>
              <w:t>Covered</w:t>
            </w:r>
          </w:p>
        </w:tc>
        <w:tc>
          <w:tcPr>
            <w:tcW w:w="2291" w:type="dxa"/>
            <w:vAlign w:val="center"/>
          </w:tcPr>
          <w:p w14:paraId="74B022BE" w14:textId="77777777" w:rsidR="009E25EA" w:rsidRPr="00DF7A9A" w:rsidRDefault="009E25EA" w:rsidP="00E92A6E">
            <w:pPr>
              <w:jc w:val="center"/>
              <w:rPr>
                <w:szCs w:val="24"/>
              </w:rPr>
            </w:pPr>
            <w:r w:rsidRPr="00DF7A9A">
              <w:rPr>
                <w:szCs w:val="24"/>
              </w:rPr>
              <w:t>Covered</w:t>
            </w:r>
          </w:p>
        </w:tc>
        <w:tc>
          <w:tcPr>
            <w:tcW w:w="1952" w:type="dxa"/>
            <w:vAlign w:val="center"/>
          </w:tcPr>
          <w:p w14:paraId="74B022BF" w14:textId="77777777" w:rsidR="009E25EA" w:rsidRPr="00DF7A9A" w:rsidRDefault="009E25EA" w:rsidP="00E92A6E">
            <w:pPr>
              <w:jc w:val="center"/>
              <w:rPr>
                <w:szCs w:val="24"/>
              </w:rPr>
            </w:pPr>
            <w:r w:rsidRPr="00DF7A9A">
              <w:rPr>
                <w:szCs w:val="24"/>
              </w:rPr>
              <w:t>Covered</w:t>
            </w:r>
          </w:p>
        </w:tc>
        <w:tc>
          <w:tcPr>
            <w:tcW w:w="1970" w:type="dxa"/>
            <w:vAlign w:val="center"/>
          </w:tcPr>
          <w:p w14:paraId="74B022C0" w14:textId="77777777" w:rsidR="009E25EA" w:rsidRPr="00DF7A9A" w:rsidRDefault="009E25EA" w:rsidP="003C4800">
            <w:pPr>
              <w:jc w:val="center"/>
              <w:rPr>
                <w:szCs w:val="24"/>
              </w:rPr>
            </w:pPr>
            <w:r w:rsidRPr="00DF7A9A">
              <w:rPr>
                <w:szCs w:val="24"/>
              </w:rPr>
              <w:t xml:space="preserve">N/A </w:t>
            </w:r>
            <w:r w:rsidRPr="00DF7A9A">
              <w:rPr>
                <w:szCs w:val="24"/>
                <w:vertAlign w:val="superscript"/>
              </w:rPr>
              <w:t>see endnote 3</w:t>
            </w:r>
          </w:p>
        </w:tc>
      </w:tr>
      <w:tr w:rsidR="009E25EA" w:rsidRPr="00DF7A9A" w14:paraId="74B022C8" w14:textId="77777777" w:rsidTr="00BA1281">
        <w:trPr>
          <w:cantSplit/>
          <w:trHeight w:val="557"/>
          <w:tblHeader/>
        </w:trPr>
        <w:tc>
          <w:tcPr>
            <w:tcW w:w="3742" w:type="dxa"/>
          </w:tcPr>
          <w:p w14:paraId="74B022C2" w14:textId="77777777" w:rsidR="009E25EA" w:rsidRPr="00DF7A9A" w:rsidRDefault="009E25EA" w:rsidP="003C4800">
            <w:pPr>
              <w:rPr>
                <w:szCs w:val="24"/>
              </w:rPr>
            </w:pPr>
            <w:r w:rsidRPr="00DF7A9A">
              <w:rPr>
                <w:szCs w:val="24"/>
              </w:rPr>
              <w:t>Therapeutic Foster Care</w:t>
            </w:r>
          </w:p>
        </w:tc>
        <w:tc>
          <w:tcPr>
            <w:tcW w:w="2018" w:type="dxa"/>
            <w:vAlign w:val="center"/>
          </w:tcPr>
          <w:p w14:paraId="74B022C3" w14:textId="77777777" w:rsidR="009E25EA" w:rsidRPr="0051032B" w:rsidRDefault="009E25EA" w:rsidP="00E92A6E">
            <w:pPr>
              <w:jc w:val="center"/>
              <w:rPr>
                <w:szCs w:val="24"/>
              </w:rPr>
            </w:pPr>
            <w:r w:rsidRPr="0051032B">
              <w:rPr>
                <w:szCs w:val="24"/>
              </w:rPr>
              <w:t>Not Covered</w:t>
            </w:r>
          </w:p>
        </w:tc>
        <w:tc>
          <w:tcPr>
            <w:tcW w:w="1890" w:type="dxa"/>
            <w:vAlign w:val="center"/>
          </w:tcPr>
          <w:p w14:paraId="74B022C4" w14:textId="77777777" w:rsidR="009E25EA" w:rsidRPr="0051032B" w:rsidRDefault="009E25EA" w:rsidP="00E92A6E">
            <w:pPr>
              <w:jc w:val="center"/>
              <w:rPr>
                <w:szCs w:val="24"/>
              </w:rPr>
            </w:pPr>
            <w:r w:rsidRPr="0051032B">
              <w:rPr>
                <w:szCs w:val="24"/>
              </w:rPr>
              <w:t>Not Covered</w:t>
            </w:r>
          </w:p>
        </w:tc>
        <w:tc>
          <w:tcPr>
            <w:tcW w:w="2291" w:type="dxa"/>
            <w:vAlign w:val="center"/>
          </w:tcPr>
          <w:p w14:paraId="74B022C5" w14:textId="0DC47E09" w:rsidR="009E25EA" w:rsidRPr="0051032B" w:rsidRDefault="00DF7A9A" w:rsidP="00BA1281">
            <w:pPr>
              <w:jc w:val="center"/>
              <w:rPr>
                <w:szCs w:val="24"/>
              </w:rPr>
            </w:pPr>
            <w:r w:rsidRPr="0051032B">
              <w:rPr>
                <w:szCs w:val="24"/>
              </w:rPr>
              <w:t>Covered</w:t>
            </w:r>
          </w:p>
        </w:tc>
        <w:tc>
          <w:tcPr>
            <w:tcW w:w="1952" w:type="dxa"/>
            <w:vAlign w:val="center"/>
          </w:tcPr>
          <w:p w14:paraId="74B022C6" w14:textId="77777777" w:rsidR="009E25EA" w:rsidRPr="0051032B" w:rsidRDefault="00BA1281" w:rsidP="00BA1281">
            <w:pPr>
              <w:jc w:val="center"/>
              <w:rPr>
                <w:szCs w:val="24"/>
              </w:rPr>
            </w:pPr>
            <w:r w:rsidRPr="0051032B">
              <w:rPr>
                <w:szCs w:val="24"/>
              </w:rPr>
              <w:t>Not Covered</w:t>
            </w:r>
          </w:p>
        </w:tc>
        <w:tc>
          <w:tcPr>
            <w:tcW w:w="1970" w:type="dxa"/>
            <w:vAlign w:val="center"/>
          </w:tcPr>
          <w:p w14:paraId="74B022C7" w14:textId="77777777" w:rsidR="009E25EA" w:rsidRPr="00DF7A9A" w:rsidRDefault="009E25EA" w:rsidP="003C4800">
            <w:pPr>
              <w:jc w:val="center"/>
              <w:rPr>
                <w:szCs w:val="24"/>
              </w:rPr>
            </w:pPr>
            <w:r w:rsidRPr="00DF7A9A">
              <w:rPr>
                <w:szCs w:val="24"/>
              </w:rPr>
              <w:t xml:space="preserve">N/A </w:t>
            </w:r>
            <w:r w:rsidRPr="00DF7A9A">
              <w:rPr>
                <w:szCs w:val="24"/>
                <w:vertAlign w:val="superscript"/>
              </w:rPr>
              <w:t>see endnote 3</w:t>
            </w:r>
          </w:p>
        </w:tc>
      </w:tr>
      <w:tr w:rsidR="00BA1281" w:rsidRPr="00DF7A9A" w14:paraId="74B022CF" w14:textId="77777777" w:rsidTr="00BA1281">
        <w:trPr>
          <w:cantSplit/>
          <w:trHeight w:val="557"/>
          <w:tblHeader/>
        </w:trPr>
        <w:tc>
          <w:tcPr>
            <w:tcW w:w="3742" w:type="dxa"/>
          </w:tcPr>
          <w:p w14:paraId="74B022C9" w14:textId="3890BF6D" w:rsidR="00BA1281" w:rsidRPr="00DF7A9A" w:rsidRDefault="00BA1281" w:rsidP="003C4800">
            <w:pPr>
              <w:rPr>
                <w:szCs w:val="24"/>
              </w:rPr>
            </w:pPr>
            <w:r w:rsidRPr="00DF7A9A">
              <w:rPr>
                <w:szCs w:val="24"/>
              </w:rPr>
              <w:t>Unskilled Respite Care</w:t>
            </w:r>
            <w:r w:rsidR="00DD57EA">
              <w:rPr>
                <w:rStyle w:val="EndnoteReference"/>
                <w:szCs w:val="24"/>
              </w:rPr>
              <w:endnoteReference w:id="8"/>
            </w:r>
          </w:p>
        </w:tc>
        <w:tc>
          <w:tcPr>
            <w:tcW w:w="2018" w:type="dxa"/>
            <w:vAlign w:val="center"/>
          </w:tcPr>
          <w:p w14:paraId="74B022CA" w14:textId="77777777" w:rsidR="00BA1281" w:rsidRPr="00DF7A9A" w:rsidRDefault="00BA1281" w:rsidP="00E92A6E">
            <w:pPr>
              <w:jc w:val="center"/>
              <w:rPr>
                <w:szCs w:val="24"/>
              </w:rPr>
            </w:pPr>
            <w:r w:rsidRPr="00DF7A9A">
              <w:rPr>
                <w:szCs w:val="24"/>
              </w:rPr>
              <w:t>Covered</w:t>
            </w:r>
          </w:p>
        </w:tc>
        <w:tc>
          <w:tcPr>
            <w:tcW w:w="1890" w:type="dxa"/>
            <w:vAlign w:val="center"/>
          </w:tcPr>
          <w:p w14:paraId="74B022CB" w14:textId="77777777" w:rsidR="00BA1281" w:rsidRPr="00DF7A9A" w:rsidRDefault="00BA1281" w:rsidP="00E92A6E">
            <w:pPr>
              <w:jc w:val="center"/>
              <w:rPr>
                <w:szCs w:val="24"/>
              </w:rPr>
            </w:pPr>
            <w:r w:rsidRPr="00DF7A9A">
              <w:rPr>
                <w:szCs w:val="24"/>
              </w:rPr>
              <w:t>Covered</w:t>
            </w:r>
          </w:p>
        </w:tc>
        <w:tc>
          <w:tcPr>
            <w:tcW w:w="2291" w:type="dxa"/>
            <w:vAlign w:val="center"/>
          </w:tcPr>
          <w:p w14:paraId="74B022CC" w14:textId="77777777" w:rsidR="00BA1281" w:rsidRPr="00DF7A9A" w:rsidRDefault="00BA1281" w:rsidP="00E92A6E">
            <w:pPr>
              <w:jc w:val="center"/>
              <w:rPr>
                <w:szCs w:val="24"/>
              </w:rPr>
            </w:pPr>
            <w:r w:rsidRPr="00DF7A9A">
              <w:rPr>
                <w:szCs w:val="24"/>
              </w:rPr>
              <w:t>Covered</w:t>
            </w:r>
          </w:p>
        </w:tc>
        <w:tc>
          <w:tcPr>
            <w:tcW w:w="1952" w:type="dxa"/>
            <w:vAlign w:val="center"/>
          </w:tcPr>
          <w:p w14:paraId="74B022CD" w14:textId="77777777" w:rsidR="00BA1281" w:rsidRPr="00DF7A9A" w:rsidRDefault="00BA1281" w:rsidP="00E92A6E">
            <w:pPr>
              <w:jc w:val="center"/>
              <w:rPr>
                <w:szCs w:val="24"/>
              </w:rPr>
            </w:pPr>
            <w:r w:rsidRPr="00DF7A9A">
              <w:rPr>
                <w:szCs w:val="24"/>
              </w:rPr>
              <w:t>Covered</w:t>
            </w:r>
          </w:p>
        </w:tc>
        <w:tc>
          <w:tcPr>
            <w:tcW w:w="1970" w:type="dxa"/>
            <w:vAlign w:val="center"/>
          </w:tcPr>
          <w:p w14:paraId="74B022CE" w14:textId="77777777" w:rsidR="00BA1281" w:rsidRPr="00DF7A9A" w:rsidRDefault="00BA1281" w:rsidP="003C4800">
            <w:pPr>
              <w:jc w:val="center"/>
              <w:rPr>
                <w:szCs w:val="24"/>
              </w:rPr>
            </w:pPr>
            <w:r w:rsidRPr="00DF7A9A">
              <w:rPr>
                <w:szCs w:val="24"/>
              </w:rPr>
              <w:t xml:space="preserve">N/A </w:t>
            </w:r>
            <w:r w:rsidRPr="00DF7A9A">
              <w:rPr>
                <w:szCs w:val="24"/>
                <w:vertAlign w:val="superscript"/>
              </w:rPr>
              <w:t>see endnote 3</w:t>
            </w:r>
          </w:p>
        </w:tc>
      </w:tr>
      <w:tr w:rsidR="00FC66D3" w:rsidRPr="00DF7A9A" w14:paraId="74B022D7" w14:textId="77777777" w:rsidTr="00BA1281">
        <w:trPr>
          <w:cantSplit/>
          <w:trHeight w:val="557"/>
          <w:tblHeader/>
        </w:trPr>
        <w:tc>
          <w:tcPr>
            <w:tcW w:w="3742" w:type="dxa"/>
          </w:tcPr>
          <w:p w14:paraId="74B022D0" w14:textId="4BC14E12" w:rsidR="00FC66D3" w:rsidRPr="00DF7A9A" w:rsidRDefault="00FC66D3" w:rsidP="003C4800">
            <w:pPr>
              <w:rPr>
                <w:szCs w:val="24"/>
                <w:vertAlign w:val="superscript"/>
              </w:rPr>
            </w:pPr>
            <w:r w:rsidRPr="00DF7A9A">
              <w:rPr>
                <w:szCs w:val="24"/>
              </w:rPr>
              <w:t>Supported Housing Services</w:t>
            </w:r>
            <w:r w:rsidR="00DD57EA">
              <w:rPr>
                <w:rStyle w:val="EndnoteReference"/>
                <w:szCs w:val="24"/>
              </w:rPr>
              <w:endnoteReference w:id="9"/>
            </w:r>
          </w:p>
          <w:p w14:paraId="74B022D1" w14:textId="4572B17F" w:rsidR="00FC66D3" w:rsidRPr="00DF7A9A" w:rsidRDefault="00002987" w:rsidP="003C4800">
            <w:pPr>
              <w:rPr>
                <w:szCs w:val="24"/>
              </w:rPr>
            </w:pPr>
            <w:r>
              <w:rPr>
                <w:szCs w:val="24"/>
              </w:rPr>
              <w:t>(</w:t>
            </w:r>
            <w:r w:rsidRPr="001844FD">
              <w:rPr>
                <w:szCs w:val="24"/>
              </w:rPr>
              <w:t>wraparound services</w:t>
            </w:r>
            <w:r>
              <w:rPr>
                <w:szCs w:val="24"/>
              </w:rPr>
              <w:t>)</w:t>
            </w:r>
          </w:p>
        </w:tc>
        <w:tc>
          <w:tcPr>
            <w:tcW w:w="2018" w:type="dxa"/>
            <w:vAlign w:val="center"/>
          </w:tcPr>
          <w:p w14:paraId="74B022D2" w14:textId="77777777" w:rsidR="00FC66D3" w:rsidRPr="00DF7A9A" w:rsidRDefault="00FC66D3" w:rsidP="00E92A6E">
            <w:pPr>
              <w:jc w:val="center"/>
              <w:rPr>
                <w:szCs w:val="24"/>
              </w:rPr>
            </w:pPr>
            <w:r w:rsidRPr="00DF7A9A">
              <w:rPr>
                <w:szCs w:val="24"/>
              </w:rPr>
              <w:t>Covered</w:t>
            </w:r>
          </w:p>
        </w:tc>
        <w:tc>
          <w:tcPr>
            <w:tcW w:w="1890" w:type="dxa"/>
            <w:vAlign w:val="center"/>
          </w:tcPr>
          <w:p w14:paraId="74B022D3" w14:textId="77777777" w:rsidR="00FC66D3" w:rsidRPr="00DF7A9A" w:rsidRDefault="00FC66D3" w:rsidP="00E92A6E">
            <w:pPr>
              <w:jc w:val="center"/>
              <w:rPr>
                <w:szCs w:val="24"/>
              </w:rPr>
            </w:pPr>
            <w:r w:rsidRPr="00DF7A9A">
              <w:rPr>
                <w:szCs w:val="24"/>
              </w:rPr>
              <w:t>Covered</w:t>
            </w:r>
          </w:p>
        </w:tc>
        <w:tc>
          <w:tcPr>
            <w:tcW w:w="2291" w:type="dxa"/>
            <w:vAlign w:val="center"/>
          </w:tcPr>
          <w:p w14:paraId="74B022D4" w14:textId="77777777" w:rsidR="00FC66D3" w:rsidRPr="00DF7A9A" w:rsidRDefault="00FC66D3" w:rsidP="00E92A6E">
            <w:pPr>
              <w:jc w:val="center"/>
              <w:rPr>
                <w:szCs w:val="24"/>
              </w:rPr>
            </w:pPr>
            <w:r w:rsidRPr="00DF7A9A">
              <w:rPr>
                <w:szCs w:val="24"/>
              </w:rPr>
              <w:t>Covered</w:t>
            </w:r>
          </w:p>
        </w:tc>
        <w:tc>
          <w:tcPr>
            <w:tcW w:w="1952" w:type="dxa"/>
            <w:vAlign w:val="center"/>
          </w:tcPr>
          <w:p w14:paraId="74B022D5" w14:textId="77777777" w:rsidR="00FC66D3" w:rsidRPr="00DF7A9A" w:rsidRDefault="00FC66D3" w:rsidP="00E92A6E">
            <w:pPr>
              <w:jc w:val="center"/>
              <w:rPr>
                <w:szCs w:val="24"/>
              </w:rPr>
            </w:pPr>
            <w:r w:rsidRPr="00DF7A9A">
              <w:rPr>
                <w:szCs w:val="24"/>
              </w:rPr>
              <w:t>Covered</w:t>
            </w:r>
          </w:p>
        </w:tc>
        <w:tc>
          <w:tcPr>
            <w:tcW w:w="1970" w:type="dxa"/>
            <w:vAlign w:val="center"/>
          </w:tcPr>
          <w:p w14:paraId="1F7D5962" w14:textId="51DCD8F0" w:rsidR="00002987" w:rsidRDefault="00002987" w:rsidP="003C4800">
            <w:pPr>
              <w:jc w:val="center"/>
              <w:rPr>
                <w:szCs w:val="24"/>
              </w:rPr>
            </w:pPr>
          </w:p>
          <w:p w14:paraId="74B022D6" w14:textId="30E89C86" w:rsidR="00FC66D3" w:rsidRPr="00DF7A9A" w:rsidRDefault="00002987" w:rsidP="003C4800">
            <w:pPr>
              <w:jc w:val="center"/>
              <w:rPr>
                <w:szCs w:val="24"/>
              </w:rPr>
            </w:pPr>
            <w:r w:rsidRPr="00DF7A9A">
              <w:rPr>
                <w:szCs w:val="24"/>
              </w:rPr>
              <w:t xml:space="preserve">N/A </w:t>
            </w:r>
            <w:r w:rsidRPr="00DF7A9A">
              <w:rPr>
                <w:szCs w:val="24"/>
                <w:vertAlign w:val="superscript"/>
              </w:rPr>
              <w:t>see endnote 3</w:t>
            </w:r>
          </w:p>
        </w:tc>
      </w:tr>
    </w:tbl>
    <w:p w14:paraId="74B022D8" w14:textId="77777777" w:rsidR="009C2B5A" w:rsidRPr="00DF7A9A" w:rsidRDefault="009C2B5A">
      <w:pPr>
        <w:rPr>
          <w:szCs w:val="24"/>
        </w:rPr>
      </w:pPr>
    </w:p>
    <w:p w14:paraId="74B022D9" w14:textId="77777777" w:rsidR="00716EED" w:rsidRPr="00DF7A9A" w:rsidRDefault="00716EED">
      <w:pPr>
        <w:rPr>
          <w:szCs w:val="24"/>
        </w:rPr>
      </w:pPr>
    </w:p>
    <w:tbl>
      <w:tblPr>
        <w:tblStyle w:val="TableGrid"/>
        <w:tblW w:w="13863" w:type="dxa"/>
        <w:tblInd w:w="-162" w:type="dxa"/>
        <w:tblLook w:val="04A0" w:firstRow="1" w:lastRow="0" w:firstColumn="1" w:lastColumn="0" w:noHBand="0" w:noVBand="1"/>
      </w:tblPr>
      <w:tblGrid>
        <w:gridCol w:w="1800"/>
        <w:gridCol w:w="1942"/>
        <w:gridCol w:w="2018"/>
        <w:gridCol w:w="1890"/>
        <w:gridCol w:w="2291"/>
        <w:gridCol w:w="1952"/>
        <w:gridCol w:w="1970"/>
      </w:tblGrid>
      <w:tr w:rsidR="00716EED" w:rsidRPr="00DF7A9A" w14:paraId="74B022DF" w14:textId="77777777" w:rsidTr="00E92A6E">
        <w:trPr>
          <w:cantSplit/>
          <w:trHeight w:val="1628"/>
          <w:tblHeader/>
        </w:trPr>
        <w:tc>
          <w:tcPr>
            <w:tcW w:w="3742" w:type="dxa"/>
            <w:gridSpan w:val="2"/>
            <w:vMerge w:val="restart"/>
            <w:shd w:val="clear" w:color="auto" w:fill="D9D9D9" w:themeFill="background1" w:themeFillShade="D9"/>
            <w:vAlign w:val="center"/>
          </w:tcPr>
          <w:p w14:paraId="74B022DA" w14:textId="77777777" w:rsidR="00716EED" w:rsidRPr="00DF7A9A" w:rsidRDefault="00716EED" w:rsidP="00E92A6E">
            <w:pPr>
              <w:jc w:val="center"/>
              <w:rPr>
                <w:b/>
                <w:smallCaps/>
                <w:szCs w:val="24"/>
              </w:rPr>
            </w:pPr>
            <w:r w:rsidRPr="00DF7A9A">
              <w:rPr>
                <w:b/>
                <w:smallCaps/>
                <w:szCs w:val="24"/>
              </w:rPr>
              <w:lastRenderedPageBreak/>
              <w:t>Services</w:t>
            </w:r>
          </w:p>
        </w:tc>
        <w:tc>
          <w:tcPr>
            <w:tcW w:w="2018" w:type="dxa"/>
            <w:shd w:val="clear" w:color="auto" w:fill="D9D9D9" w:themeFill="background1" w:themeFillShade="D9"/>
            <w:vAlign w:val="center"/>
          </w:tcPr>
          <w:p w14:paraId="74B022DB" w14:textId="77777777" w:rsidR="00716EED" w:rsidRPr="00DF7A9A" w:rsidRDefault="00716EED" w:rsidP="00E92A6E">
            <w:pPr>
              <w:jc w:val="center"/>
              <w:rPr>
                <w:b/>
                <w:smallCaps/>
                <w:szCs w:val="24"/>
              </w:rPr>
            </w:pPr>
            <w:r w:rsidRPr="00DF7A9A">
              <w:rPr>
                <w:b/>
                <w:smallCaps/>
                <w:szCs w:val="24"/>
              </w:rPr>
              <w:t>General Funds</w:t>
            </w:r>
          </w:p>
        </w:tc>
        <w:tc>
          <w:tcPr>
            <w:tcW w:w="4181" w:type="dxa"/>
            <w:gridSpan w:val="2"/>
            <w:shd w:val="clear" w:color="auto" w:fill="D9D9D9" w:themeFill="background1" w:themeFillShade="D9"/>
            <w:vAlign w:val="center"/>
          </w:tcPr>
          <w:p w14:paraId="74B022DC" w14:textId="77777777" w:rsidR="00716EED" w:rsidRPr="00DF7A9A" w:rsidRDefault="00716EED" w:rsidP="00E92A6E">
            <w:pPr>
              <w:jc w:val="center"/>
              <w:rPr>
                <w:b/>
                <w:smallCaps/>
                <w:szCs w:val="24"/>
              </w:rPr>
            </w:pPr>
            <w:r w:rsidRPr="00DF7A9A">
              <w:rPr>
                <w:b/>
                <w:smallCaps/>
                <w:szCs w:val="24"/>
              </w:rPr>
              <w:t>Mental Health Block Grant (MHBG) Funds</w:t>
            </w:r>
          </w:p>
        </w:tc>
        <w:tc>
          <w:tcPr>
            <w:tcW w:w="1952" w:type="dxa"/>
            <w:shd w:val="clear" w:color="auto" w:fill="D9D9D9" w:themeFill="background1" w:themeFillShade="D9"/>
            <w:vAlign w:val="center"/>
          </w:tcPr>
          <w:p w14:paraId="74B022DD" w14:textId="77777777" w:rsidR="00716EED" w:rsidRPr="00DF7A9A" w:rsidRDefault="00716EED" w:rsidP="00E92A6E">
            <w:pPr>
              <w:jc w:val="center"/>
              <w:rPr>
                <w:b/>
                <w:smallCaps/>
                <w:szCs w:val="24"/>
              </w:rPr>
            </w:pPr>
            <w:r w:rsidRPr="00DF7A9A">
              <w:rPr>
                <w:b/>
                <w:smallCaps/>
                <w:szCs w:val="24"/>
              </w:rPr>
              <w:t>Substance Abuse Block Grant (SABG) Funds</w:t>
            </w:r>
          </w:p>
        </w:tc>
        <w:tc>
          <w:tcPr>
            <w:tcW w:w="1970" w:type="dxa"/>
            <w:shd w:val="clear" w:color="auto" w:fill="D9D9D9" w:themeFill="background1" w:themeFillShade="D9"/>
            <w:vAlign w:val="center"/>
          </w:tcPr>
          <w:p w14:paraId="74B022DE" w14:textId="77777777" w:rsidR="00716EED" w:rsidRPr="00DF7A9A" w:rsidRDefault="00716EED" w:rsidP="00E92A6E">
            <w:pPr>
              <w:jc w:val="center"/>
              <w:rPr>
                <w:b/>
                <w:smallCaps/>
                <w:szCs w:val="24"/>
              </w:rPr>
            </w:pPr>
            <w:r w:rsidRPr="00DF7A9A">
              <w:rPr>
                <w:b/>
                <w:smallCaps/>
                <w:szCs w:val="24"/>
              </w:rPr>
              <w:t>SABG or MHBG Funds for Title XIX/XXI Members</w:t>
            </w:r>
          </w:p>
        </w:tc>
      </w:tr>
      <w:tr w:rsidR="00716EED" w:rsidRPr="00DF7A9A" w14:paraId="74B022E7" w14:textId="77777777" w:rsidTr="00E92A6E">
        <w:trPr>
          <w:cantSplit/>
          <w:trHeight w:val="593"/>
          <w:tblHeader/>
        </w:trPr>
        <w:tc>
          <w:tcPr>
            <w:tcW w:w="3742" w:type="dxa"/>
            <w:gridSpan w:val="2"/>
            <w:vMerge/>
            <w:shd w:val="clear" w:color="auto" w:fill="D9D9D9" w:themeFill="background1" w:themeFillShade="D9"/>
            <w:vAlign w:val="center"/>
          </w:tcPr>
          <w:p w14:paraId="74B022E0" w14:textId="77777777" w:rsidR="00716EED" w:rsidRPr="00DF7A9A" w:rsidRDefault="00716EED" w:rsidP="00E92A6E">
            <w:pPr>
              <w:jc w:val="center"/>
              <w:rPr>
                <w:b/>
                <w:smallCaps/>
                <w:szCs w:val="24"/>
              </w:rPr>
            </w:pPr>
          </w:p>
        </w:tc>
        <w:tc>
          <w:tcPr>
            <w:tcW w:w="3908" w:type="dxa"/>
            <w:gridSpan w:val="2"/>
            <w:shd w:val="clear" w:color="auto" w:fill="D9D9D9" w:themeFill="background1" w:themeFillShade="D9"/>
            <w:vAlign w:val="center"/>
          </w:tcPr>
          <w:p w14:paraId="74B022E1" w14:textId="77777777" w:rsidR="00716EED" w:rsidRPr="00DF7A9A" w:rsidRDefault="00716EED" w:rsidP="00E92A6E">
            <w:pPr>
              <w:jc w:val="center"/>
              <w:rPr>
                <w:b/>
                <w:smallCaps/>
                <w:szCs w:val="24"/>
              </w:rPr>
            </w:pPr>
          </w:p>
          <w:p w14:paraId="74B022E2" w14:textId="77777777" w:rsidR="00716EED" w:rsidRPr="00DF7A9A" w:rsidRDefault="00716EED" w:rsidP="00E92A6E">
            <w:pPr>
              <w:jc w:val="center"/>
              <w:rPr>
                <w:b/>
                <w:smallCaps/>
                <w:szCs w:val="24"/>
              </w:rPr>
            </w:pPr>
            <w:r w:rsidRPr="00DF7A9A">
              <w:rPr>
                <w:b/>
                <w:smallCaps/>
                <w:szCs w:val="24"/>
              </w:rPr>
              <w:t>SMI</w:t>
            </w:r>
          </w:p>
          <w:p w14:paraId="74B022E3" w14:textId="77777777" w:rsidR="00716EED" w:rsidRPr="00DF7A9A" w:rsidRDefault="00716EED" w:rsidP="00E92A6E">
            <w:pPr>
              <w:jc w:val="center"/>
              <w:rPr>
                <w:b/>
                <w:smallCaps/>
                <w:szCs w:val="24"/>
              </w:rPr>
            </w:pPr>
          </w:p>
        </w:tc>
        <w:tc>
          <w:tcPr>
            <w:tcW w:w="2291" w:type="dxa"/>
            <w:shd w:val="clear" w:color="auto" w:fill="D9D9D9" w:themeFill="background1" w:themeFillShade="D9"/>
            <w:vAlign w:val="center"/>
          </w:tcPr>
          <w:p w14:paraId="74B022E4" w14:textId="77777777" w:rsidR="00716EED" w:rsidRPr="00DF7A9A" w:rsidRDefault="00716EED" w:rsidP="00E92A6E">
            <w:pPr>
              <w:jc w:val="center"/>
              <w:rPr>
                <w:b/>
                <w:smallCaps/>
                <w:szCs w:val="24"/>
              </w:rPr>
            </w:pPr>
            <w:r w:rsidRPr="00DF7A9A">
              <w:rPr>
                <w:b/>
                <w:smallCaps/>
                <w:szCs w:val="24"/>
              </w:rPr>
              <w:t>SED</w:t>
            </w:r>
          </w:p>
        </w:tc>
        <w:tc>
          <w:tcPr>
            <w:tcW w:w="1952" w:type="dxa"/>
            <w:shd w:val="clear" w:color="auto" w:fill="D9D9D9" w:themeFill="background1" w:themeFillShade="D9"/>
            <w:vAlign w:val="center"/>
          </w:tcPr>
          <w:p w14:paraId="74B022E5" w14:textId="77777777" w:rsidR="00716EED" w:rsidRPr="00DF7A9A" w:rsidRDefault="00716EED" w:rsidP="00E92A6E">
            <w:pPr>
              <w:jc w:val="center"/>
              <w:rPr>
                <w:b/>
                <w:smallCaps/>
                <w:szCs w:val="24"/>
              </w:rPr>
            </w:pPr>
            <w:r w:rsidRPr="00DF7A9A">
              <w:rPr>
                <w:b/>
                <w:smallCaps/>
                <w:szCs w:val="24"/>
              </w:rPr>
              <w:t>SUD</w:t>
            </w:r>
          </w:p>
        </w:tc>
        <w:tc>
          <w:tcPr>
            <w:tcW w:w="1970" w:type="dxa"/>
            <w:shd w:val="clear" w:color="auto" w:fill="D9D9D9" w:themeFill="background1" w:themeFillShade="D9"/>
            <w:vAlign w:val="center"/>
          </w:tcPr>
          <w:p w14:paraId="74B022E6" w14:textId="77777777" w:rsidR="00716EED" w:rsidRPr="00DF7A9A" w:rsidRDefault="00716EED" w:rsidP="00E92A6E">
            <w:pPr>
              <w:jc w:val="center"/>
              <w:rPr>
                <w:b/>
                <w:smallCaps/>
                <w:szCs w:val="24"/>
              </w:rPr>
            </w:pPr>
            <w:r w:rsidRPr="00DF7A9A">
              <w:rPr>
                <w:b/>
                <w:smallCaps/>
                <w:szCs w:val="24"/>
              </w:rPr>
              <w:t>SMI, SED, or SUD</w:t>
            </w:r>
          </w:p>
        </w:tc>
      </w:tr>
      <w:tr w:rsidR="00FC66D3" w:rsidRPr="00DF7A9A" w14:paraId="74B022EF" w14:textId="77777777" w:rsidTr="00E92A6E">
        <w:trPr>
          <w:cantSplit/>
          <w:trHeight w:val="557"/>
          <w:tblHeader/>
        </w:trPr>
        <w:tc>
          <w:tcPr>
            <w:tcW w:w="1800" w:type="dxa"/>
            <w:vMerge w:val="restart"/>
          </w:tcPr>
          <w:p w14:paraId="74B022E8" w14:textId="77777777" w:rsidR="00FC66D3" w:rsidRPr="00DF7A9A" w:rsidRDefault="00FC66D3" w:rsidP="00915D1F">
            <w:pPr>
              <w:rPr>
                <w:szCs w:val="24"/>
              </w:rPr>
            </w:pPr>
            <w:r w:rsidRPr="00DF7A9A">
              <w:rPr>
                <w:szCs w:val="24"/>
              </w:rPr>
              <w:t>Transportation</w:t>
            </w:r>
          </w:p>
        </w:tc>
        <w:tc>
          <w:tcPr>
            <w:tcW w:w="1942" w:type="dxa"/>
          </w:tcPr>
          <w:p w14:paraId="74B022E9" w14:textId="77777777" w:rsidR="00FC66D3" w:rsidRPr="00DF7A9A" w:rsidRDefault="00FC66D3" w:rsidP="00915D1F">
            <w:pPr>
              <w:rPr>
                <w:szCs w:val="24"/>
              </w:rPr>
            </w:pPr>
            <w:r w:rsidRPr="00DF7A9A">
              <w:rPr>
                <w:szCs w:val="24"/>
              </w:rPr>
              <w:t>Emergency</w:t>
            </w:r>
          </w:p>
        </w:tc>
        <w:tc>
          <w:tcPr>
            <w:tcW w:w="2018" w:type="dxa"/>
            <w:vAlign w:val="center"/>
          </w:tcPr>
          <w:p w14:paraId="74B022EA" w14:textId="77777777" w:rsidR="00FC66D3" w:rsidRPr="002F531C" w:rsidRDefault="00FC66D3" w:rsidP="00E92A6E">
            <w:pPr>
              <w:jc w:val="center"/>
              <w:rPr>
                <w:szCs w:val="24"/>
              </w:rPr>
            </w:pPr>
            <w:r w:rsidRPr="002F531C">
              <w:rPr>
                <w:szCs w:val="24"/>
              </w:rPr>
              <w:t>Covered</w:t>
            </w:r>
          </w:p>
        </w:tc>
        <w:tc>
          <w:tcPr>
            <w:tcW w:w="1890" w:type="dxa"/>
            <w:vAlign w:val="center"/>
          </w:tcPr>
          <w:p w14:paraId="74B022EB" w14:textId="77777777" w:rsidR="00FC66D3" w:rsidRPr="002F531C" w:rsidRDefault="00FC66D3" w:rsidP="00E92A6E">
            <w:pPr>
              <w:jc w:val="center"/>
              <w:rPr>
                <w:szCs w:val="24"/>
              </w:rPr>
            </w:pPr>
            <w:r w:rsidRPr="002F531C">
              <w:rPr>
                <w:szCs w:val="24"/>
              </w:rPr>
              <w:t>Covered</w:t>
            </w:r>
          </w:p>
        </w:tc>
        <w:tc>
          <w:tcPr>
            <w:tcW w:w="2291" w:type="dxa"/>
            <w:vAlign w:val="center"/>
          </w:tcPr>
          <w:p w14:paraId="74B022EC" w14:textId="77777777" w:rsidR="00FC66D3" w:rsidRPr="002F531C" w:rsidRDefault="00FC66D3" w:rsidP="00E92A6E">
            <w:pPr>
              <w:jc w:val="center"/>
              <w:rPr>
                <w:szCs w:val="24"/>
              </w:rPr>
            </w:pPr>
            <w:r w:rsidRPr="002F531C">
              <w:rPr>
                <w:szCs w:val="24"/>
              </w:rPr>
              <w:t>Covered</w:t>
            </w:r>
          </w:p>
        </w:tc>
        <w:tc>
          <w:tcPr>
            <w:tcW w:w="1952" w:type="dxa"/>
            <w:vAlign w:val="center"/>
          </w:tcPr>
          <w:p w14:paraId="74B022ED" w14:textId="77777777" w:rsidR="00FC66D3" w:rsidRPr="002F531C" w:rsidRDefault="00FC66D3" w:rsidP="00E92A6E">
            <w:pPr>
              <w:jc w:val="center"/>
              <w:rPr>
                <w:szCs w:val="24"/>
              </w:rPr>
            </w:pPr>
            <w:r w:rsidRPr="002F531C">
              <w:rPr>
                <w:szCs w:val="24"/>
              </w:rPr>
              <w:t>Covered</w:t>
            </w:r>
          </w:p>
        </w:tc>
        <w:tc>
          <w:tcPr>
            <w:tcW w:w="1970" w:type="dxa"/>
            <w:vAlign w:val="center"/>
          </w:tcPr>
          <w:p w14:paraId="74B022EE" w14:textId="77777777" w:rsidR="00FC66D3" w:rsidRPr="00DF7A9A" w:rsidRDefault="00FC66D3" w:rsidP="009C2B94">
            <w:pPr>
              <w:jc w:val="center"/>
              <w:rPr>
                <w:szCs w:val="24"/>
              </w:rPr>
            </w:pPr>
            <w:r w:rsidRPr="00DF7A9A">
              <w:rPr>
                <w:szCs w:val="24"/>
              </w:rPr>
              <w:t xml:space="preserve">N/A </w:t>
            </w:r>
            <w:r w:rsidRPr="00DF7A9A">
              <w:rPr>
                <w:szCs w:val="24"/>
                <w:vertAlign w:val="superscript"/>
              </w:rPr>
              <w:t>see endnote 3</w:t>
            </w:r>
          </w:p>
        </w:tc>
      </w:tr>
      <w:tr w:rsidR="00FC66D3" w:rsidRPr="00DF7A9A" w14:paraId="74B022F8" w14:textId="77777777" w:rsidTr="00E92A6E">
        <w:trPr>
          <w:cantSplit/>
          <w:trHeight w:val="557"/>
          <w:tblHeader/>
        </w:trPr>
        <w:tc>
          <w:tcPr>
            <w:tcW w:w="1800" w:type="dxa"/>
            <w:vMerge/>
          </w:tcPr>
          <w:p w14:paraId="74B022F0" w14:textId="77777777" w:rsidR="00FC66D3" w:rsidRPr="00DF7A9A" w:rsidRDefault="00FC66D3" w:rsidP="00915D1F">
            <w:pPr>
              <w:rPr>
                <w:szCs w:val="24"/>
              </w:rPr>
            </w:pPr>
          </w:p>
        </w:tc>
        <w:tc>
          <w:tcPr>
            <w:tcW w:w="1942" w:type="dxa"/>
          </w:tcPr>
          <w:p w14:paraId="74B022F1" w14:textId="0E7C2116" w:rsidR="00FC66D3" w:rsidRPr="00DF7A9A" w:rsidRDefault="00FC66D3" w:rsidP="00915D1F">
            <w:pPr>
              <w:rPr>
                <w:szCs w:val="24"/>
              </w:rPr>
            </w:pPr>
            <w:r w:rsidRPr="00DF7A9A">
              <w:rPr>
                <w:szCs w:val="24"/>
              </w:rPr>
              <w:t>Non-Emergency</w:t>
            </w:r>
            <w:r w:rsidR="008C6038">
              <w:rPr>
                <w:rStyle w:val="EndnoteReference"/>
                <w:szCs w:val="24"/>
              </w:rPr>
              <w:endnoteReference w:id="10"/>
            </w:r>
          </w:p>
          <w:p w14:paraId="74B022F2" w14:textId="77777777" w:rsidR="00FC66D3" w:rsidRPr="00DF7A9A" w:rsidRDefault="00FC66D3" w:rsidP="00915D1F">
            <w:pPr>
              <w:rPr>
                <w:szCs w:val="24"/>
              </w:rPr>
            </w:pPr>
          </w:p>
        </w:tc>
        <w:tc>
          <w:tcPr>
            <w:tcW w:w="2018" w:type="dxa"/>
            <w:vAlign w:val="center"/>
          </w:tcPr>
          <w:p w14:paraId="74B022F3" w14:textId="77777777" w:rsidR="00FC66D3" w:rsidRPr="002F531C" w:rsidRDefault="00FC66D3" w:rsidP="00E92A6E">
            <w:pPr>
              <w:jc w:val="center"/>
              <w:rPr>
                <w:szCs w:val="24"/>
              </w:rPr>
            </w:pPr>
            <w:r w:rsidRPr="002F531C">
              <w:rPr>
                <w:szCs w:val="24"/>
              </w:rPr>
              <w:t>Covered</w:t>
            </w:r>
          </w:p>
        </w:tc>
        <w:tc>
          <w:tcPr>
            <w:tcW w:w="1890" w:type="dxa"/>
            <w:vAlign w:val="center"/>
          </w:tcPr>
          <w:p w14:paraId="74B022F4" w14:textId="77777777" w:rsidR="00FC66D3" w:rsidRPr="002F531C" w:rsidRDefault="00FC66D3" w:rsidP="00E92A6E">
            <w:pPr>
              <w:jc w:val="center"/>
              <w:rPr>
                <w:szCs w:val="24"/>
              </w:rPr>
            </w:pPr>
            <w:r w:rsidRPr="002F531C">
              <w:rPr>
                <w:szCs w:val="24"/>
              </w:rPr>
              <w:t>Covered</w:t>
            </w:r>
          </w:p>
        </w:tc>
        <w:tc>
          <w:tcPr>
            <w:tcW w:w="2291" w:type="dxa"/>
            <w:vAlign w:val="center"/>
          </w:tcPr>
          <w:p w14:paraId="74B022F5" w14:textId="77777777" w:rsidR="00FC66D3" w:rsidRPr="002F531C" w:rsidRDefault="00FC66D3" w:rsidP="00E92A6E">
            <w:pPr>
              <w:jc w:val="center"/>
              <w:rPr>
                <w:szCs w:val="24"/>
              </w:rPr>
            </w:pPr>
            <w:r w:rsidRPr="002F531C">
              <w:rPr>
                <w:szCs w:val="24"/>
              </w:rPr>
              <w:t>Covered</w:t>
            </w:r>
          </w:p>
        </w:tc>
        <w:tc>
          <w:tcPr>
            <w:tcW w:w="1952" w:type="dxa"/>
            <w:vAlign w:val="center"/>
          </w:tcPr>
          <w:p w14:paraId="74B022F6" w14:textId="77777777" w:rsidR="00FC66D3" w:rsidRPr="002F531C" w:rsidRDefault="00FC66D3" w:rsidP="00E92A6E">
            <w:pPr>
              <w:jc w:val="center"/>
              <w:rPr>
                <w:szCs w:val="24"/>
              </w:rPr>
            </w:pPr>
            <w:r w:rsidRPr="002F531C">
              <w:rPr>
                <w:szCs w:val="24"/>
              </w:rPr>
              <w:t>Covered</w:t>
            </w:r>
          </w:p>
        </w:tc>
        <w:tc>
          <w:tcPr>
            <w:tcW w:w="1970" w:type="dxa"/>
            <w:vAlign w:val="center"/>
          </w:tcPr>
          <w:p w14:paraId="74B022F7" w14:textId="77777777" w:rsidR="00FC66D3" w:rsidRPr="00DF7A9A" w:rsidRDefault="00FC66D3" w:rsidP="009C2B94">
            <w:pPr>
              <w:jc w:val="center"/>
              <w:rPr>
                <w:szCs w:val="24"/>
              </w:rPr>
            </w:pPr>
            <w:r w:rsidRPr="00DF7A9A">
              <w:rPr>
                <w:szCs w:val="24"/>
              </w:rPr>
              <w:t xml:space="preserve">N/A </w:t>
            </w:r>
            <w:r w:rsidRPr="00DF7A9A">
              <w:rPr>
                <w:szCs w:val="24"/>
                <w:vertAlign w:val="superscript"/>
              </w:rPr>
              <w:t>see endnote 3</w:t>
            </w:r>
          </w:p>
        </w:tc>
      </w:tr>
      <w:tr w:rsidR="00FC66D3" w:rsidRPr="00DF7A9A" w14:paraId="74B022FF" w14:textId="77777777" w:rsidTr="00E92A6E">
        <w:trPr>
          <w:cantSplit/>
          <w:trHeight w:val="557"/>
          <w:tblHeader/>
        </w:trPr>
        <w:tc>
          <w:tcPr>
            <w:tcW w:w="3742" w:type="dxa"/>
            <w:gridSpan w:val="2"/>
          </w:tcPr>
          <w:p w14:paraId="74B022F9" w14:textId="2955B9FE" w:rsidR="00FC66D3" w:rsidRPr="00DF7A9A" w:rsidRDefault="00FC66D3" w:rsidP="00915D1F">
            <w:pPr>
              <w:rPr>
                <w:szCs w:val="24"/>
              </w:rPr>
            </w:pPr>
            <w:r w:rsidRPr="00DF7A9A">
              <w:rPr>
                <w:szCs w:val="24"/>
              </w:rPr>
              <w:t>Child Care</w:t>
            </w:r>
            <w:r w:rsidR="00A67F66" w:rsidRPr="00A67F66">
              <w:rPr>
                <w:szCs w:val="24"/>
                <w:vertAlign w:val="superscript"/>
              </w:rPr>
              <w:t>5,11</w:t>
            </w:r>
          </w:p>
        </w:tc>
        <w:tc>
          <w:tcPr>
            <w:tcW w:w="2018" w:type="dxa"/>
            <w:vAlign w:val="center"/>
          </w:tcPr>
          <w:p w14:paraId="74B022FA" w14:textId="77777777" w:rsidR="00FC66D3" w:rsidRPr="002F531C" w:rsidRDefault="00FC66D3" w:rsidP="00E92A6E">
            <w:pPr>
              <w:jc w:val="center"/>
              <w:rPr>
                <w:szCs w:val="24"/>
              </w:rPr>
            </w:pPr>
            <w:r w:rsidRPr="002F531C">
              <w:rPr>
                <w:szCs w:val="24"/>
              </w:rPr>
              <w:t>Not Covered</w:t>
            </w:r>
          </w:p>
        </w:tc>
        <w:tc>
          <w:tcPr>
            <w:tcW w:w="1890" w:type="dxa"/>
            <w:vAlign w:val="center"/>
          </w:tcPr>
          <w:p w14:paraId="74B022FB" w14:textId="77777777" w:rsidR="00FC66D3" w:rsidRPr="002F531C" w:rsidRDefault="00FC66D3" w:rsidP="00E92A6E">
            <w:pPr>
              <w:jc w:val="center"/>
              <w:rPr>
                <w:szCs w:val="24"/>
              </w:rPr>
            </w:pPr>
            <w:r w:rsidRPr="002F531C">
              <w:rPr>
                <w:szCs w:val="24"/>
              </w:rPr>
              <w:t>Not Covered</w:t>
            </w:r>
          </w:p>
        </w:tc>
        <w:tc>
          <w:tcPr>
            <w:tcW w:w="2291" w:type="dxa"/>
            <w:vAlign w:val="center"/>
          </w:tcPr>
          <w:p w14:paraId="74B022FC" w14:textId="77777777" w:rsidR="00FC66D3" w:rsidRPr="002F531C" w:rsidRDefault="00FC66D3" w:rsidP="00E92A6E">
            <w:pPr>
              <w:jc w:val="center"/>
              <w:rPr>
                <w:szCs w:val="24"/>
              </w:rPr>
            </w:pPr>
            <w:r w:rsidRPr="002F531C">
              <w:rPr>
                <w:szCs w:val="24"/>
              </w:rPr>
              <w:t>Not Covered</w:t>
            </w:r>
          </w:p>
        </w:tc>
        <w:tc>
          <w:tcPr>
            <w:tcW w:w="1952" w:type="dxa"/>
            <w:vAlign w:val="center"/>
          </w:tcPr>
          <w:p w14:paraId="74B022FD" w14:textId="77777777" w:rsidR="00FC66D3" w:rsidRPr="002F531C" w:rsidRDefault="00FC66D3" w:rsidP="00E92A6E">
            <w:pPr>
              <w:jc w:val="center"/>
              <w:rPr>
                <w:szCs w:val="24"/>
              </w:rPr>
            </w:pPr>
            <w:r w:rsidRPr="002F531C">
              <w:rPr>
                <w:szCs w:val="24"/>
              </w:rPr>
              <w:t>Covered</w:t>
            </w:r>
          </w:p>
        </w:tc>
        <w:tc>
          <w:tcPr>
            <w:tcW w:w="1970" w:type="dxa"/>
            <w:vAlign w:val="center"/>
          </w:tcPr>
          <w:p w14:paraId="74B022FE" w14:textId="77777777" w:rsidR="00FC66D3" w:rsidRPr="00DF7A9A" w:rsidRDefault="00FC66D3" w:rsidP="009C2B94">
            <w:pPr>
              <w:jc w:val="center"/>
              <w:rPr>
                <w:szCs w:val="24"/>
              </w:rPr>
            </w:pPr>
            <w:r w:rsidRPr="00DF7A9A">
              <w:rPr>
                <w:szCs w:val="24"/>
              </w:rPr>
              <w:t>Covered</w:t>
            </w:r>
          </w:p>
        </w:tc>
      </w:tr>
      <w:tr w:rsidR="00FC66D3" w:rsidRPr="00DF7A9A" w14:paraId="74B0230A" w14:textId="77777777" w:rsidTr="00E92A6E">
        <w:trPr>
          <w:cantSplit/>
          <w:trHeight w:val="557"/>
          <w:tblHeader/>
        </w:trPr>
        <w:tc>
          <w:tcPr>
            <w:tcW w:w="1800" w:type="dxa"/>
            <w:vMerge w:val="restart"/>
          </w:tcPr>
          <w:p w14:paraId="74B02300" w14:textId="77777777" w:rsidR="00FC66D3" w:rsidRPr="00DF7A9A" w:rsidRDefault="00FC66D3" w:rsidP="00915D1F">
            <w:pPr>
              <w:rPr>
                <w:szCs w:val="24"/>
              </w:rPr>
            </w:pPr>
            <w:r w:rsidRPr="00DF7A9A">
              <w:rPr>
                <w:szCs w:val="24"/>
              </w:rPr>
              <w:t>Crisis Intervention Services</w:t>
            </w:r>
          </w:p>
          <w:p w14:paraId="74B02301" w14:textId="77777777" w:rsidR="00FC66D3" w:rsidRPr="00DF7A9A" w:rsidRDefault="00FC66D3" w:rsidP="00915D1F">
            <w:pPr>
              <w:rPr>
                <w:szCs w:val="24"/>
              </w:rPr>
            </w:pPr>
          </w:p>
          <w:p w14:paraId="74B02302" w14:textId="77777777" w:rsidR="00FC66D3" w:rsidRPr="00DF7A9A" w:rsidRDefault="00FC66D3" w:rsidP="00915D1F">
            <w:pPr>
              <w:rPr>
                <w:szCs w:val="24"/>
              </w:rPr>
            </w:pPr>
          </w:p>
        </w:tc>
        <w:tc>
          <w:tcPr>
            <w:tcW w:w="1942" w:type="dxa"/>
          </w:tcPr>
          <w:p w14:paraId="74B02303" w14:textId="77777777" w:rsidR="00FC66D3" w:rsidRPr="00DF7A9A" w:rsidRDefault="00FC66D3" w:rsidP="00915D1F">
            <w:pPr>
              <w:rPr>
                <w:szCs w:val="24"/>
              </w:rPr>
            </w:pPr>
            <w:r w:rsidRPr="00DF7A9A">
              <w:rPr>
                <w:szCs w:val="24"/>
              </w:rPr>
              <w:t>(Mobile Community Based)</w:t>
            </w:r>
          </w:p>
          <w:p w14:paraId="74B02304" w14:textId="77777777" w:rsidR="00FC66D3" w:rsidRPr="00DF7A9A" w:rsidRDefault="00FC66D3" w:rsidP="00915D1F">
            <w:pPr>
              <w:rPr>
                <w:szCs w:val="24"/>
              </w:rPr>
            </w:pPr>
          </w:p>
        </w:tc>
        <w:tc>
          <w:tcPr>
            <w:tcW w:w="2018" w:type="dxa"/>
            <w:vAlign w:val="center"/>
          </w:tcPr>
          <w:p w14:paraId="74B02305" w14:textId="77777777" w:rsidR="00FC66D3" w:rsidRPr="002F531C" w:rsidRDefault="00FC66D3" w:rsidP="00E92A6E">
            <w:pPr>
              <w:jc w:val="center"/>
              <w:rPr>
                <w:szCs w:val="24"/>
              </w:rPr>
            </w:pPr>
            <w:r w:rsidRPr="002F531C">
              <w:rPr>
                <w:szCs w:val="24"/>
              </w:rPr>
              <w:t>Covered</w:t>
            </w:r>
          </w:p>
        </w:tc>
        <w:tc>
          <w:tcPr>
            <w:tcW w:w="1890" w:type="dxa"/>
            <w:vAlign w:val="center"/>
          </w:tcPr>
          <w:p w14:paraId="74B02306" w14:textId="77777777" w:rsidR="00FC66D3" w:rsidRPr="002F531C" w:rsidRDefault="00FC66D3" w:rsidP="00E92A6E">
            <w:pPr>
              <w:jc w:val="center"/>
              <w:rPr>
                <w:szCs w:val="24"/>
              </w:rPr>
            </w:pPr>
            <w:r w:rsidRPr="002F531C">
              <w:rPr>
                <w:szCs w:val="24"/>
              </w:rPr>
              <w:t>Covered</w:t>
            </w:r>
          </w:p>
        </w:tc>
        <w:tc>
          <w:tcPr>
            <w:tcW w:w="2291" w:type="dxa"/>
            <w:vAlign w:val="center"/>
          </w:tcPr>
          <w:p w14:paraId="74B02307" w14:textId="77777777" w:rsidR="00FC66D3" w:rsidRPr="002F531C" w:rsidRDefault="00FC66D3" w:rsidP="00E92A6E">
            <w:pPr>
              <w:jc w:val="center"/>
              <w:rPr>
                <w:szCs w:val="24"/>
              </w:rPr>
            </w:pPr>
            <w:r w:rsidRPr="002F531C">
              <w:rPr>
                <w:szCs w:val="24"/>
              </w:rPr>
              <w:t>Covered</w:t>
            </w:r>
          </w:p>
        </w:tc>
        <w:tc>
          <w:tcPr>
            <w:tcW w:w="1952" w:type="dxa"/>
            <w:vAlign w:val="center"/>
          </w:tcPr>
          <w:p w14:paraId="74B02308" w14:textId="77777777" w:rsidR="00FC66D3" w:rsidRPr="002F531C" w:rsidRDefault="00FC66D3" w:rsidP="00E92A6E">
            <w:pPr>
              <w:jc w:val="center"/>
              <w:rPr>
                <w:szCs w:val="24"/>
              </w:rPr>
            </w:pPr>
            <w:r w:rsidRPr="002F531C">
              <w:rPr>
                <w:szCs w:val="24"/>
              </w:rPr>
              <w:t>Covered</w:t>
            </w:r>
          </w:p>
        </w:tc>
        <w:tc>
          <w:tcPr>
            <w:tcW w:w="1970" w:type="dxa"/>
            <w:vAlign w:val="center"/>
          </w:tcPr>
          <w:p w14:paraId="74B02309" w14:textId="77777777" w:rsidR="00FC66D3" w:rsidRPr="00DF7A9A" w:rsidRDefault="00FC66D3" w:rsidP="009C2B94">
            <w:pPr>
              <w:jc w:val="center"/>
              <w:rPr>
                <w:szCs w:val="24"/>
              </w:rPr>
            </w:pPr>
            <w:r w:rsidRPr="00DF7A9A">
              <w:rPr>
                <w:szCs w:val="24"/>
              </w:rPr>
              <w:t xml:space="preserve">N/A </w:t>
            </w:r>
            <w:r w:rsidRPr="00DF7A9A">
              <w:rPr>
                <w:szCs w:val="24"/>
                <w:vertAlign w:val="superscript"/>
              </w:rPr>
              <w:t>see endnote 3</w:t>
            </w:r>
          </w:p>
        </w:tc>
      </w:tr>
      <w:tr w:rsidR="00FC66D3" w:rsidRPr="00DF7A9A" w14:paraId="74B02313" w14:textId="77777777" w:rsidTr="00E92A6E">
        <w:trPr>
          <w:cantSplit/>
          <w:tblHeader/>
        </w:trPr>
        <w:tc>
          <w:tcPr>
            <w:tcW w:w="1800" w:type="dxa"/>
            <w:vMerge/>
          </w:tcPr>
          <w:p w14:paraId="74B0230B" w14:textId="77777777" w:rsidR="00FC66D3" w:rsidRPr="00DF7A9A" w:rsidRDefault="00FC66D3" w:rsidP="00915D1F">
            <w:pPr>
              <w:rPr>
                <w:szCs w:val="24"/>
              </w:rPr>
            </w:pPr>
          </w:p>
        </w:tc>
        <w:tc>
          <w:tcPr>
            <w:tcW w:w="1942" w:type="dxa"/>
          </w:tcPr>
          <w:p w14:paraId="74B0230C" w14:textId="1F444826" w:rsidR="00FC66D3" w:rsidRPr="00DF7A9A" w:rsidRDefault="00FC66D3" w:rsidP="00915D1F">
            <w:pPr>
              <w:rPr>
                <w:szCs w:val="24"/>
              </w:rPr>
            </w:pPr>
            <w:r w:rsidRPr="00DF7A9A">
              <w:rPr>
                <w:szCs w:val="24"/>
              </w:rPr>
              <w:t>(Stabilization, Facility Based)</w:t>
            </w:r>
          </w:p>
          <w:p w14:paraId="74B0230D" w14:textId="77777777" w:rsidR="00FC66D3" w:rsidRPr="00DF7A9A" w:rsidRDefault="00FC66D3" w:rsidP="00915D1F">
            <w:pPr>
              <w:rPr>
                <w:szCs w:val="24"/>
              </w:rPr>
            </w:pPr>
          </w:p>
        </w:tc>
        <w:tc>
          <w:tcPr>
            <w:tcW w:w="2018" w:type="dxa"/>
            <w:vAlign w:val="center"/>
          </w:tcPr>
          <w:p w14:paraId="74B0230E" w14:textId="33BB4C88" w:rsidR="00FC66D3" w:rsidRPr="002F531C" w:rsidRDefault="00FC66D3" w:rsidP="00E92A6E">
            <w:pPr>
              <w:jc w:val="center"/>
              <w:rPr>
                <w:szCs w:val="24"/>
              </w:rPr>
            </w:pPr>
            <w:r w:rsidRPr="002F531C">
              <w:rPr>
                <w:szCs w:val="24"/>
              </w:rPr>
              <w:t>Covered</w:t>
            </w:r>
            <w:r w:rsidR="00165940" w:rsidRPr="002F531C">
              <w:rPr>
                <w:rStyle w:val="EndnoteReference"/>
                <w:szCs w:val="24"/>
              </w:rPr>
              <w:endnoteReference w:id="11"/>
            </w:r>
          </w:p>
        </w:tc>
        <w:tc>
          <w:tcPr>
            <w:tcW w:w="1890" w:type="dxa"/>
            <w:vAlign w:val="center"/>
          </w:tcPr>
          <w:p w14:paraId="74B0230F" w14:textId="369B3C5B" w:rsidR="00FC66D3" w:rsidRPr="002F531C" w:rsidRDefault="00FC66D3" w:rsidP="00E92A6E">
            <w:pPr>
              <w:jc w:val="center"/>
              <w:rPr>
                <w:szCs w:val="24"/>
              </w:rPr>
            </w:pPr>
            <w:r w:rsidRPr="002F531C">
              <w:rPr>
                <w:szCs w:val="24"/>
              </w:rPr>
              <w:t>Covered</w:t>
            </w:r>
            <w:r w:rsidR="00437977" w:rsidRPr="002F531C">
              <w:rPr>
                <w:szCs w:val="24"/>
                <w:vertAlign w:val="superscript"/>
              </w:rPr>
              <w:t>11</w:t>
            </w:r>
          </w:p>
        </w:tc>
        <w:tc>
          <w:tcPr>
            <w:tcW w:w="2291" w:type="dxa"/>
            <w:vAlign w:val="center"/>
          </w:tcPr>
          <w:p w14:paraId="74B02310" w14:textId="1360C737" w:rsidR="00FC66D3" w:rsidRPr="002F531C" w:rsidRDefault="00FC66D3" w:rsidP="00E92A6E">
            <w:pPr>
              <w:jc w:val="center"/>
              <w:rPr>
                <w:szCs w:val="24"/>
              </w:rPr>
            </w:pPr>
            <w:r w:rsidRPr="002F531C">
              <w:rPr>
                <w:szCs w:val="24"/>
              </w:rPr>
              <w:t>Covered</w:t>
            </w:r>
            <w:r w:rsidR="00437977" w:rsidRPr="002F531C">
              <w:rPr>
                <w:szCs w:val="24"/>
                <w:vertAlign w:val="superscript"/>
              </w:rPr>
              <w:t>11</w:t>
            </w:r>
          </w:p>
        </w:tc>
        <w:tc>
          <w:tcPr>
            <w:tcW w:w="1952" w:type="dxa"/>
            <w:vAlign w:val="center"/>
          </w:tcPr>
          <w:p w14:paraId="74B02311" w14:textId="6477E6E2" w:rsidR="00FC66D3" w:rsidRPr="002F531C" w:rsidRDefault="00FC66D3" w:rsidP="00E92A6E">
            <w:pPr>
              <w:jc w:val="center"/>
              <w:rPr>
                <w:szCs w:val="24"/>
              </w:rPr>
            </w:pPr>
            <w:r w:rsidRPr="002F531C">
              <w:rPr>
                <w:szCs w:val="24"/>
              </w:rPr>
              <w:t>Covered</w:t>
            </w:r>
            <w:r w:rsidR="00437977" w:rsidRPr="002F531C">
              <w:rPr>
                <w:szCs w:val="24"/>
                <w:vertAlign w:val="superscript"/>
              </w:rPr>
              <w:t>11</w:t>
            </w:r>
          </w:p>
        </w:tc>
        <w:tc>
          <w:tcPr>
            <w:tcW w:w="1970" w:type="dxa"/>
            <w:vAlign w:val="center"/>
          </w:tcPr>
          <w:p w14:paraId="74B02312" w14:textId="77777777" w:rsidR="00FC66D3" w:rsidRPr="00DF7A9A" w:rsidRDefault="00FC66D3" w:rsidP="009C2B94">
            <w:pPr>
              <w:jc w:val="center"/>
              <w:rPr>
                <w:szCs w:val="24"/>
              </w:rPr>
            </w:pPr>
            <w:r w:rsidRPr="00DF7A9A">
              <w:rPr>
                <w:szCs w:val="24"/>
              </w:rPr>
              <w:t xml:space="preserve">N/A </w:t>
            </w:r>
            <w:r w:rsidRPr="00DF7A9A">
              <w:rPr>
                <w:szCs w:val="24"/>
                <w:vertAlign w:val="superscript"/>
              </w:rPr>
              <w:t>see endnote 3</w:t>
            </w:r>
          </w:p>
        </w:tc>
      </w:tr>
      <w:tr w:rsidR="00FC66D3" w:rsidRPr="00DF7A9A" w14:paraId="74B0231C" w14:textId="77777777" w:rsidTr="00E92A6E">
        <w:trPr>
          <w:cantSplit/>
          <w:tblHeader/>
        </w:trPr>
        <w:tc>
          <w:tcPr>
            <w:tcW w:w="1800" w:type="dxa"/>
            <w:vMerge/>
          </w:tcPr>
          <w:p w14:paraId="74B02314" w14:textId="77777777" w:rsidR="00FC66D3" w:rsidRPr="00DF7A9A" w:rsidRDefault="00FC66D3" w:rsidP="00915D1F">
            <w:pPr>
              <w:rPr>
                <w:szCs w:val="24"/>
              </w:rPr>
            </w:pPr>
          </w:p>
        </w:tc>
        <w:tc>
          <w:tcPr>
            <w:tcW w:w="1942" w:type="dxa"/>
          </w:tcPr>
          <w:p w14:paraId="74B02315" w14:textId="77777777" w:rsidR="00FC66D3" w:rsidRPr="00DF7A9A" w:rsidRDefault="00FC66D3" w:rsidP="00915D1F">
            <w:pPr>
              <w:rPr>
                <w:szCs w:val="24"/>
              </w:rPr>
            </w:pPr>
            <w:r w:rsidRPr="00DF7A9A">
              <w:rPr>
                <w:szCs w:val="24"/>
              </w:rPr>
              <w:t>(Telephone)</w:t>
            </w:r>
          </w:p>
          <w:p w14:paraId="74B02316" w14:textId="77777777" w:rsidR="00FC66D3" w:rsidRPr="00DF7A9A" w:rsidRDefault="00FC66D3" w:rsidP="00915D1F">
            <w:pPr>
              <w:rPr>
                <w:b/>
                <w:szCs w:val="24"/>
              </w:rPr>
            </w:pPr>
          </w:p>
        </w:tc>
        <w:tc>
          <w:tcPr>
            <w:tcW w:w="2018" w:type="dxa"/>
            <w:vAlign w:val="center"/>
          </w:tcPr>
          <w:p w14:paraId="74B02317" w14:textId="77777777" w:rsidR="00FC66D3" w:rsidRPr="002F531C" w:rsidRDefault="00FC66D3" w:rsidP="00E92A6E">
            <w:pPr>
              <w:jc w:val="center"/>
              <w:rPr>
                <w:szCs w:val="24"/>
              </w:rPr>
            </w:pPr>
            <w:r w:rsidRPr="002F531C">
              <w:rPr>
                <w:szCs w:val="24"/>
              </w:rPr>
              <w:t>Covered</w:t>
            </w:r>
          </w:p>
        </w:tc>
        <w:tc>
          <w:tcPr>
            <w:tcW w:w="1890" w:type="dxa"/>
            <w:vAlign w:val="center"/>
          </w:tcPr>
          <w:p w14:paraId="74B02318" w14:textId="77777777" w:rsidR="00FC66D3" w:rsidRPr="002F531C" w:rsidRDefault="00FC66D3" w:rsidP="00E92A6E">
            <w:pPr>
              <w:jc w:val="center"/>
              <w:rPr>
                <w:szCs w:val="24"/>
              </w:rPr>
            </w:pPr>
            <w:r w:rsidRPr="002F531C">
              <w:rPr>
                <w:szCs w:val="24"/>
              </w:rPr>
              <w:t>Covered</w:t>
            </w:r>
          </w:p>
        </w:tc>
        <w:tc>
          <w:tcPr>
            <w:tcW w:w="2291" w:type="dxa"/>
            <w:vAlign w:val="center"/>
          </w:tcPr>
          <w:p w14:paraId="74B02319" w14:textId="77777777" w:rsidR="00FC66D3" w:rsidRPr="002F531C" w:rsidRDefault="00FC66D3" w:rsidP="00E92A6E">
            <w:pPr>
              <w:jc w:val="center"/>
              <w:rPr>
                <w:szCs w:val="24"/>
              </w:rPr>
            </w:pPr>
            <w:r w:rsidRPr="002F531C">
              <w:rPr>
                <w:szCs w:val="24"/>
              </w:rPr>
              <w:t>Covered</w:t>
            </w:r>
          </w:p>
        </w:tc>
        <w:tc>
          <w:tcPr>
            <w:tcW w:w="1952" w:type="dxa"/>
            <w:vAlign w:val="center"/>
          </w:tcPr>
          <w:p w14:paraId="74B0231A" w14:textId="77777777" w:rsidR="00FC66D3" w:rsidRPr="002F531C" w:rsidRDefault="00FC66D3" w:rsidP="00E92A6E">
            <w:pPr>
              <w:jc w:val="center"/>
              <w:rPr>
                <w:szCs w:val="24"/>
              </w:rPr>
            </w:pPr>
            <w:r w:rsidRPr="002F531C">
              <w:rPr>
                <w:szCs w:val="24"/>
              </w:rPr>
              <w:t>Covered</w:t>
            </w:r>
          </w:p>
        </w:tc>
        <w:tc>
          <w:tcPr>
            <w:tcW w:w="1970" w:type="dxa"/>
            <w:vAlign w:val="center"/>
          </w:tcPr>
          <w:p w14:paraId="74B0231B" w14:textId="77777777" w:rsidR="00FC66D3" w:rsidRPr="00DF7A9A" w:rsidRDefault="00FC66D3" w:rsidP="009C2B94">
            <w:pPr>
              <w:jc w:val="center"/>
              <w:rPr>
                <w:szCs w:val="24"/>
              </w:rPr>
            </w:pPr>
            <w:r w:rsidRPr="00DF7A9A">
              <w:rPr>
                <w:szCs w:val="24"/>
              </w:rPr>
              <w:t xml:space="preserve">N/A </w:t>
            </w:r>
            <w:r w:rsidRPr="00DF7A9A">
              <w:rPr>
                <w:szCs w:val="24"/>
                <w:vertAlign w:val="superscript"/>
              </w:rPr>
              <w:t>see endnote 3</w:t>
            </w:r>
          </w:p>
        </w:tc>
      </w:tr>
      <w:tr w:rsidR="00DA553C" w:rsidRPr="00DF7A9A" w14:paraId="74B02324" w14:textId="77777777" w:rsidTr="00E92A6E">
        <w:trPr>
          <w:cantSplit/>
          <w:trHeight w:val="323"/>
          <w:tblHeader/>
        </w:trPr>
        <w:tc>
          <w:tcPr>
            <w:tcW w:w="3742" w:type="dxa"/>
            <w:gridSpan w:val="2"/>
          </w:tcPr>
          <w:p w14:paraId="74B0231D" w14:textId="656D8477" w:rsidR="00DA553C" w:rsidRPr="00DF7A9A" w:rsidRDefault="00DA553C" w:rsidP="00A455F6">
            <w:pPr>
              <w:rPr>
                <w:szCs w:val="24"/>
              </w:rPr>
            </w:pPr>
            <w:r w:rsidRPr="00DF7A9A">
              <w:rPr>
                <w:szCs w:val="24"/>
              </w:rPr>
              <w:t>Hospital</w:t>
            </w:r>
          </w:p>
          <w:p w14:paraId="74B0231E" w14:textId="77777777" w:rsidR="00DA553C" w:rsidRPr="00DF7A9A" w:rsidRDefault="00DA553C" w:rsidP="00A455F6">
            <w:pPr>
              <w:rPr>
                <w:szCs w:val="24"/>
              </w:rPr>
            </w:pPr>
          </w:p>
        </w:tc>
        <w:tc>
          <w:tcPr>
            <w:tcW w:w="2018" w:type="dxa"/>
            <w:vAlign w:val="center"/>
          </w:tcPr>
          <w:p w14:paraId="74B0231F" w14:textId="58DA05EF" w:rsidR="00DA553C" w:rsidRPr="002F531C" w:rsidRDefault="00DA553C" w:rsidP="00E92A6E">
            <w:pPr>
              <w:jc w:val="center"/>
              <w:rPr>
                <w:szCs w:val="24"/>
              </w:rPr>
            </w:pPr>
            <w:r w:rsidRPr="002F531C">
              <w:rPr>
                <w:szCs w:val="24"/>
              </w:rPr>
              <w:t>Not Covered</w:t>
            </w:r>
            <w:r w:rsidR="00423405" w:rsidRPr="002F531C">
              <w:rPr>
                <w:rStyle w:val="EndnoteReference"/>
                <w:szCs w:val="24"/>
              </w:rPr>
              <w:endnoteReference w:id="12"/>
            </w:r>
          </w:p>
        </w:tc>
        <w:tc>
          <w:tcPr>
            <w:tcW w:w="1890" w:type="dxa"/>
            <w:vAlign w:val="center"/>
          </w:tcPr>
          <w:p w14:paraId="74B02320" w14:textId="5B0E3A46" w:rsidR="00DA553C" w:rsidRPr="002F531C" w:rsidRDefault="00DA553C" w:rsidP="00E92A6E">
            <w:pPr>
              <w:jc w:val="center"/>
              <w:rPr>
                <w:szCs w:val="24"/>
              </w:rPr>
            </w:pPr>
            <w:r w:rsidRPr="002F531C">
              <w:rPr>
                <w:szCs w:val="24"/>
              </w:rPr>
              <w:t>Not Covered</w:t>
            </w:r>
            <w:r w:rsidR="00423405" w:rsidRPr="002F531C">
              <w:rPr>
                <w:szCs w:val="24"/>
                <w:vertAlign w:val="superscript"/>
              </w:rPr>
              <w:t>12</w:t>
            </w:r>
          </w:p>
        </w:tc>
        <w:tc>
          <w:tcPr>
            <w:tcW w:w="2291" w:type="dxa"/>
            <w:vAlign w:val="center"/>
          </w:tcPr>
          <w:p w14:paraId="74B02321" w14:textId="01DA5BA6" w:rsidR="00DA553C" w:rsidRPr="002F531C" w:rsidRDefault="00DA553C" w:rsidP="00E92A6E">
            <w:pPr>
              <w:jc w:val="center"/>
              <w:rPr>
                <w:szCs w:val="24"/>
              </w:rPr>
            </w:pPr>
            <w:r w:rsidRPr="002F531C">
              <w:rPr>
                <w:szCs w:val="24"/>
              </w:rPr>
              <w:t>Not Covered</w:t>
            </w:r>
            <w:r w:rsidR="00423405" w:rsidRPr="002F531C">
              <w:rPr>
                <w:szCs w:val="24"/>
                <w:vertAlign w:val="superscript"/>
              </w:rPr>
              <w:t>12</w:t>
            </w:r>
          </w:p>
        </w:tc>
        <w:tc>
          <w:tcPr>
            <w:tcW w:w="1952" w:type="dxa"/>
            <w:vAlign w:val="center"/>
          </w:tcPr>
          <w:p w14:paraId="74B02322" w14:textId="480DEEBE" w:rsidR="00DA553C" w:rsidRPr="002F531C" w:rsidRDefault="00DA553C" w:rsidP="00E92A6E">
            <w:pPr>
              <w:jc w:val="center"/>
              <w:rPr>
                <w:szCs w:val="24"/>
              </w:rPr>
            </w:pPr>
            <w:r w:rsidRPr="002F531C">
              <w:rPr>
                <w:szCs w:val="24"/>
              </w:rPr>
              <w:t>Not Covered</w:t>
            </w:r>
            <w:r w:rsidR="00423405" w:rsidRPr="002F531C">
              <w:rPr>
                <w:szCs w:val="24"/>
                <w:vertAlign w:val="superscript"/>
              </w:rPr>
              <w:t>12</w:t>
            </w:r>
          </w:p>
        </w:tc>
        <w:tc>
          <w:tcPr>
            <w:tcW w:w="1970" w:type="dxa"/>
            <w:vAlign w:val="center"/>
          </w:tcPr>
          <w:p w14:paraId="74B02323" w14:textId="77777777" w:rsidR="00DA553C" w:rsidRPr="00DF7A9A" w:rsidRDefault="00DA553C" w:rsidP="009C2B94">
            <w:pPr>
              <w:jc w:val="center"/>
              <w:rPr>
                <w:szCs w:val="24"/>
              </w:rPr>
            </w:pPr>
            <w:r w:rsidRPr="00DF7A9A">
              <w:rPr>
                <w:szCs w:val="24"/>
              </w:rPr>
              <w:t xml:space="preserve">N/A </w:t>
            </w:r>
            <w:r w:rsidRPr="00DF7A9A">
              <w:rPr>
                <w:szCs w:val="24"/>
                <w:vertAlign w:val="superscript"/>
              </w:rPr>
              <w:t>see endnote 3</w:t>
            </w:r>
          </w:p>
        </w:tc>
      </w:tr>
      <w:tr w:rsidR="00DA553C" w:rsidRPr="00DF7A9A" w14:paraId="74B0232C" w14:textId="77777777" w:rsidTr="00E92A6E">
        <w:trPr>
          <w:cantSplit/>
          <w:trHeight w:val="323"/>
          <w:tblHeader/>
        </w:trPr>
        <w:tc>
          <w:tcPr>
            <w:tcW w:w="3742" w:type="dxa"/>
            <w:gridSpan w:val="2"/>
          </w:tcPr>
          <w:p w14:paraId="74B02325" w14:textId="77777777" w:rsidR="00DA553C" w:rsidRPr="00DF7A9A" w:rsidRDefault="00DA553C" w:rsidP="00A455F6">
            <w:pPr>
              <w:rPr>
                <w:szCs w:val="24"/>
              </w:rPr>
            </w:pPr>
            <w:r w:rsidRPr="00DF7A9A">
              <w:rPr>
                <w:szCs w:val="24"/>
              </w:rPr>
              <w:t>Subacute Facility</w:t>
            </w:r>
          </w:p>
          <w:p w14:paraId="74B02326" w14:textId="77777777" w:rsidR="00DA553C" w:rsidRPr="00DF7A9A" w:rsidRDefault="00DA553C" w:rsidP="00A455F6">
            <w:pPr>
              <w:rPr>
                <w:szCs w:val="24"/>
              </w:rPr>
            </w:pPr>
          </w:p>
        </w:tc>
        <w:tc>
          <w:tcPr>
            <w:tcW w:w="2018" w:type="dxa"/>
            <w:vAlign w:val="center"/>
          </w:tcPr>
          <w:p w14:paraId="74B02327" w14:textId="77777777" w:rsidR="00DA553C" w:rsidRPr="00DF7A9A" w:rsidRDefault="00DA553C" w:rsidP="00E92A6E">
            <w:pPr>
              <w:jc w:val="center"/>
              <w:rPr>
                <w:szCs w:val="24"/>
              </w:rPr>
            </w:pPr>
            <w:r w:rsidRPr="00DF7A9A">
              <w:rPr>
                <w:szCs w:val="24"/>
              </w:rPr>
              <w:t>Covered</w:t>
            </w:r>
          </w:p>
        </w:tc>
        <w:tc>
          <w:tcPr>
            <w:tcW w:w="1890" w:type="dxa"/>
            <w:vAlign w:val="center"/>
          </w:tcPr>
          <w:p w14:paraId="74B02328" w14:textId="77777777" w:rsidR="00DA553C" w:rsidRPr="00DF7A9A" w:rsidRDefault="00DA553C" w:rsidP="00E92A6E">
            <w:pPr>
              <w:jc w:val="center"/>
              <w:rPr>
                <w:szCs w:val="24"/>
              </w:rPr>
            </w:pPr>
            <w:r w:rsidRPr="00DF7A9A">
              <w:rPr>
                <w:szCs w:val="24"/>
              </w:rPr>
              <w:t>Covered</w:t>
            </w:r>
          </w:p>
        </w:tc>
        <w:tc>
          <w:tcPr>
            <w:tcW w:w="2291" w:type="dxa"/>
            <w:vAlign w:val="center"/>
          </w:tcPr>
          <w:p w14:paraId="74B02329" w14:textId="77777777" w:rsidR="00DA553C" w:rsidRPr="00DF7A9A" w:rsidRDefault="00DA553C" w:rsidP="00E92A6E">
            <w:pPr>
              <w:jc w:val="center"/>
              <w:rPr>
                <w:szCs w:val="24"/>
              </w:rPr>
            </w:pPr>
            <w:r w:rsidRPr="00DF7A9A">
              <w:rPr>
                <w:szCs w:val="24"/>
              </w:rPr>
              <w:t>Covered</w:t>
            </w:r>
          </w:p>
        </w:tc>
        <w:tc>
          <w:tcPr>
            <w:tcW w:w="1952" w:type="dxa"/>
            <w:vAlign w:val="center"/>
          </w:tcPr>
          <w:p w14:paraId="74B0232A" w14:textId="77777777" w:rsidR="00DA553C" w:rsidRPr="00DF7A9A" w:rsidRDefault="00DA553C" w:rsidP="00E92A6E">
            <w:pPr>
              <w:jc w:val="center"/>
              <w:rPr>
                <w:szCs w:val="24"/>
              </w:rPr>
            </w:pPr>
            <w:r w:rsidRPr="00DF7A9A">
              <w:rPr>
                <w:szCs w:val="24"/>
              </w:rPr>
              <w:t>Covered</w:t>
            </w:r>
          </w:p>
        </w:tc>
        <w:tc>
          <w:tcPr>
            <w:tcW w:w="1970" w:type="dxa"/>
            <w:vAlign w:val="center"/>
          </w:tcPr>
          <w:p w14:paraId="74B0232B" w14:textId="77777777" w:rsidR="00DA553C" w:rsidRPr="00DF7A9A" w:rsidRDefault="00DA553C" w:rsidP="009C2B94">
            <w:pPr>
              <w:jc w:val="center"/>
              <w:rPr>
                <w:szCs w:val="24"/>
              </w:rPr>
            </w:pPr>
            <w:r w:rsidRPr="00DF7A9A">
              <w:rPr>
                <w:szCs w:val="24"/>
              </w:rPr>
              <w:t xml:space="preserve">N/A </w:t>
            </w:r>
            <w:r w:rsidRPr="00DF7A9A">
              <w:rPr>
                <w:szCs w:val="24"/>
                <w:vertAlign w:val="superscript"/>
              </w:rPr>
              <w:t>see endnote 3</w:t>
            </w:r>
          </w:p>
        </w:tc>
      </w:tr>
      <w:tr w:rsidR="00DA553C" w:rsidRPr="00DF7A9A" w14:paraId="74B02334" w14:textId="77777777" w:rsidTr="00E92A6E">
        <w:trPr>
          <w:cantSplit/>
          <w:trHeight w:val="323"/>
          <w:tblHeader/>
        </w:trPr>
        <w:tc>
          <w:tcPr>
            <w:tcW w:w="3742" w:type="dxa"/>
            <w:gridSpan w:val="2"/>
          </w:tcPr>
          <w:p w14:paraId="74B0232D" w14:textId="77777777" w:rsidR="00DA553C" w:rsidRPr="00DF7A9A" w:rsidRDefault="00DA553C" w:rsidP="00A455F6">
            <w:pPr>
              <w:rPr>
                <w:szCs w:val="24"/>
              </w:rPr>
            </w:pPr>
            <w:r w:rsidRPr="00DF7A9A">
              <w:rPr>
                <w:szCs w:val="24"/>
              </w:rPr>
              <w:lastRenderedPageBreak/>
              <w:t>Residential Treatment Center</w:t>
            </w:r>
          </w:p>
          <w:p w14:paraId="74B0232E" w14:textId="77777777" w:rsidR="00DA553C" w:rsidRPr="00DF7A9A" w:rsidRDefault="00DA553C" w:rsidP="00A455F6">
            <w:pPr>
              <w:rPr>
                <w:szCs w:val="24"/>
              </w:rPr>
            </w:pPr>
          </w:p>
        </w:tc>
        <w:tc>
          <w:tcPr>
            <w:tcW w:w="2018" w:type="dxa"/>
            <w:vAlign w:val="center"/>
          </w:tcPr>
          <w:p w14:paraId="74B0232F" w14:textId="77777777" w:rsidR="00DA553C" w:rsidRPr="00DF7A9A" w:rsidRDefault="00DA553C" w:rsidP="00E92A6E">
            <w:pPr>
              <w:jc w:val="center"/>
              <w:rPr>
                <w:szCs w:val="24"/>
              </w:rPr>
            </w:pPr>
            <w:r w:rsidRPr="00DF7A9A">
              <w:rPr>
                <w:szCs w:val="24"/>
              </w:rPr>
              <w:t>Covered</w:t>
            </w:r>
          </w:p>
        </w:tc>
        <w:tc>
          <w:tcPr>
            <w:tcW w:w="1890" w:type="dxa"/>
            <w:vAlign w:val="center"/>
          </w:tcPr>
          <w:p w14:paraId="74B02330" w14:textId="77777777" w:rsidR="00DA553C" w:rsidRPr="00DF7A9A" w:rsidRDefault="00DA553C" w:rsidP="00E92A6E">
            <w:pPr>
              <w:jc w:val="center"/>
              <w:rPr>
                <w:szCs w:val="24"/>
              </w:rPr>
            </w:pPr>
            <w:r w:rsidRPr="00DF7A9A">
              <w:rPr>
                <w:szCs w:val="24"/>
              </w:rPr>
              <w:t>Covered</w:t>
            </w:r>
          </w:p>
        </w:tc>
        <w:tc>
          <w:tcPr>
            <w:tcW w:w="2291" w:type="dxa"/>
            <w:vAlign w:val="center"/>
          </w:tcPr>
          <w:p w14:paraId="74B02331" w14:textId="77777777" w:rsidR="00DA553C" w:rsidRPr="00DF7A9A" w:rsidRDefault="00DA553C" w:rsidP="00E92A6E">
            <w:pPr>
              <w:jc w:val="center"/>
              <w:rPr>
                <w:szCs w:val="24"/>
              </w:rPr>
            </w:pPr>
            <w:r w:rsidRPr="00DF7A9A">
              <w:rPr>
                <w:szCs w:val="24"/>
              </w:rPr>
              <w:t>Covered</w:t>
            </w:r>
          </w:p>
        </w:tc>
        <w:tc>
          <w:tcPr>
            <w:tcW w:w="1952" w:type="dxa"/>
            <w:vAlign w:val="center"/>
          </w:tcPr>
          <w:p w14:paraId="74B02332" w14:textId="77777777" w:rsidR="00DA553C" w:rsidRPr="00DF7A9A" w:rsidRDefault="00DA553C" w:rsidP="00E92A6E">
            <w:pPr>
              <w:jc w:val="center"/>
              <w:rPr>
                <w:szCs w:val="24"/>
              </w:rPr>
            </w:pPr>
            <w:r w:rsidRPr="00DF7A9A">
              <w:rPr>
                <w:szCs w:val="24"/>
              </w:rPr>
              <w:t>Covered</w:t>
            </w:r>
          </w:p>
        </w:tc>
        <w:tc>
          <w:tcPr>
            <w:tcW w:w="1970" w:type="dxa"/>
            <w:vAlign w:val="center"/>
          </w:tcPr>
          <w:p w14:paraId="74B02333" w14:textId="77777777" w:rsidR="00DA553C" w:rsidRPr="00DF7A9A" w:rsidRDefault="00DA553C" w:rsidP="009C2B94">
            <w:pPr>
              <w:jc w:val="center"/>
              <w:rPr>
                <w:szCs w:val="24"/>
              </w:rPr>
            </w:pPr>
            <w:r w:rsidRPr="00DF7A9A">
              <w:rPr>
                <w:szCs w:val="24"/>
              </w:rPr>
              <w:t xml:space="preserve">N/A </w:t>
            </w:r>
            <w:r w:rsidRPr="00DF7A9A">
              <w:rPr>
                <w:szCs w:val="24"/>
                <w:vertAlign w:val="superscript"/>
              </w:rPr>
              <w:t>see endnote 3</w:t>
            </w:r>
          </w:p>
        </w:tc>
      </w:tr>
    </w:tbl>
    <w:p w14:paraId="74B02335" w14:textId="77777777" w:rsidR="00716EED" w:rsidRPr="00DF7A9A" w:rsidRDefault="00716EED">
      <w:pPr>
        <w:rPr>
          <w:szCs w:val="24"/>
        </w:rPr>
      </w:pPr>
    </w:p>
    <w:tbl>
      <w:tblPr>
        <w:tblStyle w:val="TableGrid"/>
        <w:tblW w:w="13863" w:type="dxa"/>
        <w:tblInd w:w="-162" w:type="dxa"/>
        <w:tblLook w:val="04A0" w:firstRow="1" w:lastRow="0" w:firstColumn="1" w:lastColumn="0" w:noHBand="0" w:noVBand="1"/>
      </w:tblPr>
      <w:tblGrid>
        <w:gridCol w:w="3742"/>
        <w:gridCol w:w="2018"/>
        <w:gridCol w:w="1890"/>
        <w:gridCol w:w="2291"/>
        <w:gridCol w:w="1952"/>
        <w:gridCol w:w="1970"/>
      </w:tblGrid>
      <w:tr w:rsidR="00BF6CA9" w:rsidRPr="00DF7A9A" w14:paraId="74B0233B" w14:textId="77777777" w:rsidTr="00E92A6E">
        <w:trPr>
          <w:cantSplit/>
          <w:trHeight w:val="1628"/>
          <w:tblHeader/>
        </w:trPr>
        <w:tc>
          <w:tcPr>
            <w:tcW w:w="3742" w:type="dxa"/>
            <w:vMerge w:val="restart"/>
            <w:shd w:val="clear" w:color="auto" w:fill="D9D9D9" w:themeFill="background1" w:themeFillShade="D9"/>
            <w:vAlign w:val="center"/>
          </w:tcPr>
          <w:p w14:paraId="74B02336" w14:textId="77777777" w:rsidR="00BF6CA9" w:rsidRPr="00DF7A9A" w:rsidRDefault="00BF6CA9" w:rsidP="00E92A6E">
            <w:pPr>
              <w:jc w:val="center"/>
              <w:rPr>
                <w:b/>
                <w:smallCaps/>
                <w:szCs w:val="24"/>
              </w:rPr>
            </w:pPr>
            <w:r w:rsidRPr="00DF7A9A">
              <w:rPr>
                <w:b/>
                <w:smallCaps/>
                <w:szCs w:val="24"/>
              </w:rPr>
              <w:t>Services</w:t>
            </w:r>
          </w:p>
        </w:tc>
        <w:tc>
          <w:tcPr>
            <w:tcW w:w="2018" w:type="dxa"/>
            <w:shd w:val="clear" w:color="auto" w:fill="D9D9D9" w:themeFill="background1" w:themeFillShade="D9"/>
            <w:vAlign w:val="center"/>
          </w:tcPr>
          <w:p w14:paraId="74B02337" w14:textId="77777777" w:rsidR="00BF6CA9" w:rsidRPr="00DF7A9A" w:rsidRDefault="00BF6CA9" w:rsidP="00E92A6E">
            <w:pPr>
              <w:jc w:val="center"/>
              <w:rPr>
                <w:b/>
                <w:smallCaps/>
                <w:szCs w:val="24"/>
              </w:rPr>
            </w:pPr>
            <w:r w:rsidRPr="00DF7A9A">
              <w:rPr>
                <w:b/>
                <w:smallCaps/>
                <w:szCs w:val="24"/>
              </w:rPr>
              <w:t>General Funds</w:t>
            </w:r>
          </w:p>
        </w:tc>
        <w:tc>
          <w:tcPr>
            <w:tcW w:w="4181" w:type="dxa"/>
            <w:gridSpan w:val="2"/>
            <w:shd w:val="clear" w:color="auto" w:fill="D9D9D9" w:themeFill="background1" w:themeFillShade="D9"/>
            <w:vAlign w:val="center"/>
          </w:tcPr>
          <w:p w14:paraId="74B02338" w14:textId="77777777" w:rsidR="00BF6CA9" w:rsidRPr="00DF7A9A" w:rsidRDefault="00BF6CA9" w:rsidP="00E92A6E">
            <w:pPr>
              <w:jc w:val="center"/>
              <w:rPr>
                <w:b/>
                <w:smallCaps/>
                <w:szCs w:val="24"/>
              </w:rPr>
            </w:pPr>
            <w:r w:rsidRPr="00DF7A9A">
              <w:rPr>
                <w:b/>
                <w:smallCaps/>
                <w:szCs w:val="24"/>
              </w:rPr>
              <w:t>Mental Health Block Grant (MHBG) Funds</w:t>
            </w:r>
          </w:p>
        </w:tc>
        <w:tc>
          <w:tcPr>
            <w:tcW w:w="1952" w:type="dxa"/>
            <w:shd w:val="clear" w:color="auto" w:fill="D9D9D9" w:themeFill="background1" w:themeFillShade="D9"/>
            <w:vAlign w:val="center"/>
          </w:tcPr>
          <w:p w14:paraId="74B02339" w14:textId="77777777" w:rsidR="00BF6CA9" w:rsidRPr="00DF7A9A" w:rsidRDefault="00BF6CA9" w:rsidP="00E92A6E">
            <w:pPr>
              <w:jc w:val="center"/>
              <w:rPr>
                <w:b/>
                <w:smallCaps/>
                <w:szCs w:val="24"/>
              </w:rPr>
            </w:pPr>
            <w:r w:rsidRPr="00DF7A9A">
              <w:rPr>
                <w:b/>
                <w:smallCaps/>
                <w:szCs w:val="24"/>
              </w:rPr>
              <w:t>Substance Abuse Block Grant (SABG) Funds</w:t>
            </w:r>
          </w:p>
        </w:tc>
        <w:tc>
          <w:tcPr>
            <w:tcW w:w="1970" w:type="dxa"/>
            <w:shd w:val="clear" w:color="auto" w:fill="D9D9D9" w:themeFill="background1" w:themeFillShade="D9"/>
            <w:vAlign w:val="center"/>
          </w:tcPr>
          <w:p w14:paraId="74B0233A" w14:textId="77777777" w:rsidR="00BF6CA9" w:rsidRPr="00DF7A9A" w:rsidRDefault="00BF6CA9" w:rsidP="00E92A6E">
            <w:pPr>
              <w:jc w:val="center"/>
              <w:rPr>
                <w:b/>
                <w:smallCaps/>
                <w:szCs w:val="24"/>
              </w:rPr>
            </w:pPr>
            <w:r w:rsidRPr="00DF7A9A">
              <w:rPr>
                <w:b/>
                <w:smallCaps/>
                <w:szCs w:val="24"/>
              </w:rPr>
              <w:t>SABG or MHBG Funds for Title XIX/XXI Members</w:t>
            </w:r>
          </w:p>
        </w:tc>
      </w:tr>
      <w:tr w:rsidR="00BF6CA9" w:rsidRPr="00DF7A9A" w14:paraId="74B02343" w14:textId="77777777" w:rsidTr="00E92A6E">
        <w:trPr>
          <w:cantSplit/>
          <w:trHeight w:val="593"/>
          <w:tblHeader/>
        </w:trPr>
        <w:tc>
          <w:tcPr>
            <w:tcW w:w="3742" w:type="dxa"/>
            <w:vMerge/>
            <w:shd w:val="clear" w:color="auto" w:fill="D9D9D9" w:themeFill="background1" w:themeFillShade="D9"/>
            <w:vAlign w:val="center"/>
          </w:tcPr>
          <w:p w14:paraId="74B0233C" w14:textId="77777777" w:rsidR="00BF6CA9" w:rsidRPr="00DF7A9A" w:rsidRDefault="00BF6CA9" w:rsidP="00E92A6E">
            <w:pPr>
              <w:jc w:val="center"/>
              <w:rPr>
                <w:b/>
                <w:smallCaps/>
                <w:szCs w:val="24"/>
              </w:rPr>
            </w:pPr>
          </w:p>
        </w:tc>
        <w:tc>
          <w:tcPr>
            <w:tcW w:w="3908" w:type="dxa"/>
            <w:gridSpan w:val="2"/>
            <w:shd w:val="clear" w:color="auto" w:fill="D9D9D9" w:themeFill="background1" w:themeFillShade="D9"/>
            <w:vAlign w:val="center"/>
          </w:tcPr>
          <w:p w14:paraId="74B0233D" w14:textId="77777777" w:rsidR="00BF6CA9" w:rsidRPr="00DF7A9A" w:rsidRDefault="00BF6CA9" w:rsidP="00E92A6E">
            <w:pPr>
              <w:jc w:val="center"/>
              <w:rPr>
                <w:b/>
                <w:smallCaps/>
                <w:szCs w:val="24"/>
              </w:rPr>
            </w:pPr>
          </w:p>
          <w:p w14:paraId="74B0233E" w14:textId="77777777" w:rsidR="00BF6CA9" w:rsidRPr="00DF7A9A" w:rsidRDefault="00BF6CA9" w:rsidP="00E92A6E">
            <w:pPr>
              <w:jc w:val="center"/>
              <w:rPr>
                <w:b/>
                <w:smallCaps/>
                <w:szCs w:val="24"/>
              </w:rPr>
            </w:pPr>
            <w:r w:rsidRPr="00DF7A9A">
              <w:rPr>
                <w:b/>
                <w:smallCaps/>
                <w:szCs w:val="24"/>
              </w:rPr>
              <w:t>SMI</w:t>
            </w:r>
          </w:p>
          <w:p w14:paraId="74B0233F" w14:textId="77777777" w:rsidR="00BF6CA9" w:rsidRPr="00DF7A9A" w:rsidRDefault="00BF6CA9" w:rsidP="00E92A6E">
            <w:pPr>
              <w:jc w:val="center"/>
              <w:rPr>
                <w:b/>
                <w:smallCaps/>
                <w:szCs w:val="24"/>
              </w:rPr>
            </w:pPr>
          </w:p>
        </w:tc>
        <w:tc>
          <w:tcPr>
            <w:tcW w:w="2291" w:type="dxa"/>
            <w:shd w:val="clear" w:color="auto" w:fill="D9D9D9" w:themeFill="background1" w:themeFillShade="D9"/>
            <w:vAlign w:val="center"/>
          </w:tcPr>
          <w:p w14:paraId="74B02340" w14:textId="77777777" w:rsidR="00BF6CA9" w:rsidRPr="00DF7A9A" w:rsidRDefault="00BF6CA9" w:rsidP="00E92A6E">
            <w:pPr>
              <w:jc w:val="center"/>
              <w:rPr>
                <w:b/>
                <w:smallCaps/>
                <w:szCs w:val="24"/>
              </w:rPr>
            </w:pPr>
            <w:r w:rsidRPr="00DF7A9A">
              <w:rPr>
                <w:b/>
                <w:smallCaps/>
                <w:szCs w:val="24"/>
              </w:rPr>
              <w:t>SED</w:t>
            </w:r>
          </w:p>
        </w:tc>
        <w:tc>
          <w:tcPr>
            <w:tcW w:w="1952" w:type="dxa"/>
            <w:shd w:val="clear" w:color="auto" w:fill="D9D9D9" w:themeFill="background1" w:themeFillShade="D9"/>
            <w:vAlign w:val="center"/>
          </w:tcPr>
          <w:p w14:paraId="74B02341" w14:textId="77777777" w:rsidR="00BF6CA9" w:rsidRPr="00DF7A9A" w:rsidRDefault="00BF6CA9" w:rsidP="00E92A6E">
            <w:pPr>
              <w:jc w:val="center"/>
              <w:rPr>
                <w:b/>
                <w:smallCaps/>
                <w:szCs w:val="24"/>
              </w:rPr>
            </w:pPr>
            <w:r w:rsidRPr="00DF7A9A">
              <w:rPr>
                <w:b/>
                <w:smallCaps/>
                <w:szCs w:val="24"/>
              </w:rPr>
              <w:t>SUD</w:t>
            </w:r>
          </w:p>
        </w:tc>
        <w:tc>
          <w:tcPr>
            <w:tcW w:w="1970" w:type="dxa"/>
            <w:shd w:val="clear" w:color="auto" w:fill="D9D9D9" w:themeFill="background1" w:themeFillShade="D9"/>
            <w:vAlign w:val="center"/>
          </w:tcPr>
          <w:p w14:paraId="74B02342" w14:textId="77777777" w:rsidR="00BF6CA9" w:rsidRPr="00DF7A9A" w:rsidRDefault="00BF6CA9" w:rsidP="00E92A6E">
            <w:pPr>
              <w:jc w:val="center"/>
              <w:rPr>
                <w:b/>
                <w:smallCaps/>
                <w:szCs w:val="24"/>
              </w:rPr>
            </w:pPr>
            <w:r w:rsidRPr="00DF7A9A">
              <w:rPr>
                <w:b/>
                <w:smallCaps/>
                <w:szCs w:val="24"/>
              </w:rPr>
              <w:t>SMI, SED, or SUD</w:t>
            </w:r>
          </w:p>
        </w:tc>
      </w:tr>
      <w:tr w:rsidR="00DA553C" w:rsidRPr="00DF7A9A" w14:paraId="74B0234C" w14:textId="77777777" w:rsidTr="00E92A6E">
        <w:trPr>
          <w:cantSplit/>
          <w:trHeight w:val="323"/>
          <w:tblHeader/>
        </w:trPr>
        <w:tc>
          <w:tcPr>
            <w:tcW w:w="3742" w:type="dxa"/>
          </w:tcPr>
          <w:p w14:paraId="74B02344" w14:textId="77777777" w:rsidR="00DA553C" w:rsidRPr="00DF7A9A" w:rsidRDefault="00DA553C" w:rsidP="004C1262">
            <w:pPr>
              <w:rPr>
                <w:szCs w:val="24"/>
              </w:rPr>
            </w:pPr>
            <w:r w:rsidRPr="00DF7A9A">
              <w:rPr>
                <w:szCs w:val="24"/>
              </w:rPr>
              <w:t>Behavioral Health Residential Facility</w:t>
            </w:r>
          </w:p>
          <w:p w14:paraId="74B02345" w14:textId="77777777" w:rsidR="00DA553C" w:rsidRPr="00DF7A9A" w:rsidRDefault="00DA553C" w:rsidP="004C1262">
            <w:pPr>
              <w:rPr>
                <w:szCs w:val="24"/>
              </w:rPr>
            </w:pPr>
            <w:r w:rsidRPr="00DF7A9A">
              <w:rPr>
                <w:szCs w:val="24"/>
              </w:rPr>
              <w:t>(Without Room and Board)</w:t>
            </w:r>
          </w:p>
          <w:p w14:paraId="74B02346" w14:textId="77777777" w:rsidR="00DA553C" w:rsidRPr="00DF7A9A" w:rsidRDefault="00DA553C" w:rsidP="00BF6CA9">
            <w:pPr>
              <w:rPr>
                <w:szCs w:val="24"/>
              </w:rPr>
            </w:pPr>
          </w:p>
        </w:tc>
        <w:tc>
          <w:tcPr>
            <w:tcW w:w="2018" w:type="dxa"/>
            <w:vAlign w:val="center"/>
          </w:tcPr>
          <w:p w14:paraId="74B02347" w14:textId="77777777" w:rsidR="00DA553C" w:rsidRPr="00DF7A9A" w:rsidRDefault="00DA553C" w:rsidP="00E92A6E">
            <w:pPr>
              <w:jc w:val="center"/>
              <w:rPr>
                <w:szCs w:val="24"/>
              </w:rPr>
            </w:pPr>
            <w:r w:rsidRPr="00DF7A9A">
              <w:rPr>
                <w:szCs w:val="24"/>
              </w:rPr>
              <w:t>Covered</w:t>
            </w:r>
          </w:p>
        </w:tc>
        <w:tc>
          <w:tcPr>
            <w:tcW w:w="1890" w:type="dxa"/>
            <w:vAlign w:val="center"/>
          </w:tcPr>
          <w:p w14:paraId="74B02348" w14:textId="77777777" w:rsidR="00DA553C" w:rsidRPr="00DF7A9A" w:rsidRDefault="00DA553C" w:rsidP="00E92A6E">
            <w:pPr>
              <w:jc w:val="center"/>
              <w:rPr>
                <w:szCs w:val="24"/>
              </w:rPr>
            </w:pPr>
            <w:r w:rsidRPr="00DF7A9A">
              <w:rPr>
                <w:szCs w:val="24"/>
              </w:rPr>
              <w:t>Covered</w:t>
            </w:r>
          </w:p>
        </w:tc>
        <w:tc>
          <w:tcPr>
            <w:tcW w:w="2291" w:type="dxa"/>
            <w:vAlign w:val="center"/>
          </w:tcPr>
          <w:p w14:paraId="74B02349" w14:textId="77777777" w:rsidR="00DA553C" w:rsidRPr="00DF7A9A" w:rsidRDefault="00DA553C" w:rsidP="00E92A6E">
            <w:pPr>
              <w:jc w:val="center"/>
              <w:rPr>
                <w:szCs w:val="24"/>
              </w:rPr>
            </w:pPr>
            <w:r w:rsidRPr="00DF7A9A">
              <w:rPr>
                <w:szCs w:val="24"/>
              </w:rPr>
              <w:t>Covered</w:t>
            </w:r>
          </w:p>
        </w:tc>
        <w:tc>
          <w:tcPr>
            <w:tcW w:w="1952" w:type="dxa"/>
            <w:vAlign w:val="center"/>
          </w:tcPr>
          <w:p w14:paraId="74B0234A" w14:textId="77777777" w:rsidR="00DA553C" w:rsidRPr="00DF7A9A" w:rsidRDefault="00DA553C" w:rsidP="00E92A6E">
            <w:pPr>
              <w:jc w:val="center"/>
              <w:rPr>
                <w:szCs w:val="24"/>
              </w:rPr>
            </w:pPr>
            <w:r w:rsidRPr="00DF7A9A">
              <w:rPr>
                <w:szCs w:val="24"/>
              </w:rPr>
              <w:t>Covered</w:t>
            </w:r>
          </w:p>
        </w:tc>
        <w:tc>
          <w:tcPr>
            <w:tcW w:w="1970" w:type="dxa"/>
            <w:vAlign w:val="center"/>
          </w:tcPr>
          <w:p w14:paraId="74B0234B" w14:textId="77777777" w:rsidR="00DA553C" w:rsidRPr="00DF7A9A" w:rsidRDefault="00DA553C" w:rsidP="00F15B38">
            <w:pPr>
              <w:jc w:val="center"/>
              <w:rPr>
                <w:szCs w:val="24"/>
              </w:rPr>
            </w:pPr>
            <w:r w:rsidRPr="00DF7A9A">
              <w:rPr>
                <w:szCs w:val="24"/>
              </w:rPr>
              <w:t xml:space="preserve">N/A </w:t>
            </w:r>
            <w:r w:rsidRPr="00DF7A9A">
              <w:rPr>
                <w:szCs w:val="24"/>
                <w:vertAlign w:val="superscript"/>
              </w:rPr>
              <w:t>see endnote 3</w:t>
            </w:r>
          </w:p>
        </w:tc>
      </w:tr>
      <w:tr w:rsidR="00DA553C" w:rsidRPr="00DF7A9A" w14:paraId="74B02354" w14:textId="77777777" w:rsidTr="00E92A6E">
        <w:trPr>
          <w:cantSplit/>
          <w:trHeight w:val="323"/>
          <w:tblHeader/>
        </w:trPr>
        <w:tc>
          <w:tcPr>
            <w:tcW w:w="3742" w:type="dxa"/>
          </w:tcPr>
          <w:p w14:paraId="74B0234D" w14:textId="054BB26F" w:rsidR="00DA553C" w:rsidRPr="00DF7A9A" w:rsidRDefault="00DA553C" w:rsidP="004C1262">
            <w:pPr>
              <w:rPr>
                <w:szCs w:val="24"/>
              </w:rPr>
            </w:pPr>
            <w:r w:rsidRPr="00DF7A9A">
              <w:rPr>
                <w:szCs w:val="24"/>
              </w:rPr>
              <w:t>Mental Health Services NOS (Room and Board)</w:t>
            </w:r>
            <w:r w:rsidR="003E21C9" w:rsidRPr="00DF7A9A">
              <w:rPr>
                <w:szCs w:val="24"/>
                <w:vertAlign w:val="superscript"/>
              </w:rPr>
              <w:t>6</w:t>
            </w:r>
            <w:r w:rsidR="00E41683">
              <w:rPr>
                <w:szCs w:val="24"/>
                <w:vertAlign w:val="superscript"/>
              </w:rPr>
              <w:t xml:space="preserve">, </w:t>
            </w:r>
            <w:r w:rsidR="00E41683">
              <w:rPr>
                <w:rStyle w:val="EndnoteReference"/>
                <w:szCs w:val="24"/>
              </w:rPr>
              <w:endnoteReference w:id="13"/>
            </w:r>
          </w:p>
          <w:p w14:paraId="74B0234E" w14:textId="77777777" w:rsidR="00DA553C" w:rsidRPr="00DF7A9A" w:rsidRDefault="00DA553C" w:rsidP="00BF6CA9">
            <w:pPr>
              <w:rPr>
                <w:szCs w:val="24"/>
              </w:rPr>
            </w:pPr>
          </w:p>
        </w:tc>
        <w:tc>
          <w:tcPr>
            <w:tcW w:w="2018" w:type="dxa"/>
            <w:vAlign w:val="center"/>
          </w:tcPr>
          <w:p w14:paraId="74B0234F" w14:textId="77777777" w:rsidR="00DA553C" w:rsidRPr="00DF7A9A" w:rsidRDefault="00DA553C" w:rsidP="00E92A6E">
            <w:pPr>
              <w:jc w:val="center"/>
              <w:rPr>
                <w:szCs w:val="24"/>
              </w:rPr>
            </w:pPr>
            <w:r w:rsidRPr="00DF7A9A">
              <w:rPr>
                <w:szCs w:val="24"/>
              </w:rPr>
              <w:t>Covered</w:t>
            </w:r>
          </w:p>
        </w:tc>
        <w:tc>
          <w:tcPr>
            <w:tcW w:w="1890" w:type="dxa"/>
            <w:vAlign w:val="center"/>
          </w:tcPr>
          <w:p w14:paraId="74B02350" w14:textId="1D5BF55A" w:rsidR="00DA553C" w:rsidRPr="00DF7A9A" w:rsidRDefault="00DA553C" w:rsidP="00E92A6E">
            <w:pPr>
              <w:jc w:val="center"/>
              <w:rPr>
                <w:szCs w:val="24"/>
              </w:rPr>
            </w:pPr>
            <w:r w:rsidRPr="00DF7A9A">
              <w:rPr>
                <w:szCs w:val="24"/>
              </w:rPr>
              <w:t>Covered</w:t>
            </w:r>
          </w:p>
        </w:tc>
        <w:tc>
          <w:tcPr>
            <w:tcW w:w="2291" w:type="dxa"/>
            <w:vAlign w:val="center"/>
          </w:tcPr>
          <w:p w14:paraId="74B02351" w14:textId="77777777" w:rsidR="00DA553C" w:rsidRPr="00DF7A9A" w:rsidRDefault="00DA553C" w:rsidP="00E92A6E">
            <w:pPr>
              <w:jc w:val="center"/>
              <w:rPr>
                <w:szCs w:val="24"/>
              </w:rPr>
            </w:pPr>
            <w:r w:rsidRPr="00DF7A9A">
              <w:rPr>
                <w:szCs w:val="24"/>
              </w:rPr>
              <w:t>Covered</w:t>
            </w:r>
          </w:p>
        </w:tc>
        <w:tc>
          <w:tcPr>
            <w:tcW w:w="1952" w:type="dxa"/>
            <w:vAlign w:val="center"/>
          </w:tcPr>
          <w:p w14:paraId="74B02352" w14:textId="77777777" w:rsidR="00DA553C" w:rsidRPr="00DF7A9A" w:rsidRDefault="00DA553C" w:rsidP="00E92A6E">
            <w:pPr>
              <w:jc w:val="center"/>
              <w:rPr>
                <w:szCs w:val="24"/>
              </w:rPr>
            </w:pPr>
            <w:r w:rsidRPr="00DF7A9A">
              <w:rPr>
                <w:szCs w:val="24"/>
              </w:rPr>
              <w:t>Covered</w:t>
            </w:r>
          </w:p>
        </w:tc>
        <w:tc>
          <w:tcPr>
            <w:tcW w:w="1970" w:type="dxa"/>
            <w:vAlign w:val="center"/>
          </w:tcPr>
          <w:p w14:paraId="74B02353" w14:textId="77777777" w:rsidR="00DA553C" w:rsidRPr="00DF7A9A" w:rsidRDefault="00DA553C" w:rsidP="00F15B38">
            <w:pPr>
              <w:jc w:val="center"/>
              <w:rPr>
                <w:szCs w:val="24"/>
              </w:rPr>
            </w:pPr>
            <w:r w:rsidRPr="00DF7A9A">
              <w:rPr>
                <w:szCs w:val="24"/>
              </w:rPr>
              <w:t>Covered</w:t>
            </w:r>
          </w:p>
        </w:tc>
      </w:tr>
      <w:tr w:rsidR="00DA553C" w:rsidRPr="00DF7A9A" w14:paraId="74B0235C" w14:textId="77777777" w:rsidTr="00E92A6E">
        <w:trPr>
          <w:cantSplit/>
          <w:trHeight w:val="323"/>
          <w:tblHeader/>
        </w:trPr>
        <w:tc>
          <w:tcPr>
            <w:tcW w:w="3742" w:type="dxa"/>
          </w:tcPr>
          <w:p w14:paraId="74B02355" w14:textId="77777777" w:rsidR="00DA553C" w:rsidRPr="00DF7A9A" w:rsidRDefault="00DA553C" w:rsidP="00BF6CA9">
            <w:pPr>
              <w:rPr>
                <w:szCs w:val="24"/>
              </w:rPr>
            </w:pPr>
            <w:r w:rsidRPr="00DF7A9A">
              <w:rPr>
                <w:szCs w:val="24"/>
              </w:rPr>
              <w:t>Supervised Behavioral Health Treatment and Day Programs</w:t>
            </w:r>
          </w:p>
          <w:p w14:paraId="74B02356" w14:textId="77777777" w:rsidR="00DA553C" w:rsidRPr="00DF7A9A" w:rsidRDefault="00DA553C" w:rsidP="00BF6CA9">
            <w:pPr>
              <w:rPr>
                <w:szCs w:val="24"/>
              </w:rPr>
            </w:pPr>
          </w:p>
        </w:tc>
        <w:tc>
          <w:tcPr>
            <w:tcW w:w="2018" w:type="dxa"/>
            <w:vAlign w:val="center"/>
          </w:tcPr>
          <w:p w14:paraId="74B02357" w14:textId="77777777" w:rsidR="00DA553C" w:rsidRPr="00DF7A9A" w:rsidRDefault="00DA553C" w:rsidP="00E92A6E">
            <w:pPr>
              <w:jc w:val="center"/>
              <w:rPr>
                <w:szCs w:val="24"/>
              </w:rPr>
            </w:pPr>
            <w:r w:rsidRPr="00DF7A9A">
              <w:rPr>
                <w:szCs w:val="24"/>
              </w:rPr>
              <w:t>Covered</w:t>
            </w:r>
          </w:p>
        </w:tc>
        <w:tc>
          <w:tcPr>
            <w:tcW w:w="1890" w:type="dxa"/>
            <w:vAlign w:val="center"/>
          </w:tcPr>
          <w:p w14:paraId="74B02358" w14:textId="77777777" w:rsidR="00DA553C" w:rsidRPr="00DF7A9A" w:rsidRDefault="00DA553C" w:rsidP="00E92A6E">
            <w:pPr>
              <w:jc w:val="center"/>
              <w:rPr>
                <w:szCs w:val="24"/>
              </w:rPr>
            </w:pPr>
            <w:r w:rsidRPr="00DF7A9A">
              <w:rPr>
                <w:szCs w:val="24"/>
              </w:rPr>
              <w:t>Covered</w:t>
            </w:r>
          </w:p>
        </w:tc>
        <w:tc>
          <w:tcPr>
            <w:tcW w:w="2291" w:type="dxa"/>
            <w:vAlign w:val="center"/>
          </w:tcPr>
          <w:p w14:paraId="74B02359" w14:textId="77777777" w:rsidR="00DA553C" w:rsidRPr="00DF7A9A" w:rsidRDefault="00DA553C" w:rsidP="00E92A6E">
            <w:pPr>
              <w:jc w:val="center"/>
              <w:rPr>
                <w:szCs w:val="24"/>
              </w:rPr>
            </w:pPr>
            <w:r w:rsidRPr="00DF7A9A">
              <w:rPr>
                <w:szCs w:val="24"/>
              </w:rPr>
              <w:t>Covered</w:t>
            </w:r>
          </w:p>
        </w:tc>
        <w:tc>
          <w:tcPr>
            <w:tcW w:w="1952" w:type="dxa"/>
            <w:vAlign w:val="center"/>
          </w:tcPr>
          <w:p w14:paraId="74B0235A" w14:textId="77777777" w:rsidR="00DA553C" w:rsidRPr="00DF7A9A" w:rsidRDefault="00DA553C" w:rsidP="00E92A6E">
            <w:pPr>
              <w:jc w:val="center"/>
              <w:rPr>
                <w:szCs w:val="24"/>
              </w:rPr>
            </w:pPr>
            <w:r w:rsidRPr="00DF7A9A">
              <w:rPr>
                <w:szCs w:val="24"/>
              </w:rPr>
              <w:t>Covered</w:t>
            </w:r>
          </w:p>
        </w:tc>
        <w:tc>
          <w:tcPr>
            <w:tcW w:w="1970" w:type="dxa"/>
            <w:vAlign w:val="center"/>
          </w:tcPr>
          <w:p w14:paraId="74B0235B" w14:textId="77777777" w:rsidR="00DA553C" w:rsidRPr="00DF7A9A" w:rsidRDefault="00DA553C" w:rsidP="00F15B38">
            <w:pPr>
              <w:jc w:val="center"/>
              <w:rPr>
                <w:szCs w:val="24"/>
              </w:rPr>
            </w:pPr>
            <w:r w:rsidRPr="00DF7A9A">
              <w:rPr>
                <w:szCs w:val="24"/>
              </w:rPr>
              <w:t xml:space="preserve">N/A </w:t>
            </w:r>
            <w:r w:rsidRPr="00DF7A9A">
              <w:rPr>
                <w:szCs w:val="24"/>
                <w:vertAlign w:val="superscript"/>
              </w:rPr>
              <w:t>see endnote 3</w:t>
            </w:r>
          </w:p>
        </w:tc>
      </w:tr>
      <w:tr w:rsidR="00DA553C" w:rsidRPr="00DF7A9A" w14:paraId="74B02364" w14:textId="77777777" w:rsidTr="00E92A6E">
        <w:trPr>
          <w:cantSplit/>
          <w:trHeight w:val="323"/>
          <w:tblHeader/>
        </w:trPr>
        <w:tc>
          <w:tcPr>
            <w:tcW w:w="3742" w:type="dxa"/>
          </w:tcPr>
          <w:p w14:paraId="74B0235D" w14:textId="77777777" w:rsidR="00DA553C" w:rsidRPr="00DF7A9A" w:rsidRDefault="00DA553C" w:rsidP="00BF6CA9">
            <w:pPr>
              <w:rPr>
                <w:szCs w:val="24"/>
              </w:rPr>
            </w:pPr>
            <w:r w:rsidRPr="00DF7A9A">
              <w:rPr>
                <w:szCs w:val="24"/>
              </w:rPr>
              <w:t>Therapeutic Behavioral Health Services and Day Programs</w:t>
            </w:r>
          </w:p>
          <w:p w14:paraId="74B0235E" w14:textId="77777777" w:rsidR="00DA553C" w:rsidRPr="00DF7A9A" w:rsidRDefault="00DA553C" w:rsidP="00BF6CA9">
            <w:pPr>
              <w:rPr>
                <w:szCs w:val="24"/>
              </w:rPr>
            </w:pPr>
          </w:p>
        </w:tc>
        <w:tc>
          <w:tcPr>
            <w:tcW w:w="2018" w:type="dxa"/>
            <w:vAlign w:val="center"/>
          </w:tcPr>
          <w:p w14:paraId="74B0235F" w14:textId="77777777" w:rsidR="00DA553C" w:rsidRPr="00DF7A9A" w:rsidRDefault="00DA553C" w:rsidP="00E92A6E">
            <w:pPr>
              <w:jc w:val="center"/>
              <w:rPr>
                <w:szCs w:val="24"/>
              </w:rPr>
            </w:pPr>
            <w:r w:rsidRPr="00DF7A9A">
              <w:rPr>
                <w:szCs w:val="24"/>
              </w:rPr>
              <w:t>Covered</w:t>
            </w:r>
          </w:p>
        </w:tc>
        <w:tc>
          <w:tcPr>
            <w:tcW w:w="1890" w:type="dxa"/>
            <w:vAlign w:val="center"/>
          </w:tcPr>
          <w:p w14:paraId="74B02360" w14:textId="77777777" w:rsidR="00DA553C" w:rsidRPr="00DF7A9A" w:rsidRDefault="00DA553C" w:rsidP="00E92A6E">
            <w:pPr>
              <w:jc w:val="center"/>
              <w:rPr>
                <w:szCs w:val="24"/>
              </w:rPr>
            </w:pPr>
            <w:r w:rsidRPr="00DF7A9A">
              <w:rPr>
                <w:szCs w:val="24"/>
              </w:rPr>
              <w:t>Covered</w:t>
            </w:r>
          </w:p>
        </w:tc>
        <w:tc>
          <w:tcPr>
            <w:tcW w:w="2291" w:type="dxa"/>
            <w:vAlign w:val="center"/>
          </w:tcPr>
          <w:p w14:paraId="74B02361" w14:textId="77777777" w:rsidR="00DA553C" w:rsidRPr="00DF7A9A" w:rsidRDefault="00DA553C" w:rsidP="00E92A6E">
            <w:pPr>
              <w:jc w:val="center"/>
              <w:rPr>
                <w:szCs w:val="24"/>
              </w:rPr>
            </w:pPr>
            <w:r w:rsidRPr="00DF7A9A">
              <w:rPr>
                <w:szCs w:val="24"/>
              </w:rPr>
              <w:t>Covered</w:t>
            </w:r>
          </w:p>
        </w:tc>
        <w:tc>
          <w:tcPr>
            <w:tcW w:w="1952" w:type="dxa"/>
            <w:vAlign w:val="center"/>
          </w:tcPr>
          <w:p w14:paraId="74B02362" w14:textId="77777777" w:rsidR="00DA553C" w:rsidRPr="00DF7A9A" w:rsidRDefault="00DA553C" w:rsidP="00E92A6E">
            <w:pPr>
              <w:jc w:val="center"/>
              <w:rPr>
                <w:szCs w:val="24"/>
              </w:rPr>
            </w:pPr>
            <w:r w:rsidRPr="00DF7A9A">
              <w:rPr>
                <w:szCs w:val="24"/>
              </w:rPr>
              <w:t>Covered</w:t>
            </w:r>
          </w:p>
        </w:tc>
        <w:tc>
          <w:tcPr>
            <w:tcW w:w="1970" w:type="dxa"/>
            <w:vAlign w:val="center"/>
          </w:tcPr>
          <w:p w14:paraId="74B02363" w14:textId="77777777" w:rsidR="00DA553C" w:rsidRPr="00DF7A9A" w:rsidRDefault="00DA553C" w:rsidP="00F15B38">
            <w:pPr>
              <w:jc w:val="center"/>
              <w:rPr>
                <w:szCs w:val="24"/>
              </w:rPr>
            </w:pPr>
            <w:r w:rsidRPr="00DF7A9A">
              <w:rPr>
                <w:szCs w:val="24"/>
              </w:rPr>
              <w:t xml:space="preserve">N/A </w:t>
            </w:r>
            <w:r w:rsidRPr="00DF7A9A">
              <w:rPr>
                <w:szCs w:val="24"/>
                <w:vertAlign w:val="superscript"/>
              </w:rPr>
              <w:t>see endnote 3</w:t>
            </w:r>
          </w:p>
        </w:tc>
      </w:tr>
      <w:tr w:rsidR="00DA553C" w:rsidRPr="00DF7A9A" w14:paraId="74B0236C" w14:textId="77777777" w:rsidTr="00E92A6E">
        <w:trPr>
          <w:cantSplit/>
          <w:trHeight w:val="323"/>
          <w:tblHeader/>
        </w:trPr>
        <w:tc>
          <w:tcPr>
            <w:tcW w:w="3742" w:type="dxa"/>
          </w:tcPr>
          <w:p w14:paraId="74B02365" w14:textId="77777777" w:rsidR="00DA553C" w:rsidRPr="00DF7A9A" w:rsidRDefault="00DA553C" w:rsidP="00BF6CA9">
            <w:pPr>
              <w:rPr>
                <w:szCs w:val="24"/>
              </w:rPr>
            </w:pPr>
            <w:r w:rsidRPr="00DF7A9A">
              <w:rPr>
                <w:szCs w:val="24"/>
              </w:rPr>
              <w:t>Community Psychiatric Supportive Treatment and Medical Day Programs</w:t>
            </w:r>
          </w:p>
          <w:p w14:paraId="74B02366" w14:textId="77777777" w:rsidR="00DA553C" w:rsidRPr="00DF7A9A" w:rsidRDefault="00DA553C" w:rsidP="00BF6CA9">
            <w:pPr>
              <w:rPr>
                <w:szCs w:val="24"/>
              </w:rPr>
            </w:pPr>
          </w:p>
        </w:tc>
        <w:tc>
          <w:tcPr>
            <w:tcW w:w="2018" w:type="dxa"/>
            <w:vAlign w:val="center"/>
          </w:tcPr>
          <w:p w14:paraId="74B02367" w14:textId="77777777" w:rsidR="00DA553C" w:rsidRPr="00DF7A9A" w:rsidRDefault="00DA553C" w:rsidP="00E92A6E">
            <w:pPr>
              <w:jc w:val="center"/>
              <w:rPr>
                <w:szCs w:val="24"/>
              </w:rPr>
            </w:pPr>
            <w:r w:rsidRPr="00DF7A9A">
              <w:rPr>
                <w:szCs w:val="24"/>
              </w:rPr>
              <w:t>Covered</w:t>
            </w:r>
          </w:p>
        </w:tc>
        <w:tc>
          <w:tcPr>
            <w:tcW w:w="1890" w:type="dxa"/>
            <w:vAlign w:val="center"/>
          </w:tcPr>
          <w:p w14:paraId="74B02368" w14:textId="77777777" w:rsidR="00DA553C" w:rsidRPr="00DF7A9A" w:rsidRDefault="00DA553C" w:rsidP="00E92A6E">
            <w:pPr>
              <w:jc w:val="center"/>
              <w:rPr>
                <w:szCs w:val="24"/>
              </w:rPr>
            </w:pPr>
            <w:r w:rsidRPr="00DF7A9A">
              <w:rPr>
                <w:szCs w:val="24"/>
              </w:rPr>
              <w:t>Covered</w:t>
            </w:r>
          </w:p>
        </w:tc>
        <w:tc>
          <w:tcPr>
            <w:tcW w:w="2291" w:type="dxa"/>
            <w:vAlign w:val="center"/>
          </w:tcPr>
          <w:p w14:paraId="74B02369" w14:textId="77777777" w:rsidR="00DA553C" w:rsidRPr="00DF7A9A" w:rsidRDefault="00DA553C" w:rsidP="00E92A6E">
            <w:pPr>
              <w:jc w:val="center"/>
              <w:rPr>
                <w:szCs w:val="24"/>
              </w:rPr>
            </w:pPr>
            <w:r w:rsidRPr="00DF7A9A">
              <w:rPr>
                <w:szCs w:val="24"/>
              </w:rPr>
              <w:t>Covered</w:t>
            </w:r>
          </w:p>
        </w:tc>
        <w:tc>
          <w:tcPr>
            <w:tcW w:w="1952" w:type="dxa"/>
            <w:vAlign w:val="center"/>
          </w:tcPr>
          <w:p w14:paraId="74B0236A" w14:textId="1C2EDB17" w:rsidR="00DA553C" w:rsidRPr="00DF7A9A" w:rsidRDefault="00DA553C" w:rsidP="00E92A6E">
            <w:pPr>
              <w:jc w:val="center"/>
              <w:rPr>
                <w:szCs w:val="24"/>
              </w:rPr>
            </w:pPr>
            <w:r w:rsidRPr="002F531C">
              <w:rPr>
                <w:szCs w:val="24"/>
              </w:rPr>
              <w:t>Covered</w:t>
            </w:r>
          </w:p>
        </w:tc>
        <w:tc>
          <w:tcPr>
            <w:tcW w:w="1970" w:type="dxa"/>
            <w:vAlign w:val="center"/>
          </w:tcPr>
          <w:p w14:paraId="74B0236B" w14:textId="77777777" w:rsidR="00DA553C" w:rsidRPr="00DF7A9A" w:rsidRDefault="00DA553C" w:rsidP="00F15B38">
            <w:pPr>
              <w:jc w:val="center"/>
              <w:rPr>
                <w:szCs w:val="24"/>
              </w:rPr>
            </w:pPr>
            <w:r w:rsidRPr="00DF7A9A">
              <w:rPr>
                <w:szCs w:val="24"/>
              </w:rPr>
              <w:t xml:space="preserve">N/A </w:t>
            </w:r>
            <w:r w:rsidRPr="00DF7A9A">
              <w:rPr>
                <w:szCs w:val="24"/>
                <w:vertAlign w:val="superscript"/>
              </w:rPr>
              <w:t>see endnote 3</w:t>
            </w:r>
          </w:p>
        </w:tc>
      </w:tr>
    </w:tbl>
    <w:p w14:paraId="74B02370" w14:textId="77777777" w:rsidR="009E22EA" w:rsidRPr="00DF7A9A" w:rsidRDefault="009E22EA">
      <w:pPr>
        <w:rPr>
          <w:szCs w:val="24"/>
        </w:rPr>
      </w:pPr>
    </w:p>
    <w:sectPr w:rsidR="009E22EA" w:rsidRPr="00DF7A9A" w:rsidSect="00D9263B">
      <w:headerReference w:type="even" r:id="rId12"/>
      <w:headerReference w:type="default" r:id="rId13"/>
      <w:footerReference w:type="even" r:id="rId14"/>
      <w:footerReference w:type="default" r:id="rId15"/>
      <w:headerReference w:type="first" r:id="rId16"/>
      <w:footerReference w:type="first" r:id="rId17"/>
      <w:endnotePr>
        <w:numFmt w:val="decimal"/>
      </w:endnotePr>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02374" w14:textId="77777777" w:rsidR="00E92A6E" w:rsidRDefault="00E92A6E" w:rsidP="00C31E3C">
      <w:r>
        <w:separator/>
      </w:r>
    </w:p>
  </w:endnote>
  <w:endnote w:type="continuationSeparator" w:id="0">
    <w:p w14:paraId="74B02375" w14:textId="77777777" w:rsidR="00E92A6E" w:rsidRDefault="00E92A6E" w:rsidP="00C31E3C">
      <w:r>
        <w:continuationSeparator/>
      </w:r>
    </w:p>
  </w:endnote>
  <w:endnote w:id="1">
    <w:p w14:paraId="74B02385" w14:textId="77777777" w:rsidR="00E92A6E" w:rsidRPr="001844FD" w:rsidRDefault="00E92A6E">
      <w:pPr>
        <w:pStyle w:val="EndnoteText"/>
        <w:rPr>
          <w:szCs w:val="24"/>
        </w:rPr>
      </w:pPr>
      <w:r w:rsidRPr="001844FD">
        <w:rPr>
          <w:rStyle w:val="EndnoteReference"/>
          <w:szCs w:val="24"/>
        </w:rPr>
        <w:endnoteRef/>
      </w:r>
      <w:r w:rsidRPr="001844FD">
        <w:rPr>
          <w:szCs w:val="24"/>
        </w:rPr>
        <w:t xml:space="preserve"> Provided based upon available funding, these services are not entitlements.</w:t>
      </w:r>
    </w:p>
    <w:p w14:paraId="74B02386" w14:textId="77777777" w:rsidR="00E92A6E" w:rsidRPr="001844FD" w:rsidRDefault="00E92A6E">
      <w:pPr>
        <w:pStyle w:val="EndnoteText"/>
        <w:rPr>
          <w:szCs w:val="24"/>
        </w:rPr>
      </w:pPr>
    </w:p>
  </w:endnote>
  <w:endnote w:id="2">
    <w:p w14:paraId="74B02388" w14:textId="1B2CBFC1" w:rsidR="00E92A6E" w:rsidRPr="001844FD" w:rsidRDefault="00E92A6E" w:rsidP="007D6704">
      <w:pPr>
        <w:pStyle w:val="EndnoteText"/>
        <w:spacing w:after="120"/>
        <w:rPr>
          <w:szCs w:val="24"/>
        </w:rPr>
      </w:pPr>
      <w:r w:rsidRPr="001844FD">
        <w:rPr>
          <w:rStyle w:val="EndnoteReference"/>
          <w:szCs w:val="24"/>
        </w:rPr>
        <w:endnoteRef/>
      </w:r>
      <w:r w:rsidRPr="001844FD">
        <w:rPr>
          <w:szCs w:val="24"/>
        </w:rPr>
        <w:t xml:space="preserve"> SMI General Fund appropriation can be used for Non-Title XIX/XXI covered services as shown in the Table for Non-Title XIX/XXI funded members who are designated SMI.  These funds can also be used for Title XIX/XXI members who are designated SMI who need services that are only available through Non-Title XIX/XXI funding.</w:t>
      </w:r>
    </w:p>
  </w:endnote>
  <w:endnote w:id="3">
    <w:p w14:paraId="74B02389" w14:textId="77777777" w:rsidR="00E92A6E" w:rsidRPr="001844FD" w:rsidRDefault="00E92A6E">
      <w:pPr>
        <w:pStyle w:val="EndnoteText"/>
        <w:rPr>
          <w:szCs w:val="24"/>
        </w:rPr>
      </w:pPr>
      <w:r w:rsidRPr="001844FD">
        <w:rPr>
          <w:rStyle w:val="EndnoteReference"/>
          <w:szCs w:val="24"/>
        </w:rPr>
        <w:endnoteRef/>
      </w:r>
      <w:r w:rsidRPr="001844FD">
        <w:rPr>
          <w:szCs w:val="24"/>
        </w:rPr>
        <w:t xml:space="preserve"> Title XIX/XXI Covered Benefit</w:t>
      </w:r>
    </w:p>
    <w:p w14:paraId="74B0238A" w14:textId="77777777" w:rsidR="00E92A6E" w:rsidRPr="001844FD" w:rsidRDefault="00E92A6E">
      <w:pPr>
        <w:pStyle w:val="EndnoteText"/>
        <w:rPr>
          <w:szCs w:val="24"/>
        </w:rPr>
      </w:pPr>
    </w:p>
  </w:endnote>
  <w:endnote w:id="4">
    <w:p w14:paraId="74B0238B" w14:textId="77777777" w:rsidR="00E92A6E" w:rsidRPr="001844FD" w:rsidRDefault="00E92A6E">
      <w:pPr>
        <w:pStyle w:val="EndnoteText"/>
        <w:rPr>
          <w:szCs w:val="24"/>
        </w:rPr>
      </w:pPr>
      <w:r w:rsidRPr="001844FD">
        <w:rPr>
          <w:rStyle w:val="EndnoteReference"/>
          <w:szCs w:val="24"/>
        </w:rPr>
        <w:endnoteRef/>
      </w:r>
      <w:r w:rsidRPr="001844FD">
        <w:rPr>
          <w:szCs w:val="24"/>
        </w:rPr>
        <w:t xml:space="preserve"> Non-Title XIX funded members determined to have an SMI or SED who are in need of Substance Use Disorder (SUD) services could be eligible for this SUD service under SABG.</w:t>
      </w:r>
    </w:p>
    <w:p w14:paraId="74B0238C" w14:textId="77777777" w:rsidR="00E92A6E" w:rsidRPr="001844FD" w:rsidRDefault="00E92A6E">
      <w:pPr>
        <w:pStyle w:val="EndnoteText"/>
        <w:rPr>
          <w:szCs w:val="24"/>
        </w:rPr>
      </w:pPr>
    </w:p>
  </w:endnote>
  <w:endnote w:id="5">
    <w:p w14:paraId="74B0238D" w14:textId="77777777" w:rsidR="00E92A6E" w:rsidRPr="001844FD" w:rsidRDefault="00E92A6E">
      <w:pPr>
        <w:pStyle w:val="EndnoteText"/>
        <w:rPr>
          <w:szCs w:val="24"/>
        </w:rPr>
      </w:pPr>
      <w:r w:rsidRPr="001844FD">
        <w:rPr>
          <w:rStyle w:val="EndnoteReference"/>
          <w:szCs w:val="24"/>
        </w:rPr>
        <w:endnoteRef/>
      </w:r>
      <w:r w:rsidRPr="001844FD">
        <w:rPr>
          <w:szCs w:val="24"/>
        </w:rPr>
        <w:t xml:space="preserve"> This service is only available for adolescents up until the age of 18 who have an identified Substance Use Disorder.</w:t>
      </w:r>
    </w:p>
    <w:p w14:paraId="74B0238E" w14:textId="77777777" w:rsidR="00E92A6E" w:rsidRPr="001844FD" w:rsidRDefault="00E92A6E">
      <w:pPr>
        <w:pStyle w:val="EndnoteText"/>
        <w:rPr>
          <w:szCs w:val="24"/>
        </w:rPr>
      </w:pPr>
    </w:p>
  </w:endnote>
  <w:endnote w:id="6">
    <w:p w14:paraId="74B0238F" w14:textId="77777777" w:rsidR="00E92A6E" w:rsidRPr="001844FD" w:rsidRDefault="00E92A6E">
      <w:pPr>
        <w:pStyle w:val="EndnoteText"/>
        <w:rPr>
          <w:szCs w:val="24"/>
        </w:rPr>
      </w:pPr>
      <w:r w:rsidRPr="001844FD">
        <w:rPr>
          <w:rStyle w:val="EndnoteReference"/>
          <w:szCs w:val="24"/>
        </w:rPr>
        <w:endnoteRef/>
      </w:r>
      <w:r w:rsidRPr="001844FD">
        <w:rPr>
          <w:szCs w:val="24"/>
        </w:rPr>
        <w:t xml:space="preserve"> These services are only available through Non-Title XIX/XXI funding.</w:t>
      </w:r>
    </w:p>
    <w:p w14:paraId="74B02390" w14:textId="77777777" w:rsidR="00E92A6E" w:rsidRPr="001844FD" w:rsidRDefault="00E92A6E">
      <w:pPr>
        <w:pStyle w:val="EndnoteText"/>
        <w:rPr>
          <w:szCs w:val="24"/>
        </w:rPr>
      </w:pPr>
    </w:p>
  </w:endnote>
  <w:endnote w:id="7">
    <w:p w14:paraId="74B02393" w14:textId="779ED909" w:rsidR="00E92A6E" w:rsidRDefault="00E92A6E">
      <w:pPr>
        <w:pStyle w:val="EndnoteText"/>
        <w:rPr>
          <w:szCs w:val="24"/>
        </w:rPr>
      </w:pPr>
      <w:r w:rsidRPr="001844FD">
        <w:rPr>
          <w:rStyle w:val="EndnoteReference"/>
          <w:szCs w:val="24"/>
        </w:rPr>
        <w:endnoteRef/>
      </w:r>
      <w:r w:rsidRPr="001844FD">
        <w:rPr>
          <w:szCs w:val="24"/>
        </w:rPr>
        <w:t xml:space="preserve"> See the AHCCCS Behavioral Health Drug List for further information on covered medication.  Per AMPM Policy 320-T, medications covered through the SABG are limited to those identified as Medication Assisted Treatment (MAT) medications for opioid or alcohol use disorders and are limited to services treating SUD diagnoses or approved services to treat medical diagnoses related to SUD.</w:t>
      </w:r>
    </w:p>
    <w:p w14:paraId="016FE4B5" w14:textId="77777777" w:rsidR="00F44305" w:rsidRPr="001844FD" w:rsidRDefault="00F44305">
      <w:pPr>
        <w:pStyle w:val="EndnoteText"/>
        <w:rPr>
          <w:szCs w:val="24"/>
        </w:rPr>
      </w:pPr>
    </w:p>
  </w:endnote>
  <w:endnote w:id="8">
    <w:p w14:paraId="3572E681" w14:textId="0B339154" w:rsidR="00E92A6E" w:rsidRDefault="00E92A6E">
      <w:pPr>
        <w:pStyle w:val="EndnoteText"/>
        <w:rPr>
          <w:szCs w:val="24"/>
        </w:rPr>
      </w:pPr>
      <w:r w:rsidRPr="001844FD">
        <w:rPr>
          <w:rStyle w:val="EndnoteReference"/>
          <w:szCs w:val="24"/>
        </w:rPr>
        <w:endnoteRef/>
      </w:r>
      <w:r w:rsidRPr="001844FD">
        <w:rPr>
          <w:szCs w:val="24"/>
        </w:rPr>
        <w:t xml:space="preserve"> No more than 600 hours of respite care per contract year (October 1 through September 30) per individual.</w:t>
      </w:r>
    </w:p>
    <w:p w14:paraId="3CA5B4DE" w14:textId="77777777" w:rsidR="00F44305" w:rsidRPr="001844FD" w:rsidRDefault="00F44305">
      <w:pPr>
        <w:pStyle w:val="EndnoteText"/>
        <w:rPr>
          <w:szCs w:val="24"/>
        </w:rPr>
      </w:pPr>
    </w:p>
  </w:endnote>
  <w:endnote w:id="9">
    <w:p w14:paraId="09F44113" w14:textId="2B575817" w:rsidR="00E92A6E" w:rsidRDefault="00E92A6E">
      <w:pPr>
        <w:pStyle w:val="EndnoteText"/>
        <w:rPr>
          <w:szCs w:val="24"/>
        </w:rPr>
      </w:pPr>
      <w:r w:rsidRPr="001844FD">
        <w:rPr>
          <w:rStyle w:val="EndnoteReference"/>
          <w:szCs w:val="24"/>
        </w:rPr>
        <w:endnoteRef/>
      </w:r>
      <w:r w:rsidRPr="001844FD">
        <w:rPr>
          <w:szCs w:val="24"/>
        </w:rPr>
        <w:t xml:space="preserve"> Limited to comprehensive wraparound services  addressing needed support to treat behavioral health symptoms impacting a member’s stability in housing, which cannot otherwise be billed under other services. This does not pertain to funding for housing expenses including rental subsidies, move-in kits, assistance with deposits, utility payments, eviction prevention efforts, and property improvements.</w:t>
      </w:r>
    </w:p>
    <w:p w14:paraId="3C187C92" w14:textId="77777777" w:rsidR="00F44305" w:rsidRPr="001844FD" w:rsidRDefault="00F44305">
      <w:pPr>
        <w:pStyle w:val="EndnoteText"/>
        <w:rPr>
          <w:szCs w:val="24"/>
        </w:rPr>
      </w:pPr>
    </w:p>
  </w:endnote>
  <w:endnote w:id="10">
    <w:p w14:paraId="60EE8FB0" w14:textId="4557B38C" w:rsidR="00E92A6E" w:rsidRDefault="00E92A6E">
      <w:pPr>
        <w:pStyle w:val="EndnoteText"/>
        <w:rPr>
          <w:szCs w:val="24"/>
        </w:rPr>
      </w:pPr>
      <w:r w:rsidRPr="001844FD">
        <w:rPr>
          <w:rStyle w:val="EndnoteReference"/>
          <w:szCs w:val="24"/>
        </w:rPr>
        <w:endnoteRef/>
      </w:r>
      <w:r w:rsidRPr="001844FD">
        <w:rPr>
          <w:szCs w:val="24"/>
        </w:rPr>
        <w:t xml:space="preserve"> Transportation Services for Non-Title XIX/XXI funded members are to be provided in compliance with the requirements in AMPM Policy 310-BB in addition to AMPM Policy 320-T requirements regarding access to care.</w:t>
      </w:r>
    </w:p>
    <w:p w14:paraId="126FBCC4" w14:textId="77777777" w:rsidR="00F44305" w:rsidRPr="001844FD" w:rsidRDefault="00F44305">
      <w:pPr>
        <w:pStyle w:val="EndnoteText"/>
        <w:rPr>
          <w:szCs w:val="24"/>
        </w:rPr>
      </w:pPr>
    </w:p>
  </w:endnote>
  <w:endnote w:id="11">
    <w:p w14:paraId="4F69148D" w14:textId="7568DCEC" w:rsidR="00F44305" w:rsidRDefault="00165940">
      <w:pPr>
        <w:pStyle w:val="EndnoteText"/>
      </w:pPr>
      <w:r>
        <w:rPr>
          <w:rStyle w:val="EndnoteReference"/>
        </w:rPr>
        <w:endnoteRef/>
      </w:r>
      <w:r>
        <w:t xml:space="preserve"> Limited to 72 hours</w:t>
      </w:r>
    </w:p>
    <w:p w14:paraId="63A968DE" w14:textId="77777777" w:rsidR="00F44305" w:rsidRDefault="00F44305">
      <w:pPr>
        <w:pStyle w:val="EndnoteText"/>
      </w:pPr>
    </w:p>
  </w:endnote>
  <w:endnote w:id="12">
    <w:p w14:paraId="3F228089" w14:textId="235373DC" w:rsidR="00423405" w:rsidRDefault="00423405">
      <w:pPr>
        <w:pStyle w:val="EndnoteText"/>
      </w:pPr>
      <w:r>
        <w:rPr>
          <w:rStyle w:val="EndnoteReference"/>
        </w:rPr>
        <w:endnoteRef/>
      </w:r>
      <w:r>
        <w:t xml:space="preserve"> </w:t>
      </w:r>
      <w:r w:rsidR="007C68BD">
        <w:t>S</w:t>
      </w:r>
      <w:r w:rsidRPr="00423405">
        <w:t>ee coverage under Crisis Stabilization facility based</w:t>
      </w:r>
    </w:p>
    <w:p w14:paraId="7528F94B" w14:textId="77777777" w:rsidR="00F44305" w:rsidRDefault="00F44305">
      <w:pPr>
        <w:pStyle w:val="EndnoteText"/>
      </w:pPr>
    </w:p>
  </w:endnote>
  <w:endnote w:id="13">
    <w:p w14:paraId="4408F59C" w14:textId="698DC683" w:rsidR="00E92A6E" w:rsidRDefault="00E92A6E">
      <w:pPr>
        <w:pStyle w:val="EndnoteText"/>
      </w:pPr>
      <w:r w:rsidRPr="001844FD">
        <w:rPr>
          <w:rStyle w:val="EndnoteReference"/>
          <w:szCs w:val="24"/>
        </w:rPr>
        <w:endnoteRef/>
      </w:r>
      <w:r w:rsidRPr="001844FD">
        <w:rPr>
          <w:szCs w:val="24"/>
        </w:rPr>
        <w:t xml:space="preserve"> Refer to AMPM Policy 320-T for coverage limitations.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E311B" w14:textId="77777777" w:rsidR="00E2425E" w:rsidRDefault="00E24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sz w:val="20"/>
        <w:szCs w:val="20"/>
      </w:rPr>
      <w:id w:val="2028603154"/>
      <w:docPartObj>
        <w:docPartGallery w:val="Page Numbers (Bottom of Page)"/>
        <w:docPartUnique/>
      </w:docPartObj>
    </w:sdtPr>
    <w:sdtEndPr/>
    <w:sdtContent>
      <w:p w14:paraId="74B0237F" w14:textId="77777777" w:rsidR="00E92A6E" w:rsidRPr="007C60F0" w:rsidRDefault="00E92A6E" w:rsidP="007C60F0">
        <w:pPr>
          <w:pStyle w:val="Footer"/>
          <w:tabs>
            <w:tab w:val="left" w:pos="6084"/>
          </w:tabs>
        </w:pPr>
        <w:r w:rsidRPr="007C60F0">
          <w:t xml:space="preserve">Exhibit 300-2B - Page </w:t>
        </w:r>
        <w:r w:rsidRPr="007C60F0">
          <w:fldChar w:fldCharType="begin"/>
        </w:r>
        <w:r w:rsidRPr="007C60F0">
          <w:instrText xml:space="preserve"> PAGE  \* Arabic  \* MERGEFORMAT </w:instrText>
        </w:r>
        <w:r w:rsidRPr="007C60F0">
          <w:fldChar w:fldCharType="separate"/>
        </w:r>
        <w:r w:rsidR="00821CC3">
          <w:t>8</w:t>
        </w:r>
        <w:r w:rsidRPr="007C60F0">
          <w:fldChar w:fldCharType="end"/>
        </w:r>
        <w:r w:rsidRPr="007C60F0">
          <w:t xml:space="preserve"> of </w:t>
        </w:r>
        <w:r w:rsidR="00821CC3">
          <w:fldChar w:fldCharType="begin"/>
        </w:r>
        <w:r w:rsidR="00821CC3">
          <w:instrText xml:space="preserve"> NUMPAGES  \* Arabic  \* MERGEFORMAT </w:instrText>
        </w:r>
        <w:r w:rsidR="00821CC3">
          <w:fldChar w:fldCharType="separate"/>
        </w:r>
        <w:r w:rsidR="00821CC3">
          <w:t>8</w:t>
        </w:r>
        <w:r w:rsidR="00821CC3">
          <w:fldChar w:fldCharType="end"/>
        </w:r>
      </w:p>
      <w:p w14:paraId="74B02380" w14:textId="77777777" w:rsidR="00E92A6E" w:rsidRPr="002B6D0D" w:rsidRDefault="00E92A6E" w:rsidP="007C60F0">
        <w:pPr>
          <w:pStyle w:val="Footer"/>
          <w:tabs>
            <w:tab w:val="left" w:pos="6084"/>
          </w:tabs>
          <w:jc w:val="left"/>
          <w:rPr>
            <w:b w:val="0"/>
            <w:sz w:val="20"/>
            <w:szCs w:val="20"/>
          </w:rPr>
        </w:pPr>
        <w:r w:rsidRPr="002B6D0D">
          <w:rPr>
            <w:sz w:val="20"/>
            <w:szCs w:val="20"/>
          </w:rPr>
          <w:t>Effective Dates:  06/13/17,</w:t>
        </w:r>
        <w:r>
          <w:rPr>
            <w:sz w:val="20"/>
            <w:szCs w:val="20"/>
          </w:rPr>
          <w:t xml:space="preserve"> 10/01/19</w:t>
        </w:r>
        <w:r w:rsidRPr="002B6D0D">
          <w:rPr>
            <w:sz w:val="20"/>
            <w:szCs w:val="20"/>
          </w:rPr>
          <w:tab/>
        </w:r>
      </w:p>
      <w:p w14:paraId="74B02381" w14:textId="77777777" w:rsidR="00E92A6E" w:rsidRPr="008C3111" w:rsidRDefault="00E92A6E" w:rsidP="007C60F0">
        <w:pPr>
          <w:pStyle w:val="Footer"/>
          <w:jc w:val="left"/>
          <w:rPr>
            <w:b w:val="0"/>
            <w:sz w:val="20"/>
            <w:szCs w:val="20"/>
          </w:rPr>
        </w:pPr>
        <w:r>
          <w:rPr>
            <w:sz w:val="20"/>
            <w:szCs w:val="20"/>
          </w:rPr>
          <w:t>Approval</w:t>
        </w:r>
        <w:r w:rsidRPr="002B6D0D">
          <w:rPr>
            <w:sz w:val="20"/>
            <w:szCs w:val="20"/>
          </w:rPr>
          <w:t xml:space="preserve"> </w:t>
        </w:r>
        <w:r>
          <w:rPr>
            <w:sz w:val="20"/>
            <w:szCs w:val="20"/>
          </w:rPr>
          <w:t xml:space="preserve">Dates: </w:t>
        </w:r>
        <w:r w:rsidRPr="002B6D0D">
          <w:rPr>
            <w:sz w:val="20"/>
            <w:szCs w:val="20"/>
          </w:rPr>
          <w:t xml:space="preserve">01/01/01, 10/01/01, 06/01/07, 07/01/16, 01/19/17, 03/30/17, </w:t>
        </w:r>
        <w:r>
          <w:rPr>
            <w:sz w:val="20"/>
            <w:szCs w:val="20"/>
          </w:rPr>
          <w:t>05/02/19</w:t>
        </w:r>
        <w:r w:rsidRPr="00AA197F">
          <w:rPr>
            <w:sz w:val="20"/>
            <w:szCs w:val="20"/>
          </w:rPr>
          <w:t xml:space="preserve">     </w:t>
        </w:r>
        <w:r w:rsidRPr="008C3111">
          <w:rPr>
            <w:sz w:val="20"/>
            <w:szCs w:val="20"/>
          </w:rPr>
          <w:t xml:space="preserve">  </w:t>
        </w:r>
        <w:r>
          <w:rPr>
            <w:sz w:val="20"/>
            <w:szCs w:val="20"/>
          </w:rPr>
          <w:t xml:space="preserve">                 </w:t>
        </w:r>
      </w:p>
    </w:sdtContent>
  </w:sdt>
  <w:p w14:paraId="74B02382" w14:textId="77777777" w:rsidR="00E92A6E" w:rsidRDefault="00E92A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F032" w14:textId="77777777" w:rsidR="00E2425E" w:rsidRDefault="00E24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02372" w14:textId="77777777" w:rsidR="00E92A6E" w:rsidRDefault="00E92A6E" w:rsidP="00C31E3C">
      <w:r>
        <w:separator/>
      </w:r>
    </w:p>
  </w:footnote>
  <w:footnote w:type="continuationSeparator" w:id="0">
    <w:p w14:paraId="74B02373" w14:textId="77777777" w:rsidR="00E92A6E" w:rsidRDefault="00E92A6E" w:rsidP="00C31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994A0" w14:textId="1F0ECD21" w:rsidR="00E2425E" w:rsidRDefault="00821CC3">
    <w:pPr>
      <w:pStyle w:val="Header"/>
    </w:pPr>
    <w:r>
      <w:rPr>
        <w:noProof/>
      </w:rPr>
      <w:pict w14:anchorId="791B15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75079" o:spid="_x0000_s12290" type="#_x0000_t136" style="position:absolute;margin-left:0;margin-top:0;width:600.35pt;height:1in;rotation:315;z-index:-251655168;mso-position-horizontal:center;mso-position-horizontal-relative:margin;mso-position-vertical:center;mso-position-vertical-relative:margin" o:allowincell="f" fillcolor="silver" stroked="f">
          <v:fill opacity=".5"/>
          <v:textpath style="font-family:&quot;STENCIL&quot;;font-size:1pt" string="IMPLEMENTATION 10/01/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45"/>
      <w:gridCol w:w="9531"/>
    </w:tblGrid>
    <w:tr w:rsidR="00E92A6E" w:rsidRPr="00E75B81" w14:paraId="74B02379" w14:textId="77777777" w:rsidTr="00FC6E57">
      <w:trPr>
        <w:trHeight w:val="630"/>
      </w:trPr>
      <w:tc>
        <w:tcPr>
          <w:tcW w:w="3645" w:type="dxa"/>
          <w:vMerge w:val="restart"/>
          <w:shd w:val="clear" w:color="auto" w:fill="auto"/>
          <w:vAlign w:val="center"/>
        </w:tcPr>
        <w:p w14:paraId="74B02376" w14:textId="2A9CA4F0" w:rsidR="00E92A6E" w:rsidRPr="00E75B81" w:rsidRDefault="00821CC3" w:rsidP="00E92A6E">
          <w:pPr>
            <w:overflowPunct w:val="0"/>
            <w:autoSpaceDE w:val="0"/>
            <w:autoSpaceDN w:val="0"/>
            <w:adjustRightInd w:val="0"/>
            <w:textAlignment w:val="baseline"/>
            <w:rPr>
              <w:smallCaps/>
              <w:highlight w:val="cyan"/>
            </w:rPr>
          </w:pPr>
          <w:r>
            <w:rPr>
              <w:noProof/>
            </w:rPr>
            <w:pict w14:anchorId="407A3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75080" o:spid="_x0000_s12291" type="#_x0000_t136" style="position:absolute;margin-left:0;margin-top:0;width:600.35pt;height:1in;rotation:315;z-index:-251653120;mso-position-horizontal:center;mso-position-horizontal-relative:margin;mso-position-vertical:center;mso-position-vertical-relative:margin" o:allowincell="f" fillcolor="silver" stroked="f">
                <v:fill opacity=".5"/>
                <v:textpath style="font-family:&quot;STENCIL&quot;;font-size:1pt" string="IMPLEMENTATION 10/01/19"/>
                <w10:wrap anchorx="margin" anchory="margin"/>
              </v:shape>
            </w:pict>
          </w:r>
          <w:r w:rsidR="00E92A6E" w:rsidRPr="00E75B81">
            <w:rPr>
              <w:rFonts w:ascii="Arial" w:hAnsi="Arial" w:cs="Arial"/>
              <w:noProof/>
            </w:rPr>
            <w:drawing>
              <wp:inline distT="0" distB="0" distL="0" distR="0" wp14:anchorId="74B02383" wp14:editId="74B02384">
                <wp:extent cx="2177924" cy="677334"/>
                <wp:effectExtent l="0" t="0" r="0" b="8890"/>
                <wp:docPr id="2" name="Picture 2"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743" cy="680388"/>
                        </a:xfrm>
                        <a:prstGeom prst="rect">
                          <a:avLst/>
                        </a:prstGeom>
                        <a:noFill/>
                        <a:ln>
                          <a:noFill/>
                        </a:ln>
                      </pic:spPr>
                    </pic:pic>
                  </a:graphicData>
                </a:graphic>
              </wp:inline>
            </w:drawing>
          </w:r>
        </w:p>
      </w:tc>
      <w:tc>
        <w:tcPr>
          <w:tcW w:w="10233" w:type="dxa"/>
          <w:tcBorders>
            <w:bottom w:val="single" w:sz="18" w:space="0" w:color="auto"/>
          </w:tcBorders>
          <w:shd w:val="clear" w:color="auto" w:fill="auto"/>
          <w:vAlign w:val="bottom"/>
        </w:tcPr>
        <w:p w14:paraId="74B02377" w14:textId="77777777" w:rsidR="00E92A6E" w:rsidRPr="00E75B81" w:rsidRDefault="00E92A6E" w:rsidP="00E92A6E">
          <w:pPr>
            <w:overflowPunct w:val="0"/>
            <w:autoSpaceDE w:val="0"/>
            <w:autoSpaceDN w:val="0"/>
            <w:adjustRightInd w:val="0"/>
            <w:textAlignment w:val="baseline"/>
            <w:rPr>
              <w:b/>
              <w:smallCaps/>
            </w:rPr>
          </w:pPr>
        </w:p>
        <w:p w14:paraId="74B02378" w14:textId="77777777" w:rsidR="00E92A6E" w:rsidRPr="00E75B81" w:rsidRDefault="00E92A6E" w:rsidP="00E92A6E">
          <w:pPr>
            <w:overflowPunct w:val="0"/>
            <w:autoSpaceDE w:val="0"/>
            <w:autoSpaceDN w:val="0"/>
            <w:adjustRightInd w:val="0"/>
            <w:jc w:val="center"/>
            <w:textAlignment w:val="baseline"/>
            <w:rPr>
              <w:b/>
              <w:smallCaps/>
            </w:rPr>
          </w:pPr>
          <w:r w:rsidRPr="00E75B81">
            <w:rPr>
              <w:b/>
              <w:smallCaps/>
            </w:rPr>
            <w:t>AHCCCS Medical Policy Manual</w:t>
          </w:r>
        </w:p>
      </w:tc>
    </w:tr>
    <w:tr w:rsidR="00E92A6E" w:rsidRPr="009437FE" w14:paraId="74B0237D" w14:textId="77777777" w:rsidTr="00E92A6E">
      <w:tc>
        <w:tcPr>
          <w:tcW w:w="3645" w:type="dxa"/>
          <w:vMerge/>
          <w:shd w:val="clear" w:color="auto" w:fill="auto"/>
        </w:tcPr>
        <w:p w14:paraId="74B0237A" w14:textId="77777777" w:rsidR="00E92A6E" w:rsidRPr="00E75B81" w:rsidRDefault="00E92A6E" w:rsidP="00E92A6E">
          <w:pPr>
            <w:overflowPunct w:val="0"/>
            <w:autoSpaceDE w:val="0"/>
            <w:autoSpaceDN w:val="0"/>
            <w:adjustRightInd w:val="0"/>
            <w:textAlignment w:val="baseline"/>
            <w:rPr>
              <w:smallCaps/>
              <w:highlight w:val="cyan"/>
            </w:rPr>
          </w:pPr>
        </w:p>
      </w:tc>
      <w:tc>
        <w:tcPr>
          <w:tcW w:w="10233" w:type="dxa"/>
          <w:tcBorders>
            <w:top w:val="single" w:sz="18" w:space="0" w:color="auto"/>
          </w:tcBorders>
          <w:shd w:val="clear" w:color="auto" w:fill="auto"/>
        </w:tcPr>
        <w:p w14:paraId="74B0237B" w14:textId="77777777" w:rsidR="00E92A6E" w:rsidRDefault="00E92A6E" w:rsidP="00E92A6E">
          <w:pPr>
            <w:pStyle w:val="Header"/>
            <w:tabs>
              <w:tab w:val="clear" w:pos="4680"/>
            </w:tabs>
            <w:jc w:val="center"/>
            <w:rPr>
              <w:b/>
              <w:smallCaps/>
            </w:rPr>
          </w:pPr>
          <w:r w:rsidRPr="00E75B81">
            <w:rPr>
              <w:b/>
              <w:smallCaps/>
            </w:rPr>
            <w:t>Exhibit 300-2B,</w:t>
          </w:r>
          <w:r>
            <w:rPr>
              <w:b/>
              <w:smallCaps/>
            </w:rPr>
            <w:t xml:space="preserve"> </w:t>
          </w:r>
          <w:r w:rsidRPr="00E75B81">
            <w:rPr>
              <w:b/>
              <w:smallCaps/>
            </w:rPr>
            <w:t xml:space="preserve">AHCCCS Covered </w:t>
          </w:r>
          <w:r>
            <w:rPr>
              <w:b/>
              <w:smallCaps/>
            </w:rPr>
            <w:t xml:space="preserve">Non-Title XIX/XXI </w:t>
          </w:r>
          <w:r w:rsidRPr="00E75B81">
            <w:rPr>
              <w:b/>
              <w:smallCaps/>
            </w:rPr>
            <w:t xml:space="preserve">Behavioral Health Services </w:t>
          </w:r>
        </w:p>
        <w:p w14:paraId="74B0237C" w14:textId="77777777" w:rsidR="00E92A6E" w:rsidRPr="009437FE" w:rsidRDefault="00E92A6E" w:rsidP="00E92A6E">
          <w:pPr>
            <w:pStyle w:val="Header"/>
            <w:tabs>
              <w:tab w:val="clear" w:pos="4680"/>
            </w:tabs>
            <w:jc w:val="center"/>
            <w:rPr>
              <w:b/>
              <w:smallCaps/>
              <w:sz w:val="6"/>
              <w:szCs w:val="6"/>
            </w:rPr>
          </w:pPr>
        </w:p>
      </w:tc>
    </w:tr>
  </w:tbl>
  <w:p w14:paraId="74B0237E" w14:textId="77777777" w:rsidR="00E92A6E" w:rsidRPr="00FC6E57" w:rsidRDefault="00E92A6E">
    <w:pPr>
      <w:pStyle w:val="Header"/>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918AB" w14:textId="1CA68EF6" w:rsidR="00E2425E" w:rsidRDefault="00821CC3">
    <w:pPr>
      <w:pStyle w:val="Header"/>
    </w:pPr>
    <w:r>
      <w:rPr>
        <w:noProof/>
      </w:rPr>
      <w:pict w14:anchorId="64D00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75078" o:spid="_x0000_s12289" type="#_x0000_t136" style="position:absolute;margin-left:0;margin-top:0;width:600.35pt;height:1in;rotation:315;z-index:-251657216;mso-position-horizontal:center;mso-position-horizontal-relative:margin;mso-position-vertical:center;mso-position-vertical-relative:margin" o:allowincell="f" fillcolor="silver" stroked="f">
          <v:fill opacity=".5"/>
          <v:textpath style="font-family:&quot;STENCIL&quot;;font-size:1pt" string="IMPLEMENTATION 10/01/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6541"/>
    <w:multiLevelType w:val="hybridMultilevel"/>
    <w:tmpl w:val="72E63A52"/>
    <w:lvl w:ilvl="0" w:tplc="D3B41ADA">
      <w:start w:val="1610"/>
      <w:numFmt w:val="decimal"/>
      <w:pStyle w:val="Heading9"/>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C02225"/>
    <w:multiLevelType w:val="hybridMultilevel"/>
    <w:tmpl w:val="1FF4157E"/>
    <w:lvl w:ilvl="0" w:tplc="A162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oNotTrackFormatting/>
  <w:defaultTabStop w:val="720"/>
  <w:characterSpacingControl w:val="doNotCompress"/>
  <w:hdrShapeDefaults>
    <o:shapedefaults v:ext="edit" spidmax="12292"/>
    <o:shapelayout v:ext="edit">
      <o:idmap v:ext="edit" data="12"/>
    </o:shapelayout>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FD"/>
    <w:rsid w:val="00002987"/>
    <w:rsid w:val="00002C6E"/>
    <w:rsid w:val="000210DA"/>
    <w:rsid w:val="000279F2"/>
    <w:rsid w:val="000548FD"/>
    <w:rsid w:val="0006086A"/>
    <w:rsid w:val="00070C7D"/>
    <w:rsid w:val="0009004C"/>
    <w:rsid w:val="00092532"/>
    <w:rsid w:val="000B414A"/>
    <w:rsid w:val="000E02E9"/>
    <w:rsid w:val="000E3F25"/>
    <w:rsid w:val="000E57C1"/>
    <w:rsid w:val="0012530D"/>
    <w:rsid w:val="00135793"/>
    <w:rsid w:val="00157BE8"/>
    <w:rsid w:val="00160515"/>
    <w:rsid w:val="00165940"/>
    <w:rsid w:val="001674AA"/>
    <w:rsid w:val="001844FD"/>
    <w:rsid w:val="00195B61"/>
    <w:rsid w:val="001E6B2E"/>
    <w:rsid w:val="001F29B8"/>
    <w:rsid w:val="002004B3"/>
    <w:rsid w:val="00213DD9"/>
    <w:rsid w:val="00220494"/>
    <w:rsid w:val="002330D5"/>
    <w:rsid w:val="00247BFF"/>
    <w:rsid w:val="00255ECD"/>
    <w:rsid w:val="00266837"/>
    <w:rsid w:val="00267170"/>
    <w:rsid w:val="00271B30"/>
    <w:rsid w:val="00272B32"/>
    <w:rsid w:val="002A447D"/>
    <w:rsid w:val="002C57D8"/>
    <w:rsid w:val="002F531C"/>
    <w:rsid w:val="002F7ED0"/>
    <w:rsid w:val="00315E91"/>
    <w:rsid w:val="003366D4"/>
    <w:rsid w:val="00367304"/>
    <w:rsid w:val="00392795"/>
    <w:rsid w:val="003B55B8"/>
    <w:rsid w:val="003C2C80"/>
    <w:rsid w:val="003C4800"/>
    <w:rsid w:val="003E21C9"/>
    <w:rsid w:val="003F0D86"/>
    <w:rsid w:val="004047C2"/>
    <w:rsid w:val="00423405"/>
    <w:rsid w:val="00437977"/>
    <w:rsid w:val="004464F8"/>
    <w:rsid w:val="00450FFD"/>
    <w:rsid w:val="0047010C"/>
    <w:rsid w:val="00472412"/>
    <w:rsid w:val="004864C7"/>
    <w:rsid w:val="004B2C69"/>
    <w:rsid w:val="004B5BEB"/>
    <w:rsid w:val="004C1262"/>
    <w:rsid w:val="004D7D4B"/>
    <w:rsid w:val="004E14B5"/>
    <w:rsid w:val="004F6E18"/>
    <w:rsid w:val="0051032B"/>
    <w:rsid w:val="005119D7"/>
    <w:rsid w:val="00522478"/>
    <w:rsid w:val="005537D5"/>
    <w:rsid w:val="005934A0"/>
    <w:rsid w:val="00593F35"/>
    <w:rsid w:val="005B537A"/>
    <w:rsid w:val="005C0B1D"/>
    <w:rsid w:val="005D32A1"/>
    <w:rsid w:val="005D522B"/>
    <w:rsid w:val="005D77DC"/>
    <w:rsid w:val="005E7C7A"/>
    <w:rsid w:val="006200DD"/>
    <w:rsid w:val="00621708"/>
    <w:rsid w:val="00624A7E"/>
    <w:rsid w:val="0063325B"/>
    <w:rsid w:val="00640D34"/>
    <w:rsid w:val="0064299A"/>
    <w:rsid w:val="00646D59"/>
    <w:rsid w:val="006710F1"/>
    <w:rsid w:val="006814DA"/>
    <w:rsid w:val="0069512D"/>
    <w:rsid w:val="006C469F"/>
    <w:rsid w:val="006D3A9F"/>
    <w:rsid w:val="00716EED"/>
    <w:rsid w:val="00717019"/>
    <w:rsid w:val="00755B47"/>
    <w:rsid w:val="00777F57"/>
    <w:rsid w:val="00792661"/>
    <w:rsid w:val="007C60F0"/>
    <w:rsid w:val="007C68BD"/>
    <w:rsid w:val="007D6704"/>
    <w:rsid w:val="007F2E82"/>
    <w:rsid w:val="007F3E92"/>
    <w:rsid w:val="00813580"/>
    <w:rsid w:val="00814053"/>
    <w:rsid w:val="0081524E"/>
    <w:rsid w:val="00821CC3"/>
    <w:rsid w:val="00830F14"/>
    <w:rsid w:val="00851D9B"/>
    <w:rsid w:val="00860505"/>
    <w:rsid w:val="00877A16"/>
    <w:rsid w:val="008B3A2E"/>
    <w:rsid w:val="008C6038"/>
    <w:rsid w:val="008D1EFA"/>
    <w:rsid w:val="00911898"/>
    <w:rsid w:val="00915D1F"/>
    <w:rsid w:val="00923935"/>
    <w:rsid w:val="009610AC"/>
    <w:rsid w:val="00973FA3"/>
    <w:rsid w:val="00984AA7"/>
    <w:rsid w:val="009B0B46"/>
    <w:rsid w:val="009C2B5A"/>
    <w:rsid w:val="009C2B94"/>
    <w:rsid w:val="009D2273"/>
    <w:rsid w:val="009D6D11"/>
    <w:rsid w:val="009E22EA"/>
    <w:rsid w:val="009E25EA"/>
    <w:rsid w:val="009F0795"/>
    <w:rsid w:val="009F755A"/>
    <w:rsid w:val="00A05E0C"/>
    <w:rsid w:val="00A05EA9"/>
    <w:rsid w:val="00A2446D"/>
    <w:rsid w:val="00A35DE3"/>
    <w:rsid w:val="00A4254D"/>
    <w:rsid w:val="00A455F6"/>
    <w:rsid w:val="00A67F66"/>
    <w:rsid w:val="00A717C7"/>
    <w:rsid w:val="00A75F0F"/>
    <w:rsid w:val="00A81C65"/>
    <w:rsid w:val="00A87C9F"/>
    <w:rsid w:val="00AA5D32"/>
    <w:rsid w:val="00AE6F13"/>
    <w:rsid w:val="00AF0766"/>
    <w:rsid w:val="00AF5C5C"/>
    <w:rsid w:val="00B102E1"/>
    <w:rsid w:val="00B27980"/>
    <w:rsid w:val="00B343B7"/>
    <w:rsid w:val="00BA1281"/>
    <w:rsid w:val="00BF500C"/>
    <w:rsid w:val="00BF6CA9"/>
    <w:rsid w:val="00C12540"/>
    <w:rsid w:val="00C15D44"/>
    <w:rsid w:val="00C31E3C"/>
    <w:rsid w:val="00C321CC"/>
    <w:rsid w:val="00C50B50"/>
    <w:rsid w:val="00C56F46"/>
    <w:rsid w:val="00C70CB7"/>
    <w:rsid w:val="00CA0609"/>
    <w:rsid w:val="00CC092E"/>
    <w:rsid w:val="00CD1465"/>
    <w:rsid w:val="00CE69CE"/>
    <w:rsid w:val="00D12238"/>
    <w:rsid w:val="00D26F5A"/>
    <w:rsid w:val="00D36892"/>
    <w:rsid w:val="00D406CE"/>
    <w:rsid w:val="00D4478F"/>
    <w:rsid w:val="00D555BB"/>
    <w:rsid w:val="00D64FED"/>
    <w:rsid w:val="00D87E37"/>
    <w:rsid w:val="00D9263B"/>
    <w:rsid w:val="00DA553C"/>
    <w:rsid w:val="00DD57EA"/>
    <w:rsid w:val="00DD7B18"/>
    <w:rsid w:val="00DF7A9A"/>
    <w:rsid w:val="00E064D1"/>
    <w:rsid w:val="00E2425E"/>
    <w:rsid w:val="00E319F6"/>
    <w:rsid w:val="00E41683"/>
    <w:rsid w:val="00E61B02"/>
    <w:rsid w:val="00E61DCC"/>
    <w:rsid w:val="00E67006"/>
    <w:rsid w:val="00E673B5"/>
    <w:rsid w:val="00E83981"/>
    <w:rsid w:val="00E87138"/>
    <w:rsid w:val="00E92A6E"/>
    <w:rsid w:val="00EB67E8"/>
    <w:rsid w:val="00EE074F"/>
    <w:rsid w:val="00F15B38"/>
    <w:rsid w:val="00F2142D"/>
    <w:rsid w:val="00F3585F"/>
    <w:rsid w:val="00F414C9"/>
    <w:rsid w:val="00F44305"/>
    <w:rsid w:val="00FA2149"/>
    <w:rsid w:val="00FB024A"/>
    <w:rsid w:val="00FB1BA9"/>
    <w:rsid w:val="00FC13DD"/>
    <w:rsid w:val="00FC66D3"/>
    <w:rsid w:val="00FC6E57"/>
    <w:rsid w:val="00FD6B1E"/>
    <w:rsid w:val="00FE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4B0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DD"/>
    <w:rPr>
      <w:sz w:val="24"/>
    </w:rPr>
  </w:style>
  <w:style w:type="paragraph" w:styleId="Heading1">
    <w:name w:val="heading 1"/>
    <w:basedOn w:val="Normal"/>
    <w:next w:val="Normal"/>
    <w:link w:val="Heading1Char"/>
    <w:qFormat/>
    <w:rsid w:val="00FC13DD"/>
    <w:pPr>
      <w:keepNext/>
      <w:tabs>
        <w:tab w:val="left" w:pos="720"/>
      </w:tabs>
      <w:outlineLvl w:val="0"/>
    </w:pPr>
    <w:rPr>
      <w:b/>
      <w:smallCaps/>
      <w:kern w:val="28"/>
      <w:sz w:val="28"/>
    </w:rPr>
  </w:style>
  <w:style w:type="paragraph" w:styleId="Heading2">
    <w:name w:val="heading 2"/>
    <w:basedOn w:val="Normal"/>
    <w:next w:val="Normal"/>
    <w:link w:val="Heading2Char"/>
    <w:qFormat/>
    <w:rsid w:val="00FC13DD"/>
    <w:pPr>
      <w:keepNext/>
      <w:tabs>
        <w:tab w:val="left" w:pos="720"/>
      </w:tabs>
      <w:outlineLvl w:val="1"/>
    </w:pPr>
    <w:rPr>
      <w:b/>
      <w:smallCaps/>
    </w:rPr>
  </w:style>
  <w:style w:type="paragraph" w:styleId="Heading3">
    <w:name w:val="heading 3"/>
    <w:basedOn w:val="Normal"/>
    <w:next w:val="Normal"/>
    <w:link w:val="Heading3Char"/>
    <w:qFormat/>
    <w:rsid w:val="00FC13DD"/>
    <w:pPr>
      <w:keepNext/>
      <w:outlineLvl w:val="2"/>
    </w:pPr>
    <w:rPr>
      <w:smallCaps/>
    </w:rPr>
  </w:style>
  <w:style w:type="paragraph" w:styleId="Heading4">
    <w:name w:val="heading 4"/>
    <w:basedOn w:val="Normal"/>
    <w:next w:val="Normal"/>
    <w:link w:val="Heading4Char"/>
    <w:qFormat/>
    <w:rsid w:val="00FC13DD"/>
    <w:pPr>
      <w:keepNext/>
      <w:suppressAutoHyphens/>
      <w:ind w:left="720"/>
      <w:jc w:val="center"/>
      <w:outlineLvl w:val="3"/>
    </w:pPr>
    <w:rPr>
      <w:b/>
      <w:sz w:val="28"/>
    </w:rPr>
  </w:style>
  <w:style w:type="paragraph" w:styleId="Heading5">
    <w:name w:val="heading 5"/>
    <w:basedOn w:val="Normal"/>
    <w:next w:val="Normal"/>
    <w:link w:val="Heading5Char"/>
    <w:qFormat/>
    <w:rsid w:val="00FC13DD"/>
    <w:pPr>
      <w:keepNext/>
      <w:tabs>
        <w:tab w:val="num" w:pos="2160"/>
        <w:tab w:val="left" w:leader="dot" w:pos="8280"/>
      </w:tabs>
      <w:spacing w:before="100"/>
      <w:ind w:left="720" w:firstLine="720"/>
      <w:outlineLvl w:val="4"/>
    </w:pPr>
    <w:rPr>
      <w:smallCaps/>
      <w:u w:val="single"/>
    </w:rPr>
  </w:style>
  <w:style w:type="paragraph" w:styleId="Heading6">
    <w:name w:val="heading 6"/>
    <w:basedOn w:val="Normal"/>
    <w:next w:val="Normal"/>
    <w:link w:val="Heading6Char"/>
    <w:qFormat/>
    <w:rsid w:val="00FC13DD"/>
    <w:pPr>
      <w:keepNext/>
      <w:numPr>
        <w:ilvl w:val="12"/>
      </w:numPr>
      <w:pBdr>
        <w:top w:val="single" w:sz="18" w:space="1" w:color="auto"/>
      </w:pBdr>
      <w:tabs>
        <w:tab w:val="center" w:pos="5580"/>
        <w:tab w:val="right" w:pos="9360"/>
      </w:tabs>
      <w:suppressAutoHyphens/>
      <w:outlineLvl w:val="5"/>
    </w:pPr>
    <w:rPr>
      <w:b/>
      <w:smallCaps/>
      <w:spacing w:val="-3"/>
      <w:sz w:val="20"/>
    </w:rPr>
  </w:style>
  <w:style w:type="paragraph" w:styleId="Heading7">
    <w:name w:val="heading 7"/>
    <w:basedOn w:val="Normal"/>
    <w:next w:val="Normal"/>
    <w:link w:val="Heading7Char"/>
    <w:qFormat/>
    <w:rsid w:val="00FC13DD"/>
    <w:pPr>
      <w:keepNext/>
      <w:outlineLvl w:val="6"/>
    </w:pPr>
    <w:rPr>
      <w:b/>
      <w:bCs/>
      <w:u w:val="single"/>
    </w:rPr>
  </w:style>
  <w:style w:type="paragraph" w:styleId="Heading8">
    <w:name w:val="heading 8"/>
    <w:basedOn w:val="Normal"/>
    <w:next w:val="Normal"/>
    <w:link w:val="Heading8Char"/>
    <w:qFormat/>
    <w:rsid w:val="00FC13DD"/>
    <w:pPr>
      <w:keepNext/>
      <w:numPr>
        <w:ilvl w:val="12"/>
      </w:numPr>
      <w:tabs>
        <w:tab w:val="left" w:pos="3960"/>
        <w:tab w:val="center" w:pos="5580"/>
        <w:tab w:val="right" w:pos="9360"/>
      </w:tabs>
      <w:suppressAutoHyphens/>
      <w:outlineLvl w:val="7"/>
    </w:pPr>
    <w:rPr>
      <w:b/>
      <w:smallCaps/>
      <w:spacing w:val="-3"/>
      <w:sz w:val="20"/>
    </w:rPr>
  </w:style>
  <w:style w:type="paragraph" w:styleId="Heading9">
    <w:name w:val="heading 9"/>
    <w:basedOn w:val="Normal"/>
    <w:next w:val="Normal"/>
    <w:link w:val="Heading9Char"/>
    <w:qFormat/>
    <w:rsid w:val="00FC13DD"/>
    <w:pPr>
      <w:keepNext/>
      <w:numPr>
        <w:numId w:val="2"/>
      </w:numPr>
      <w:tabs>
        <w:tab w:val="left" w:leader="dot" w:pos="8280"/>
      </w:tabs>
      <w:spacing w:before="60"/>
      <w:outlineLvl w:val="8"/>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Footer"/>
    <w:link w:val="FootnoteTextChar"/>
    <w:autoRedefine/>
    <w:uiPriority w:val="99"/>
    <w:qFormat/>
    <w:rsid w:val="00FD6B1E"/>
    <w:rPr>
      <w:b w:val="0"/>
    </w:rPr>
  </w:style>
  <w:style w:type="character" w:customStyle="1" w:styleId="FootnoteTextChar">
    <w:name w:val="Footnote Text Char"/>
    <w:basedOn w:val="DefaultParagraphFont"/>
    <w:link w:val="FootnoteText"/>
    <w:uiPriority w:val="99"/>
    <w:rsid w:val="00FD6B1E"/>
    <w:rPr>
      <w:b/>
      <w:noProof/>
      <w:sz w:val="24"/>
      <w:szCs w:val="24"/>
    </w:rPr>
  </w:style>
  <w:style w:type="character" w:customStyle="1" w:styleId="Heading1Char">
    <w:name w:val="Heading 1 Char"/>
    <w:basedOn w:val="DefaultParagraphFont"/>
    <w:link w:val="Heading1"/>
    <w:rsid w:val="00FC13DD"/>
    <w:rPr>
      <w:b/>
      <w:smallCaps/>
      <w:kern w:val="28"/>
      <w:sz w:val="28"/>
    </w:rPr>
  </w:style>
  <w:style w:type="character" w:customStyle="1" w:styleId="Heading2Char">
    <w:name w:val="Heading 2 Char"/>
    <w:basedOn w:val="DefaultParagraphFont"/>
    <w:link w:val="Heading2"/>
    <w:rsid w:val="00FC13DD"/>
    <w:rPr>
      <w:b/>
      <w:smallCaps/>
      <w:sz w:val="24"/>
    </w:rPr>
  </w:style>
  <w:style w:type="character" w:customStyle="1" w:styleId="Heading3Char">
    <w:name w:val="Heading 3 Char"/>
    <w:basedOn w:val="DefaultParagraphFont"/>
    <w:link w:val="Heading3"/>
    <w:rsid w:val="00FC13DD"/>
    <w:rPr>
      <w:smallCaps/>
      <w:sz w:val="24"/>
    </w:rPr>
  </w:style>
  <w:style w:type="character" w:customStyle="1" w:styleId="Heading4Char">
    <w:name w:val="Heading 4 Char"/>
    <w:basedOn w:val="DefaultParagraphFont"/>
    <w:link w:val="Heading4"/>
    <w:rsid w:val="00FC13DD"/>
    <w:rPr>
      <w:b/>
      <w:sz w:val="28"/>
    </w:rPr>
  </w:style>
  <w:style w:type="character" w:customStyle="1" w:styleId="Heading5Char">
    <w:name w:val="Heading 5 Char"/>
    <w:basedOn w:val="DefaultParagraphFont"/>
    <w:link w:val="Heading5"/>
    <w:rsid w:val="00FC13DD"/>
    <w:rPr>
      <w:smallCaps/>
      <w:sz w:val="24"/>
      <w:u w:val="single"/>
    </w:rPr>
  </w:style>
  <w:style w:type="character" w:customStyle="1" w:styleId="Heading6Char">
    <w:name w:val="Heading 6 Char"/>
    <w:basedOn w:val="DefaultParagraphFont"/>
    <w:link w:val="Heading6"/>
    <w:rsid w:val="00FC13DD"/>
    <w:rPr>
      <w:b/>
      <w:smallCaps/>
      <w:spacing w:val="-3"/>
    </w:rPr>
  </w:style>
  <w:style w:type="character" w:customStyle="1" w:styleId="Heading7Char">
    <w:name w:val="Heading 7 Char"/>
    <w:basedOn w:val="DefaultParagraphFont"/>
    <w:link w:val="Heading7"/>
    <w:rsid w:val="00FC13DD"/>
    <w:rPr>
      <w:b/>
      <w:bCs/>
      <w:sz w:val="24"/>
      <w:u w:val="single"/>
    </w:rPr>
  </w:style>
  <w:style w:type="character" w:customStyle="1" w:styleId="Heading8Char">
    <w:name w:val="Heading 8 Char"/>
    <w:link w:val="Heading8"/>
    <w:rsid w:val="00FC13DD"/>
    <w:rPr>
      <w:b/>
      <w:smallCaps/>
      <w:spacing w:val="-3"/>
    </w:rPr>
  </w:style>
  <w:style w:type="character" w:customStyle="1" w:styleId="Heading9Char">
    <w:name w:val="Heading 9 Char"/>
    <w:basedOn w:val="DefaultParagraphFont"/>
    <w:link w:val="Heading9"/>
    <w:rsid w:val="00FC13DD"/>
    <w:rPr>
      <w:b/>
      <w:smallCaps/>
      <w:sz w:val="28"/>
    </w:rPr>
  </w:style>
  <w:style w:type="paragraph" w:styleId="Caption">
    <w:name w:val="caption"/>
    <w:basedOn w:val="Normal"/>
    <w:next w:val="Normal"/>
    <w:qFormat/>
    <w:rsid w:val="00FC13DD"/>
  </w:style>
  <w:style w:type="paragraph" w:styleId="Title">
    <w:name w:val="Title"/>
    <w:basedOn w:val="Normal"/>
    <w:link w:val="TitleChar"/>
    <w:qFormat/>
    <w:rsid w:val="00FC13DD"/>
    <w:pPr>
      <w:jc w:val="center"/>
    </w:pPr>
    <w:rPr>
      <w:b/>
      <w:smallCaps/>
      <w:sz w:val="28"/>
    </w:rPr>
  </w:style>
  <w:style w:type="character" w:customStyle="1" w:styleId="TitleChar">
    <w:name w:val="Title Char"/>
    <w:basedOn w:val="DefaultParagraphFont"/>
    <w:link w:val="Title"/>
    <w:rsid w:val="00FC13DD"/>
    <w:rPr>
      <w:b/>
      <w:smallCaps/>
      <w:sz w:val="28"/>
    </w:rPr>
  </w:style>
  <w:style w:type="paragraph" w:styleId="Subtitle">
    <w:name w:val="Subtitle"/>
    <w:basedOn w:val="Normal"/>
    <w:link w:val="SubtitleChar"/>
    <w:qFormat/>
    <w:rsid w:val="00FC13DD"/>
    <w:pPr>
      <w:spacing w:after="60"/>
      <w:jc w:val="center"/>
      <w:outlineLvl w:val="1"/>
    </w:pPr>
    <w:rPr>
      <w:rFonts w:ascii="Arial" w:hAnsi="Arial" w:cs="Arial"/>
      <w:szCs w:val="24"/>
    </w:rPr>
  </w:style>
  <w:style w:type="character" w:customStyle="1" w:styleId="SubtitleChar">
    <w:name w:val="Subtitle Char"/>
    <w:basedOn w:val="DefaultParagraphFont"/>
    <w:link w:val="Subtitle"/>
    <w:rsid w:val="00FC13DD"/>
    <w:rPr>
      <w:rFonts w:ascii="Arial" w:hAnsi="Arial" w:cs="Arial"/>
      <w:sz w:val="24"/>
      <w:szCs w:val="24"/>
    </w:rPr>
  </w:style>
  <w:style w:type="character" w:styleId="Strong">
    <w:name w:val="Strong"/>
    <w:uiPriority w:val="22"/>
    <w:qFormat/>
    <w:rsid w:val="00FC13DD"/>
    <w:rPr>
      <w:b/>
      <w:bCs/>
    </w:rPr>
  </w:style>
  <w:style w:type="paragraph" w:styleId="ListParagraph">
    <w:name w:val="List Paragraph"/>
    <w:aliases w:val="1. List Paragraph"/>
    <w:basedOn w:val="Normal"/>
    <w:link w:val="ListParagraphChar"/>
    <w:uiPriority w:val="34"/>
    <w:qFormat/>
    <w:rsid w:val="00FC13DD"/>
    <w:pPr>
      <w:ind w:left="720"/>
    </w:pPr>
  </w:style>
  <w:style w:type="character" w:customStyle="1" w:styleId="ListParagraphChar">
    <w:name w:val="List Paragraph Char"/>
    <w:aliases w:val="1. List Paragraph Char"/>
    <w:link w:val="ListParagraph"/>
    <w:uiPriority w:val="34"/>
    <w:locked/>
    <w:rsid w:val="00FC13DD"/>
    <w:rPr>
      <w:sz w:val="24"/>
    </w:rPr>
  </w:style>
  <w:style w:type="paragraph" w:styleId="Footer">
    <w:name w:val="footer"/>
    <w:basedOn w:val="Normal"/>
    <w:link w:val="FooterChar"/>
    <w:autoRedefine/>
    <w:uiPriority w:val="99"/>
    <w:qFormat/>
    <w:rsid w:val="00FD6B1E"/>
    <w:pPr>
      <w:pBdr>
        <w:top w:val="single" w:sz="18" w:space="1" w:color="auto"/>
      </w:pBdr>
      <w:tabs>
        <w:tab w:val="center" w:pos="4320"/>
        <w:tab w:val="right" w:pos="8640"/>
      </w:tabs>
      <w:jc w:val="center"/>
    </w:pPr>
    <w:rPr>
      <w:b/>
      <w:noProof/>
      <w:szCs w:val="24"/>
    </w:rPr>
  </w:style>
  <w:style w:type="character" w:customStyle="1" w:styleId="FooterChar">
    <w:name w:val="Footer Char"/>
    <w:link w:val="Footer"/>
    <w:uiPriority w:val="99"/>
    <w:rsid w:val="00FD6B1E"/>
    <w:rPr>
      <w:b/>
      <w:noProof/>
      <w:sz w:val="24"/>
      <w:szCs w:val="24"/>
    </w:rPr>
  </w:style>
  <w:style w:type="table" w:styleId="TableGrid">
    <w:name w:val="Table Grid"/>
    <w:basedOn w:val="TableNormal"/>
    <w:uiPriority w:val="59"/>
    <w:rsid w:val="00054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C31E3C"/>
    <w:rPr>
      <w:vertAlign w:val="superscript"/>
    </w:rPr>
  </w:style>
  <w:style w:type="character" w:styleId="CommentReference">
    <w:name w:val="annotation reference"/>
    <w:basedOn w:val="DefaultParagraphFont"/>
    <w:uiPriority w:val="99"/>
    <w:semiHidden/>
    <w:unhideWhenUsed/>
    <w:rsid w:val="00E064D1"/>
    <w:rPr>
      <w:sz w:val="16"/>
      <w:szCs w:val="16"/>
    </w:rPr>
  </w:style>
  <w:style w:type="paragraph" w:styleId="CommentText">
    <w:name w:val="annotation text"/>
    <w:basedOn w:val="Normal"/>
    <w:link w:val="CommentTextChar"/>
    <w:uiPriority w:val="99"/>
    <w:unhideWhenUsed/>
    <w:rsid w:val="00E064D1"/>
    <w:pPr>
      <w:spacing w:after="200"/>
    </w:pPr>
    <w:rPr>
      <w:rFonts w:eastAsiaTheme="minorHAnsi"/>
      <w:sz w:val="20"/>
    </w:rPr>
  </w:style>
  <w:style w:type="character" w:customStyle="1" w:styleId="CommentTextChar">
    <w:name w:val="Comment Text Char"/>
    <w:basedOn w:val="DefaultParagraphFont"/>
    <w:link w:val="CommentText"/>
    <w:uiPriority w:val="99"/>
    <w:rsid w:val="00E064D1"/>
    <w:rPr>
      <w:rFonts w:eastAsiaTheme="minorHAnsi"/>
    </w:rPr>
  </w:style>
  <w:style w:type="paragraph" w:styleId="BalloonText">
    <w:name w:val="Balloon Text"/>
    <w:basedOn w:val="Normal"/>
    <w:link w:val="BalloonTextChar"/>
    <w:uiPriority w:val="99"/>
    <w:semiHidden/>
    <w:unhideWhenUsed/>
    <w:rsid w:val="00E064D1"/>
    <w:rPr>
      <w:rFonts w:ascii="Tahoma" w:hAnsi="Tahoma" w:cs="Tahoma"/>
      <w:sz w:val="16"/>
      <w:szCs w:val="16"/>
    </w:rPr>
  </w:style>
  <w:style w:type="character" w:customStyle="1" w:styleId="BalloonTextChar">
    <w:name w:val="Balloon Text Char"/>
    <w:basedOn w:val="DefaultParagraphFont"/>
    <w:link w:val="BalloonText"/>
    <w:uiPriority w:val="99"/>
    <w:semiHidden/>
    <w:rsid w:val="00E064D1"/>
    <w:rPr>
      <w:rFonts w:ascii="Tahoma" w:hAnsi="Tahoma" w:cs="Tahoma"/>
      <w:sz w:val="16"/>
      <w:szCs w:val="16"/>
    </w:rPr>
  </w:style>
  <w:style w:type="paragraph" w:styleId="Header">
    <w:name w:val="header"/>
    <w:basedOn w:val="Normal"/>
    <w:link w:val="HeaderChar"/>
    <w:uiPriority w:val="99"/>
    <w:unhideWhenUsed/>
    <w:rsid w:val="00315E91"/>
    <w:pPr>
      <w:tabs>
        <w:tab w:val="center" w:pos="4680"/>
        <w:tab w:val="right" w:pos="9360"/>
      </w:tabs>
    </w:pPr>
  </w:style>
  <w:style w:type="character" w:customStyle="1" w:styleId="HeaderChar">
    <w:name w:val="Header Char"/>
    <w:basedOn w:val="DefaultParagraphFont"/>
    <w:link w:val="Header"/>
    <w:uiPriority w:val="99"/>
    <w:rsid w:val="00315E91"/>
    <w:rPr>
      <w:sz w:val="24"/>
    </w:rPr>
  </w:style>
  <w:style w:type="paragraph" w:styleId="EndnoteText">
    <w:name w:val="endnote text"/>
    <w:basedOn w:val="Normal"/>
    <w:link w:val="EndnoteTextChar"/>
    <w:uiPriority w:val="99"/>
    <w:unhideWhenUsed/>
    <w:rsid w:val="00315E91"/>
    <w:rPr>
      <w:sz w:val="20"/>
    </w:rPr>
  </w:style>
  <w:style w:type="character" w:customStyle="1" w:styleId="EndnoteTextChar">
    <w:name w:val="Endnote Text Char"/>
    <w:basedOn w:val="DefaultParagraphFont"/>
    <w:link w:val="EndnoteText"/>
    <w:uiPriority w:val="99"/>
    <w:rsid w:val="00315E91"/>
  </w:style>
  <w:style w:type="character" w:styleId="EndnoteReference">
    <w:name w:val="endnote reference"/>
    <w:basedOn w:val="DefaultParagraphFont"/>
    <w:uiPriority w:val="99"/>
    <w:semiHidden/>
    <w:unhideWhenUsed/>
    <w:rsid w:val="00315E91"/>
    <w:rPr>
      <w:vertAlign w:val="superscript"/>
    </w:rPr>
  </w:style>
  <w:style w:type="paragraph" w:styleId="CommentSubject">
    <w:name w:val="annotation subject"/>
    <w:basedOn w:val="CommentText"/>
    <w:next w:val="CommentText"/>
    <w:link w:val="CommentSubjectChar"/>
    <w:uiPriority w:val="99"/>
    <w:semiHidden/>
    <w:unhideWhenUsed/>
    <w:rsid w:val="00BA1281"/>
    <w:pPr>
      <w:spacing w:after="0"/>
    </w:pPr>
    <w:rPr>
      <w:rFonts w:eastAsia="Times New Roman"/>
      <w:b/>
      <w:bCs/>
    </w:rPr>
  </w:style>
  <w:style w:type="character" w:customStyle="1" w:styleId="CommentSubjectChar">
    <w:name w:val="Comment Subject Char"/>
    <w:basedOn w:val="CommentTextChar"/>
    <w:link w:val="CommentSubject"/>
    <w:uiPriority w:val="99"/>
    <w:semiHidden/>
    <w:rsid w:val="00BA1281"/>
    <w:rPr>
      <w:rFonts w:eastAsia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DD"/>
    <w:rPr>
      <w:sz w:val="24"/>
    </w:rPr>
  </w:style>
  <w:style w:type="paragraph" w:styleId="Heading1">
    <w:name w:val="heading 1"/>
    <w:basedOn w:val="Normal"/>
    <w:next w:val="Normal"/>
    <w:link w:val="Heading1Char"/>
    <w:qFormat/>
    <w:rsid w:val="00FC13DD"/>
    <w:pPr>
      <w:keepNext/>
      <w:tabs>
        <w:tab w:val="left" w:pos="720"/>
      </w:tabs>
      <w:outlineLvl w:val="0"/>
    </w:pPr>
    <w:rPr>
      <w:b/>
      <w:smallCaps/>
      <w:kern w:val="28"/>
      <w:sz w:val="28"/>
    </w:rPr>
  </w:style>
  <w:style w:type="paragraph" w:styleId="Heading2">
    <w:name w:val="heading 2"/>
    <w:basedOn w:val="Normal"/>
    <w:next w:val="Normal"/>
    <w:link w:val="Heading2Char"/>
    <w:qFormat/>
    <w:rsid w:val="00FC13DD"/>
    <w:pPr>
      <w:keepNext/>
      <w:tabs>
        <w:tab w:val="left" w:pos="720"/>
      </w:tabs>
      <w:outlineLvl w:val="1"/>
    </w:pPr>
    <w:rPr>
      <w:b/>
      <w:smallCaps/>
    </w:rPr>
  </w:style>
  <w:style w:type="paragraph" w:styleId="Heading3">
    <w:name w:val="heading 3"/>
    <w:basedOn w:val="Normal"/>
    <w:next w:val="Normal"/>
    <w:link w:val="Heading3Char"/>
    <w:qFormat/>
    <w:rsid w:val="00FC13DD"/>
    <w:pPr>
      <w:keepNext/>
      <w:outlineLvl w:val="2"/>
    </w:pPr>
    <w:rPr>
      <w:smallCaps/>
    </w:rPr>
  </w:style>
  <w:style w:type="paragraph" w:styleId="Heading4">
    <w:name w:val="heading 4"/>
    <w:basedOn w:val="Normal"/>
    <w:next w:val="Normal"/>
    <w:link w:val="Heading4Char"/>
    <w:qFormat/>
    <w:rsid w:val="00FC13DD"/>
    <w:pPr>
      <w:keepNext/>
      <w:suppressAutoHyphens/>
      <w:ind w:left="720"/>
      <w:jc w:val="center"/>
      <w:outlineLvl w:val="3"/>
    </w:pPr>
    <w:rPr>
      <w:b/>
      <w:sz w:val="28"/>
    </w:rPr>
  </w:style>
  <w:style w:type="paragraph" w:styleId="Heading5">
    <w:name w:val="heading 5"/>
    <w:basedOn w:val="Normal"/>
    <w:next w:val="Normal"/>
    <w:link w:val="Heading5Char"/>
    <w:qFormat/>
    <w:rsid w:val="00FC13DD"/>
    <w:pPr>
      <w:keepNext/>
      <w:tabs>
        <w:tab w:val="num" w:pos="2160"/>
        <w:tab w:val="left" w:leader="dot" w:pos="8280"/>
      </w:tabs>
      <w:spacing w:before="100"/>
      <w:ind w:left="720" w:firstLine="720"/>
      <w:outlineLvl w:val="4"/>
    </w:pPr>
    <w:rPr>
      <w:smallCaps/>
      <w:u w:val="single"/>
    </w:rPr>
  </w:style>
  <w:style w:type="paragraph" w:styleId="Heading6">
    <w:name w:val="heading 6"/>
    <w:basedOn w:val="Normal"/>
    <w:next w:val="Normal"/>
    <w:link w:val="Heading6Char"/>
    <w:qFormat/>
    <w:rsid w:val="00FC13DD"/>
    <w:pPr>
      <w:keepNext/>
      <w:numPr>
        <w:ilvl w:val="12"/>
      </w:numPr>
      <w:pBdr>
        <w:top w:val="single" w:sz="18" w:space="1" w:color="auto"/>
      </w:pBdr>
      <w:tabs>
        <w:tab w:val="center" w:pos="5580"/>
        <w:tab w:val="right" w:pos="9360"/>
      </w:tabs>
      <w:suppressAutoHyphens/>
      <w:outlineLvl w:val="5"/>
    </w:pPr>
    <w:rPr>
      <w:b/>
      <w:smallCaps/>
      <w:spacing w:val="-3"/>
      <w:sz w:val="20"/>
    </w:rPr>
  </w:style>
  <w:style w:type="paragraph" w:styleId="Heading7">
    <w:name w:val="heading 7"/>
    <w:basedOn w:val="Normal"/>
    <w:next w:val="Normal"/>
    <w:link w:val="Heading7Char"/>
    <w:qFormat/>
    <w:rsid w:val="00FC13DD"/>
    <w:pPr>
      <w:keepNext/>
      <w:outlineLvl w:val="6"/>
    </w:pPr>
    <w:rPr>
      <w:b/>
      <w:bCs/>
      <w:u w:val="single"/>
    </w:rPr>
  </w:style>
  <w:style w:type="paragraph" w:styleId="Heading8">
    <w:name w:val="heading 8"/>
    <w:basedOn w:val="Normal"/>
    <w:next w:val="Normal"/>
    <w:link w:val="Heading8Char"/>
    <w:qFormat/>
    <w:rsid w:val="00FC13DD"/>
    <w:pPr>
      <w:keepNext/>
      <w:numPr>
        <w:ilvl w:val="12"/>
      </w:numPr>
      <w:tabs>
        <w:tab w:val="left" w:pos="3960"/>
        <w:tab w:val="center" w:pos="5580"/>
        <w:tab w:val="right" w:pos="9360"/>
      </w:tabs>
      <w:suppressAutoHyphens/>
      <w:outlineLvl w:val="7"/>
    </w:pPr>
    <w:rPr>
      <w:b/>
      <w:smallCaps/>
      <w:spacing w:val="-3"/>
      <w:sz w:val="20"/>
    </w:rPr>
  </w:style>
  <w:style w:type="paragraph" w:styleId="Heading9">
    <w:name w:val="heading 9"/>
    <w:basedOn w:val="Normal"/>
    <w:next w:val="Normal"/>
    <w:link w:val="Heading9Char"/>
    <w:qFormat/>
    <w:rsid w:val="00FC13DD"/>
    <w:pPr>
      <w:keepNext/>
      <w:numPr>
        <w:numId w:val="2"/>
      </w:numPr>
      <w:tabs>
        <w:tab w:val="left" w:leader="dot" w:pos="8280"/>
      </w:tabs>
      <w:spacing w:before="60"/>
      <w:outlineLvl w:val="8"/>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Footer"/>
    <w:link w:val="FootnoteTextChar"/>
    <w:autoRedefine/>
    <w:uiPriority w:val="99"/>
    <w:qFormat/>
    <w:rsid w:val="00FD6B1E"/>
    <w:rPr>
      <w:b w:val="0"/>
    </w:rPr>
  </w:style>
  <w:style w:type="character" w:customStyle="1" w:styleId="FootnoteTextChar">
    <w:name w:val="Footnote Text Char"/>
    <w:basedOn w:val="DefaultParagraphFont"/>
    <w:link w:val="FootnoteText"/>
    <w:uiPriority w:val="99"/>
    <w:rsid w:val="00FD6B1E"/>
    <w:rPr>
      <w:b/>
      <w:noProof/>
      <w:sz w:val="24"/>
      <w:szCs w:val="24"/>
    </w:rPr>
  </w:style>
  <w:style w:type="character" w:customStyle="1" w:styleId="Heading1Char">
    <w:name w:val="Heading 1 Char"/>
    <w:basedOn w:val="DefaultParagraphFont"/>
    <w:link w:val="Heading1"/>
    <w:rsid w:val="00FC13DD"/>
    <w:rPr>
      <w:b/>
      <w:smallCaps/>
      <w:kern w:val="28"/>
      <w:sz w:val="28"/>
    </w:rPr>
  </w:style>
  <w:style w:type="character" w:customStyle="1" w:styleId="Heading2Char">
    <w:name w:val="Heading 2 Char"/>
    <w:basedOn w:val="DefaultParagraphFont"/>
    <w:link w:val="Heading2"/>
    <w:rsid w:val="00FC13DD"/>
    <w:rPr>
      <w:b/>
      <w:smallCaps/>
      <w:sz w:val="24"/>
    </w:rPr>
  </w:style>
  <w:style w:type="character" w:customStyle="1" w:styleId="Heading3Char">
    <w:name w:val="Heading 3 Char"/>
    <w:basedOn w:val="DefaultParagraphFont"/>
    <w:link w:val="Heading3"/>
    <w:rsid w:val="00FC13DD"/>
    <w:rPr>
      <w:smallCaps/>
      <w:sz w:val="24"/>
    </w:rPr>
  </w:style>
  <w:style w:type="character" w:customStyle="1" w:styleId="Heading4Char">
    <w:name w:val="Heading 4 Char"/>
    <w:basedOn w:val="DefaultParagraphFont"/>
    <w:link w:val="Heading4"/>
    <w:rsid w:val="00FC13DD"/>
    <w:rPr>
      <w:b/>
      <w:sz w:val="28"/>
    </w:rPr>
  </w:style>
  <w:style w:type="character" w:customStyle="1" w:styleId="Heading5Char">
    <w:name w:val="Heading 5 Char"/>
    <w:basedOn w:val="DefaultParagraphFont"/>
    <w:link w:val="Heading5"/>
    <w:rsid w:val="00FC13DD"/>
    <w:rPr>
      <w:smallCaps/>
      <w:sz w:val="24"/>
      <w:u w:val="single"/>
    </w:rPr>
  </w:style>
  <w:style w:type="character" w:customStyle="1" w:styleId="Heading6Char">
    <w:name w:val="Heading 6 Char"/>
    <w:basedOn w:val="DefaultParagraphFont"/>
    <w:link w:val="Heading6"/>
    <w:rsid w:val="00FC13DD"/>
    <w:rPr>
      <w:b/>
      <w:smallCaps/>
      <w:spacing w:val="-3"/>
    </w:rPr>
  </w:style>
  <w:style w:type="character" w:customStyle="1" w:styleId="Heading7Char">
    <w:name w:val="Heading 7 Char"/>
    <w:basedOn w:val="DefaultParagraphFont"/>
    <w:link w:val="Heading7"/>
    <w:rsid w:val="00FC13DD"/>
    <w:rPr>
      <w:b/>
      <w:bCs/>
      <w:sz w:val="24"/>
      <w:u w:val="single"/>
    </w:rPr>
  </w:style>
  <w:style w:type="character" w:customStyle="1" w:styleId="Heading8Char">
    <w:name w:val="Heading 8 Char"/>
    <w:link w:val="Heading8"/>
    <w:rsid w:val="00FC13DD"/>
    <w:rPr>
      <w:b/>
      <w:smallCaps/>
      <w:spacing w:val="-3"/>
    </w:rPr>
  </w:style>
  <w:style w:type="character" w:customStyle="1" w:styleId="Heading9Char">
    <w:name w:val="Heading 9 Char"/>
    <w:basedOn w:val="DefaultParagraphFont"/>
    <w:link w:val="Heading9"/>
    <w:rsid w:val="00FC13DD"/>
    <w:rPr>
      <w:b/>
      <w:smallCaps/>
      <w:sz w:val="28"/>
    </w:rPr>
  </w:style>
  <w:style w:type="paragraph" w:styleId="Caption">
    <w:name w:val="caption"/>
    <w:basedOn w:val="Normal"/>
    <w:next w:val="Normal"/>
    <w:qFormat/>
    <w:rsid w:val="00FC13DD"/>
  </w:style>
  <w:style w:type="paragraph" w:styleId="Title">
    <w:name w:val="Title"/>
    <w:basedOn w:val="Normal"/>
    <w:link w:val="TitleChar"/>
    <w:qFormat/>
    <w:rsid w:val="00FC13DD"/>
    <w:pPr>
      <w:jc w:val="center"/>
    </w:pPr>
    <w:rPr>
      <w:b/>
      <w:smallCaps/>
      <w:sz w:val="28"/>
    </w:rPr>
  </w:style>
  <w:style w:type="character" w:customStyle="1" w:styleId="TitleChar">
    <w:name w:val="Title Char"/>
    <w:basedOn w:val="DefaultParagraphFont"/>
    <w:link w:val="Title"/>
    <w:rsid w:val="00FC13DD"/>
    <w:rPr>
      <w:b/>
      <w:smallCaps/>
      <w:sz w:val="28"/>
    </w:rPr>
  </w:style>
  <w:style w:type="paragraph" w:styleId="Subtitle">
    <w:name w:val="Subtitle"/>
    <w:basedOn w:val="Normal"/>
    <w:link w:val="SubtitleChar"/>
    <w:qFormat/>
    <w:rsid w:val="00FC13DD"/>
    <w:pPr>
      <w:spacing w:after="60"/>
      <w:jc w:val="center"/>
      <w:outlineLvl w:val="1"/>
    </w:pPr>
    <w:rPr>
      <w:rFonts w:ascii="Arial" w:hAnsi="Arial" w:cs="Arial"/>
      <w:szCs w:val="24"/>
    </w:rPr>
  </w:style>
  <w:style w:type="character" w:customStyle="1" w:styleId="SubtitleChar">
    <w:name w:val="Subtitle Char"/>
    <w:basedOn w:val="DefaultParagraphFont"/>
    <w:link w:val="Subtitle"/>
    <w:rsid w:val="00FC13DD"/>
    <w:rPr>
      <w:rFonts w:ascii="Arial" w:hAnsi="Arial" w:cs="Arial"/>
      <w:sz w:val="24"/>
      <w:szCs w:val="24"/>
    </w:rPr>
  </w:style>
  <w:style w:type="character" w:styleId="Strong">
    <w:name w:val="Strong"/>
    <w:uiPriority w:val="22"/>
    <w:qFormat/>
    <w:rsid w:val="00FC13DD"/>
    <w:rPr>
      <w:b/>
      <w:bCs/>
    </w:rPr>
  </w:style>
  <w:style w:type="paragraph" w:styleId="ListParagraph">
    <w:name w:val="List Paragraph"/>
    <w:aliases w:val="1. List Paragraph"/>
    <w:basedOn w:val="Normal"/>
    <w:link w:val="ListParagraphChar"/>
    <w:uiPriority w:val="34"/>
    <w:qFormat/>
    <w:rsid w:val="00FC13DD"/>
    <w:pPr>
      <w:ind w:left="720"/>
    </w:pPr>
  </w:style>
  <w:style w:type="character" w:customStyle="1" w:styleId="ListParagraphChar">
    <w:name w:val="List Paragraph Char"/>
    <w:aliases w:val="1. List Paragraph Char"/>
    <w:link w:val="ListParagraph"/>
    <w:uiPriority w:val="34"/>
    <w:locked/>
    <w:rsid w:val="00FC13DD"/>
    <w:rPr>
      <w:sz w:val="24"/>
    </w:rPr>
  </w:style>
  <w:style w:type="paragraph" w:styleId="Footer">
    <w:name w:val="footer"/>
    <w:basedOn w:val="Normal"/>
    <w:link w:val="FooterChar"/>
    <w:autoRedefine/>
    <w:uiPriority w:val="99"/>
    <w:qFormat/>
    <w:rsid w:val="00FD6B1E"/>
    <w:pPr>
      <w:pBdr>
        <w:top w:val="single" w:sz="18" w:space="1" w:color="auto"/>
      </w:pBdr>
      <w:tabs>
        <w:tab w:val="center" w:pos="4320"/>
        <w:tab w:val="right" w:pos="8640"/>
      </w:tabs>
      <w:jc w:val="center"/>
    </w:pPr>
    <w:rPr>
      <w:b/>
      <w:noProof/>
      <w:szCs w:val="24"/>
    </w:rPr>
  </w:style>
  <w:style w:type="character" w:customStyle="1" w:styleId="FooterChar">
    <w:name w:val="Footer Char"/>
    <w:link w:val="Footer"/>
    <w:uiPriority w:val="99"/>
    <w:rsid w:val="00FD6B1E"/>
    <w:rPr>
      <w:b/>
      <w:noProof/>
      <w:sz w:val="24"/>
      <w:szCs w:val="24"/>
    </w:rPr>
  </w:style>
  <w:style w:type="table" w:styleId="TableGrid">
    <w:name w:val="Table Grid"/>
    <w:basedOn w:val="TableNormal"/>
    <w:uiPriority w:val="59"/>
    <w:rsid w:val="00054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C31E3C"/>
    <w:rPr>
      <w:vertAlign w:val="superscript"/>
    </w:rPr>
  </w:style>
  <w:style w:type="character" w:styleId="CommentReference">
    <w:name w:val="annotation reference"/>
    <w:basedOn w:val="DefaultParagraphFont"/>
    <w:uiPriority w:val="99"/>
    <w:semiHidden/>
    <w:unhideWhenUsed/>
    <w:rsid w:val="00E064D1"/>
    <w:rPr>
      <w:sz w:val="16"/>
      <w:szCs w:val="16"/>
    </w:rPr>
  </w:style>
  <w:style w:type="paragraph" w:styleId="CommentText">
    <w:name w:val="annotation text"/>
    <w:basedOn w:val="Normal"/>
    <w:link w:val="CommentTextChar"/>
    <w:uiPriority w:val="99"/>
    <w:unhideWhenUsed/>
    <w:rsid w:val="00E064D1"/>
    <w:pPr>
      <w:spacing w:after="200"/>
    </w:pPr>
    <w:rPr>
      <w:rFonts w:eastAsiaTheme="minorHAnsi"/>
      <w:sz w:val="20"/>
    </w:rPr>
  </w:style>
  <w:style w:type="character" w:customStyle="1" w:styleId="CommentTextChar">
    <w:name w:val="Comment Text Char"/>
    <w:basedOn w:val="DefaultParagraphFont"/>
    <w:link w:val="CommentText"/>
    <w:uiPriority w:val="99"/>
    <w:rsid w:val="00E064D1"/>
    <w:rPr>
      <w:rFonts w:eastAsiaTheme="minorHAnsi"/>
    </w:rPr>
  </w:style>
  <w:style w:type="paragraph" w:styleId="BalloonText">
    <w:name w:val="Balloon Text"/>
    <w:basedOn w:val="Normal"/>
    <w:link w:val="BalloonTextChar"/>
    <w:uiPriority w:val="99"/>
    <w:semiHidden/>
    <w:unhideWhenUsed/>
    <w:rsid w:val="00E064D1"/>
    <w:rPr>
      <w:rFonts w:ascii="Tahoma" w:hAnsi="Tahoma" w:cs="Tahoma"/>
      <w:sz w:val="16"/>
      <w:szCs w:val="16"/>
    </w:rPr>
  </w:style>
  <w:style w:type="character" w:customStyle="1" w:styleId="BalloonTextChar">
    <w:name w:val="Balloon Text Char"/>
    <w:basedOn w:val="DefaultParagraphFont"/>
    <w:link w:val="BalloonText"/>
    <w:uiPriority w:val="99"/>
    <w:semiHidden/>
    <w:rsid w:val="00E064D1"/>
    <w:rPr>
      <w:rFonts w:ascii="Tahoma" w:hAnsi="Tahoma" w:cs="Tahoma"/>
      <w:sz w:val="16"/>
      <w:szCs w:val="16"/>
    </w:rPr>
  </w:style>
  <w:style w:type="paragraph" w:styleId="Header">
    <w:name w:val="header"/>
    <w:basedOn w:val="Normal"/>
    <w:link w:val="HeaderChar"/>
    <w:uiPriority w:val="99"/>
    <w:unhideWhenUsed/>
    <w:rsid w:val="00315E91"/>
    <w:pPr>
      <w:tabs>
        <w:tab w:val="center" w:pos="4680"/>
        <w:tab w:val="right" w:pos="9360"/>
      </w:tabs>
    </w:pPr>
  </w:style>
  <w:style w:type="character" w:customStyle="1" w:styleId="HeaderChar">
    <w:name w:val="Header Char"/>
    <w:basedOn w:val="DefaultParagraphFont"/>
    <w:link w:val="Header"/>
    <w:uiPriority w:val="99"/>
    <w:rsid w:val="00315E91"/>
    <w:rPr>
      <w:sz w:val="24"/>
    </w:rPr>
  </w:style>
  <w:style w:type="paragraph" w:styleId="EndnoteText">
    <w:name w:val="endnote text"/>
    <w:basedOn w:val="Normal"/>
    <w:link w:val="EndnoteTextChar"/>
    <w:uiPriority w:val="99"/>
    <w:unhideWhenUsed/>
    <w:rsid w:val="00315E91"/>
    <w:rPr>
      <w:sz w:val="20"/>
    </w:rPr>
  </w:style>
  <w:style w:type="character" w:customStyle="1" w:styleId="EndnoteTextChar">
    <w:name w:val="Endnote Text Char"/>
    <w:basedOn w:val="DefaultParagraphFont"/>
    <w:link w:val="EndnoteText"/>
    <w:uiPriority w:val="99"/>
    <w:rsid w:val="00315E91"/>
  </w:style>
  <w:style w:type="character" w:styleId="EndnoteReference">
    <w:name w:val="endnote reference"/>
    <w:basedOn w:val="DefaultParagraphFont"/>
    <w:uiPriority w:val="99"/>
    <w:semiHidden/>
    <w:unhideWhenUsed/>
    <w:rsid w:val="00315E91"/>
    <w:rPr>
      <w:vertAlign w:val="superscript"/>
    </w:rPr>
  </w:style>
  <w:style w:type="paragraph" w:styleId="CommentSubject">
    <w:name w:val="annotation subject"/>
    <w:basedOn w:val="CommentText"/>
    <w:next w:val="CommentText"/>
    <w:link w:val="CommentSubjectChar"/>
    <w:uiPriority w:val="99"/>
    <w:semiHidden/>
    <w:unhideWhenUsed/>
    <w:rsid w:val="00BA1281"/>
    <w:pPr>
      <w:spacing w:after="0"/>
    </w:pPr>
    <w:rPr>
      <w:rFonts w:eastAsia="Times New Roman"/>
      <w:b/>
      <w:bCs/>
    </w:rPr>
  </w:style>
  <w:style w:type="character" w:customStyle="1" w:styleId="CommentSubjectChar">
    <w:name w:val="Comment Subject Char"/>
    <w:basedOn w:val="CommentTextChar"/>
    <w:link w:val="CommentSubject"/>
    <w:uiPriority w:val="99"/>
    <w:semiHidden/>
    <w:rsid w:val="00BA1281"/>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orkflowInt xmlns="a631c783-c062-4033-acf6-03a2dcf73a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094E46E36C6F408CEC6CAD2E72B08E" ma:contentTypeVersion="70" ma:contentTypeDescription="Create a new document." ma:contentTypeScope="" ma:versionID="7d2f273954e56142e98e3cd9b927bd99">
  <xsd:schema xmlns:xsd="http://www.w3.org/2001/XMLSchema" xmlns:xs="http://www.w3.org/2001/XMLSchema" xmlns:p="http://schemas.microsoft.com/office/2006/metadata/properties" xmlns:ns3="a631c783-c062-4033-acf6-03a2dcf73aea" targetNamespace="http://schemas.microsoft.com/office/2006/metadata/properties" ma:root="true" ma:fieldsID="8f7d53a21893b84f72a5b6667201156e" ns3:_="">
    <xsd:import namespace="a631c783-c062-4033-acf6-03a2dcf73aea"/>
    <xsd:element name="properties">
      <xsd:complexType>
        <xsd:sequence>
          <xsd:element name="documentManagement">
            <xsd:complexType>
              <xsd:all>
                <xsd:element ref="ns3:WorkflowI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1c783-c062-4033-acf6-03a2dcf73aea" elementFormDefault="qualified">
    <xsd:import namespace="http://schemas.microsoft.com/office/2006/documentManagement/types"/>
    <xsd:import namespace="http://schemas.microsoft.com/office/infopath/2007/PartnerControls"/>
    <xsd:element name="WorkflowInt" ma:index="9" nillable="true" ma:displayName="WorkflowInt" ma:format="DateTime" ma:internalName="WorkflowIn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1278-83C9-4ABC-85E7-6DA2399CD184}">
  <ds:schemaRefs>
    <ds:schemaRef ds:uri="http://schemas.microsoft.com/office/2006/documentManagement/types"/>
    <ds:schemaRef ds:uri="http://purl.org/dc/terms/"/>
    <ds:schemaRef ds:uri="a631c783-c062-4033-acf6-03a2dcf73ae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AF4C08E-8B12-4E08-B206-275603719B23}">
  <ds:schemaRefs>
    <ds:schemaRef ds:uri="http://schemas.microsoft.com/sharepoint/v3/contenttype/forms"/>
  </ds:schemaRefs>
</ds:datastoreItem>
</file>

<file path=customXml/itemProps3.xml><?xml version="1.0" encoding="utf-8"?>
<ds:datastoreItem xmlns:ds="http://schemas.openxmlformats.org/officeDocument/2006/customXml" ds:itemID="{6678B218-7BC8-40BD-8A54-90CCA3ED8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1c783-c062-4033-acf6-03a2dcf73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125FD-59FD-43E1-87AD-1AB500FA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Arizona AHCCCS</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Parra, Carol</dc:creator>
  <cp:lastModifiedBy>Parra, Carol</cp:lastModifiedBy>
  <cp:revision>2</cp:revision>
  <dcterms:created xsi:type="dcterms:W3CDTF">2019-09-24T22:58:00Z</dcterms:created>
  <dcterms:modified xsi:type="dcterms:W3CDTF">2019-09-24T22:58:00Z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0x010100BD094E46E36C6F408CEC6CAD2E72B08E</vt:lpwstr>
  </property>
</Properties>
</file>