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0"/>
      </w:tblGrid>
      <w:tr w:rsidR="00A824BE" w:rsidRPr="006D1676" w14:paraId="386DB942" w14:textId="77777777" w:rsidTr="00C962C0">
        <w:trPr>
          <w:trHeight w:val="471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76A87A6E" w14:textId="7B9F407F" w:rsidR="00A824BE" w:rsidRPr="00C962C0" w:rsidRDefault="006D1676" w:rsidP="00B12472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C962C0">
              <w:rPr>
                <w:rFonts w:asciiTheme="minorHAnsi" w:hAnsiTheme="minorHAnsi" w:cstheme="minorHAnsi"/>
                <w:b/>
              </w:rPr>
              <w:t>INFANT AND EARLY CHILDHOOD MENTAL HEALTH</w:t>
            </w:r>
            <w:r w:rsidR="00983E06" w:rsidRPr="00C962C0">
              <w:rPr>
                <w:rFonts w:asciiTheme="minorHAnsi" w:hAnsiTheme="minorHAnsi" w:cstheme="minorHAnsi"/>
                <w:b/>
              </w:rPr>
              <w:t xml:space="preserve"> GENERAL RESOURCES</w:t>
            </w:r>
          </w:p>
        </w:tc>
      </w:tr>
    </w:tbl>
    <w:p w14:paraId="2D5A36F9" w14:textId="77777777" w:rsidR="00A824BE" w:rsidRPr="00983477" w:rsidRDefault="00A824BE" w:rsidP="00074612">
      <w:pPr>
        <w:pStyle w:val="BodyText"/>
        <w:spacing w:before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541F1925" w14:textId="68DD05ED" w:rsidR="00064DB7" w:rsidRPr="00064DB7" w:rsidRDefault="00064DB7" w:rsidP="00074612">
      <w:pPr>
        <w:pStyle w:val="BodyText"/>
        <w:spacing w:before="0"/>
        <w:rPr>
          <w:rFonts w:asciiTheme="minorHAnsi" w:hAnsiTheme="minorHAnsi" w:cstheme="minorHAnsi"/>
          <w:bCs/>
          <w:i/>
          <w:sz w:val="22"/>
          <w:szCs w:val="22"/>
        </w:rPr>
      </w:pPr>
      <w:r w:rsidRPr="00064DB7">
        <w:rPr>
          <w:rFonts w:asciiTheme="minorHAnsi" w:hAnsiTheme="minorHAnsi" w:cstheme="minorHAnsi"/>
          <w:bCs/>
          <w:iCs/>
          <w:sz w:val="22"/>
          <w:szCs w:val="22"/>
        </w:rPr>
        <w:t>American Academy of Child and Adolescent Psychiatry (2009).</w:t>
      </w:r>
      <w:r w:rsidRPr="00064DB7">
        <w:rPr>
          <w:rFonts w:asciiTheme="minorHAnsi" w:hAnsiTheme="minorHAnsi" w:cstheme="minorHAnsi"/>
          <w:bCs/>
          <w:i/>
          <w:sz w:val="22"/>
          <w:szCs w:val="22"/>
        </w:rPr>
        <w:t xml:space="preserve"> Early childhood Service Intensity Instrument ECSII Manual. Washington, D.C.: American Academy of Child and Adolescent Psychiatry. </w:t>
      </w:r>
    </w:p>
    <w:p w14:paraId="13F2FF3B" w14:textId="77777777" w:rsidR="00064DB7" w:rsidRPr="00983477" w:rsidRDefault="00064DB7" w:rsidP="00074612">
      <w:pPr>
        <w:pStyle w:val="BodyText"/>
        <w:spacing w:before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1E1E17D4" w14:textId="5F89259F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>Brazelton, T.</w:t>
      </w:r>
      <w:r w:rsidR="00F428DB">
        <w:rPr>
          <w:rFonts w:asciiTheme="minorHAnsi" w:hAnsiTheme="minorHAnsi" w:cstheme="minorHAnsi"/>
        </w:rPr>
        <w:t xml:space="preserve"> </w:t>
      </w:r>
      <w:r w:rsidRPr="006D1676">
        <w:rPr>
          <w:rFonts w:asciiTheme="minorHAnsi" w:hAnsiTheme="minorHAnsi" w:cstheme="minorHAnsi"/>
        </w:rPr>
        <w:t xml:space="preserve">Berry. (1994). </w:t>
      </w:r>
      <w:r w:rsidRPr="006D1676">
        <w:rPr>
          <w:rFonts w:asciiTheme="minorHAnsi" w:hAnsiTheme="minorHAnsi" w:cstheme="minorHAnsi"/>
          <w:i/>
        </w:rPr>
        <w:t>Touchpoints: Your Child’s Emotional and</w:t>
      </w:r>
      <w:r w:rsidRPr="006D1676">
        <w:rPr>
          <w:rFonts w:asciiTheme="minorHAnsi" w:hAnsiTheme="minorHAnsi" w:cstheme="minorHAnsi"/>
          <w:i/>
          <w:spacing w:val="-20"/>
        </w:rPr>
        <w:t xml:space="preserve"> </w:t>
      </w:r>
      <w:r w:rsidRPr="006D1676">
        <w:rPr>
          <w:rFonts w:asciiTheme="minorHAnsi" w:hAnsiTheme="minorHAnsi" w:cstheme="minorHAnsi"/>
          <w:i/>
        </w:rPr>
        <w:t>Behavioral Development</w:t>
      </w:r>
      <w:r w:rsidRPr="006D1676">
        <w:rPr>
          <w:rFonts w:asciiTheme="minorHAnsi" w:hAnsiTheme="minorHAnsi" w:cstheme="minorHAnsi"/>
        </w:rPr>
        <w:t>. Cambridge, MA: Da Capo</w:t>
      </w:r>
      <w:r w:rsidRPr="006D1676">
        <w:rPr>
          <w:rFonts w:asciiTheme="minorHAnsi" w:hAnsiTheme="minorHAnsi" w:cstheme="minorHAnsi"/>
          <w:spacing w:val="-12"/>
        </w:rPr>
        <w:t xml:space="preserve"> </w:t>
      </w:r>
      <w:r w:rsidRPr="006D1676">
        <w:rPr>
          <w:rFonts w:asciiTheme="minorHAnsi" w:hAnsiTheme="minorHAnsi" w:cstheme="minorHAnsi"/>
        </w:rPr>
        <w:t>Press.</w:t>
      </w:r>
    </w:p>
    <w:p w14:paraId="7FFA25C3" w14:textId="77777777" w:rsidR="00EF7F49" w:rsidRDefault="00EF7F49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D5" w14:textId="2B7343BB" w:rsidR="00564A0E" w:rsidRPr="006D1676" w:rsidRDefault="00EF7F49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EF7F49">
        <w:rPr>
          <w:rFonts w:asciiTheme="minorHAnsi" w:hAnsiTheme="minorHAnsi" w:cstheme="minorHAnsi"/>
          <w:sz w:val="22"/>
          <w:szCs w:val="22"/>
        </w:rPr>
        <w:t xml:space="preserve">Bettencourt AF, Gross D, Breitenstein S. Evaluating Implementation Fidelity of a School-Based Parenting Program for Low-Income Families. J Sch </w:t>
      </w:r>
      <w:proofErr w:type="spellStart"/>
      <w:r w:rsidRPr="00EF7F49">
        <w:rPr>
          <w:rFonts w:asciiTheme="minorHAnsi" w:hAnsiTheme="minorHAnsi" w:cstheme="minorHAnsi"/>
          <w:sz w:val="22"/>
          <w:szCs w:val="22"/>
        </w:rPr>
        <w:t>Nurs</w:t>
      </w:r>
      <w:proofErr w:type="spellEnd"/>
      <w:r w:rsidRPr="00EF7F49">
        <w:rPr>
          <w:rFonts w:asciiTheme="minorHAnsi" w:hAnsiTheme="minorHAnsi" w:cstheme="minorHAnsi"/>
          <w:sz w:val="22"/>
          <w:szCs w:val="22"/>
        </w:rPr>
        <w:t xml:space="preserve">. 2019 Oct;35(5):325-336. </w:t>
      </w:r>
      <w:proofErr w:type="spellStart"/>
      <w:r w:rsidRPr="00EF7F49">
        <w:rPr>
          <w:rFonts w:asciiTheme="minorHAnsi" w:hAnsiTheme="minorHAnsi" w:cstheme="minorHAnsi"/>
          <w:sz w:val="22"/>
          <w:szCs w:val="22"/>
        </w:rPr>
        <w:t>doi</w:t>
      </w:r>
      <w:proofErr w:type="spellEnd"/>
      <w:r w:rsidRPr="00EF7F49">
        <w:rPr>
          <w:rFonts w:asciiTheme="minorHAnsi" w:hAnsiTheme="minorHAnsi" w:cstheme="minorHAnsi"/>
          <w:sz w:val="22"/>
          <w:szCs w:val="22"/>
        </w:rPr>
        <w:t xml:space="preserve">: 10.1177/1059840518786995. </w:t>
      </w:r>
      <w:proofErr w:type="spellStart"/>
      <w:r w:rsidRPr="00EF7F49">
        <w:rPr>
          <w:rFonts w:asciiTheme="minorHAnsi" w:hAnsiTheme="minorHAnsi" w:cstheme="minorHAnsi"/>
          <w:sz w:val="22"/>
          <w:szCs w:val="22"/>
        </w:rPr>
        <w:t>Epub</w:t>
      </w:r>
      <w:proofErr w:type="spellEnd"/>
      <w:r w:rsidRPr="00EF7F49">
        <w:rPr>
          <w:rFonts w:asciiTheme="minorHAnsi" w:hAnsiTheme="minorHAnsi" w:cstheme="minorHAnsi"/>
          <w:sz w:val="22"/>
          <w:szCs w:val="22"/>
        </w:rPr>
        <w:t xml:space="preserve"> 2018 Jul 11. PMID: 29996719.</w:t>
      </w:r>
    </w:p>
    <w:p w14:paraId="21C7504A" w14:textId="77777777" w:rsidR="007A1DDB" w:rsidRPr="006D1676" w:rsidRDefault="007A1DDB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D6" w14:textId="6FCE88F9" w:rsidR="00564A0E" w:rsidRPr="006D1676" w:rsidRDefault="00A23381" w:rsidP="0080703B">
      <w:pPr>
        <w:tabs>
          <w:tab w:val="left" w:pos="220"/>
        </w:tabs>
        <w:ind w:right="-7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>Circle of Security model developed by Glen Cooper, Kent Hoffman, Bert Powell, and Robert Marvin at Circle of Security International (blended modification of child-parent psychotherapy and child-parent dyad</w:t>
      </w:r>
      <w:r w:rsidRPr="006D1676">
        <w:rPr>
          <w:rFonts w:asciiTheme="minorHAnsi" w:hAnsiTheme="minorHAnsi" w:cstheme="minorHAnsi"/>
          <w:spacing w:val="-13"/>
        </w:rPr>
        <w:t xml:space="preserve"> </w:t>
      </w:r>
      <w:r w:rsidRPr="006D1676">
        <w:rPr>
          <w:rFonts w:asciiTheme="minorHAnsi" w:hAnsiTheme="minorHAnsi" w:cstheme="minorHAnsi"/>
        </w:rPr>
        <w:t>therapy).</w:t>
      </w:r>
    </w:p>
    <w:p w14:paraId="052C93CE" w14:textId="77777777" w:rsidR="00660002" w:rsidRDefault="00660002" w:rsidP="0080703B">
      <w:pPr>
        <w:tabs>
          <w:tab w:val="left" w:pos="220"/>
        </w:tabs>
        <w:ind w:right="-70"/>
        <w:jc w:val="both"/>
        <w:rPr>
          <w:rFonts w:asciiTheme="minorHAnsi" w:hAnsiTheme="minorHAnsi" w:cstheme="minorHAnsi"/>
        </w:rPr>
      </w:pPr>
    </w:p>
    <w:p w14:paraId="031D3A24" w14:textId="08BAF766" w:rsidR="00660002" w:rsidRPr="006D1676" w:rsidRDefault="00660002" w:rsidP="0080703B">
      <w:pPr>
        <w:tabs>
          <w:tab w:val="left" w:pos="220"/>
        </w:tabs>
        <w:ind w:right="-70"/>
        <w:jc w:val="both"/>
        <w:rPr>
          <w:rFonts w:asciiTheme="minorHAnsi" w:hAnsiTheme="minorHAnsi" w:cstheme="minorHAnsi"/>
        </w:rPr>
      </w:pPr>
      <w:r w:rsidRPr="00660002">
        <w:rPr>
          <w:rFonts w:asciiTheme="minorHAnsi" w:hAnsiTheme="minorHAnsi" w:cstheme="minorHAnsi"/>
        </w:rPr>
        <w:t>Cohen, J. A., Mannarino, A. P., &amp; Murray, L. K. (2011). Trauma-focused CBT for youth who experience ongoing traumas. Child Abuse &amp; Neglect, 35(8), 637–646. https://doi.org/10.1016/j.chiabu.2011.05.002</w:t>
      </w:r>
      <w:r>
        <w:rPr>
          <w:rFonts w:asciiTheme="minorHAnsi" w:hAnsiTheme="minorHAnsi" w:cstheme="minorHAnsi"/>
        </w:rPr>
        <w:t>.</w:t>
      </w:r>
    </w:p>
    <w:p w14:paraId="1E1E17D7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D8" w14:textId="23FAFFF1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Cohen, Nancy J., Muir, Elisabeth, </w:t>
      </w:r>
      <w:proofErr w:type="spellStart"/>
      <w:r w:rsidRPr="006D1676">
        <w:rPr>
          <w:rFonts w:asciiTheme="minorHAnsi" w:hAnsiTheme="minorHAnsi" w:cstheme="minorHAnsi"/>
        </w:rPr>
        <w:t>Lojkasek</w:t>
      </w:r>
      <w:proofErr w:type="spellEnd"/>
      <w:r w:rsidRPr="006D1676">
        <w:rPr>
          <w:rFonts w:asciiTheme="minorHAnsi" w:hAnsiTheme="minorHAnsi" w:cstheme="minorHAnsi"/>
        </w:rPr>
        <w:t xml:space="preserve">, Mirek, Muir, Roy, Parker, Carol Jane, Barwick, Melanie, &amp; Brown, Myrna. (1999). </w:t>
      </w:r>
      <w:r w:rsidRPr="006D1676">
        <w:rPr>
          <w:rFonts w:asciiTheme="minorHAnsi" w:hAnsiTheme="minorHAnsi" w:cstheme="minorHAnsi"/>
          <w:u w:color="0000FF"/>
        </w:rPr>
        <w:t>Watch, Wait, and Wonder: Testing the Effectiveness of a New Approach to Mother-Infant Psychotherapy</w:t>
      </w:r>
      <w:r w:rsidRPr="006D1676">
        <w:rPr>
          <w:rFonts w:asciiTheme="minorHAnsi" w:hAnsiTheme="minorHAnsi" w:cstheme="minorHAnsi"/>
        </w:rPr>
        <w:t>.</w:t>
      </w:r>
      <w:r w:rsidRPr="00CE0D70">
        <w:rPr>
          <w:rFonts w:asciiTheme="minorHAnsi" w:hAnsiTheme="minorHAnsi" w:cstheme="minorHAnsi"/>
          <w:color w:val="0000FF"/>
        </w:rPr>
        <w:t xml:space="preserve"> </w:t>
      </w:r>
      <w:r w:rsidRPr="006D1676">
        <w:rPr>
          <w:rFonts w:asciiTheme="minorHAnsi" w:hAnsiTheme="minorHAnsi" w:cstheme="minorHAnsi"/>
          <w:i/>
        </w:rPr>
        <w:t>Infant Mental Health Journal</w:t>
      </w:r>
      <w:r w:rsidRPr="006D1676">
        <w:rPr>
          <w:rFonts w:asciiTheme="minorHAnsi" w:hAnsiTheme="minorHAnsi" w:cstheme="minorHAnsi"/>
        </w:rPr>
        <w:t xml:space="preserve">, </w:t>
      </w:r>
      <w:r w:rsidRPr="006D1676">
        <w:rPr>
          <w:rFonts w:asciiTheme="minorHAnsi" w:hAnsiTheme="minorHAnsi" w:cstheme="minorHAnsi"/>
          <w:i/>
        </w:rPr>
        <w:t>20</w:t>
      </w:r>
      <w:r w:rsidRPr="006D1676">
        <w:rPr>
          <w:rFonts w:asciiTheme="minorHAnsi" w:hAnsiTheme="minorHAnsi" w:cstheme="minorHAnsi"/>
        </w:rPr>
        <w:t>(4), 429- 451.</w:t>
      </w:r>
    </w:p>
    <w:p w14:paraId="1E1E17D9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1E1E17DA" w14:textId="234DA945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Cooper, G., Hoffman, K., Powell, B., &amp; Marvin, R. (2002). The Circle of Security Project: Attachment-based Intervention with Caregiver-Preschool Child Dyads. </w:t>
      </w:r>
      <w:r w:rsidRPr="006D1676">
        <w:rPr>
          <w:rFonts w:asciiTheme="minorHAnsi" w:hAnsiTheme="minorHAnsi" w:cstheme="minorHAnsi"/>
          <w:i/>
        </w:rPr>
        <w:t>Attachment &amp; Human Development</w:t>
      </w:r>
      <w:r w:rsidRPr="006D1676">
        <w:rPr>
          <w:rFonts w:asciiTheme="minorHAnsi" w:hAnsiTheme="minorHAnsi" w:cstheme="minorHAnsi"/>
        </w:rPr>
        <w:t xml:space="preserve">, </w:t>
      </w:r>
      <w:r w:rsidRPr="006D1676">
        <w:rPr>
          <w:rFonts w:asciiTheme="minorHAnsi" w:hAnsiTheme="minorHAnsi" w:cstheme="minorHAnsi"/>
          <w:i/>
        </w:rPr>
        <w:t>4</w:t>
      </w:r>
      <w:r w:rsidRPr="006D1676">
        <w:rPr>
          <w:rFonts w:asciiTheme="minorHAnsi" w:hAnsiTheme="minorHAnsi" w:cstheme="minorHAnsi"/>
        </w:rPr>
        <w:t>(1),</w:t>
      </w:r>
      <w:r w:rsidRPr="006D1676">
        <w:rPr>
          <w:rFonts w:asciiTheme="minorHAnsi" w:hAnsiTheme="minorHAnsi" w:cstheme="minorHAnsi"/>
          <w:spacing w:val="-11"/>
        </w:rPr>
        <w:t xml:space="preserve"> </w:t>
      </w:r>
      <w:r w:rsidRPr="006D1676">
        <w:rPr>
          <w:rFonts w:asciiTheme="minorHAnsi" w:hAnsiTheme="minorHAnsi" w:cstheme="minorHAnsi"/>
        </w:rPr>
        <w:t>107-124.</w:t>
      </w:r>
    </w:p>
    <w:p w14:paraId="1E1E17DB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DC" w14:textId="77777777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Crowell, J., &amp; Fleischmann, M. (1993). Use of Structured Research Procedures in Clinical Assessments of Infants. </w:t>
      </w:r>
      <w:r w:rsidRPr="006D1676">
        <w:rPr>
          <w:rFonts w:asciiTheme="minorHAnsi" w:hAnsiTheme="minorHAnsi" w:cstheme="minorHAnsi"/>
          <w:i/>
        </w:rPr>
        <w:t>Handbook of Infant Mental Health</w:t>
      </w:r>
      <w:r w:rsidRPr="006D1676">
        <w:rPr>
          <w:rFonts w:asciiTheme="minorHAnsi" w:hAnsiTheme="minorHAnsi" w:cstheme="minorHAnsi"/>
        </w:rPr>
        <w:t>. New York, NY: Guilford</w:t>
      </w:r>
      <w:r w:rsidRPr="006D1676">
        <w:rPr>
          <w:rFonts w:asciiTheme="minorHAnsi" w:hAnsiTheme="minorHAnsi" w:cstheme="minorHAnsi"/>
          <w:spacing w:val="-25"/>
        </w:rPr>
        <w:t xml:space="preserve"> </w:t>
      </w:r>
      <w:r w:rsidRPr="006D1676">
        <w:rPr>
          <w:rFonts w:asciiTheme="minorHAnsi" w:hAnsiTheme="minorHAnsi" w:cstheme="minorHAnsi"/>
        </w:rPr>
        <w:t>Press.</w:t>
      </w:r>
    </w:p>
    <w:p w14:paraId="1E1E17DD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0EC519A2" w14:textId="38F12A4B" w:rsidR="00C3707D" w:rsidRDefault="00C3707D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C3707D">
        <w:rPr>
          <w:rFonts w:asciiTheme="minorHAnsi" w:hAnsiTheme="minorHAnsi" w:cstheme="minorHAnsi"/>
          <w:sz w:val="22"/>
          <w:szCs w:val="22"/>
        </w:rPr>
        <w:t>Dozier, M., &amp; Bernard, K. (2019). Coaching parents of vulnerable infants: The attachment and biobehavioral catch-up approach. Guilford Press.</w:t>
      </w:r>
    </w:p>
    <w:p w14:paraId="78639B80" w14:textId="77777777" w:rsidR="009F02AC" w:rsidRDefault="009F02AC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0A8F4CF0" w14:textId="77777777" w:rsidR="009F02AC" w:rsidRDefault="009F02AC" w:rsidP="009F02AC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50F55">
        <w:rPr>
          <w:rFonts w:asciiTheme="minorHAnsi" w:hAnsiTheme="minorHAnsi" w:cstheme="minorHAnsi"/>
          <w:sz w:val="22"/>
          <w:szCs w:val="22"/>
        </w:rPr>
        <w:t>Duggan, A., Caldera, D., Rodriguez, K., Burrell, L., Rohde, C., &amp; Crowne, S. S. (2007). Impact of a statewide home visiting program to prevent child abuse. Child Abuse &amp; Neglect, 31(8), 801-827.</w:t>
      </w:r>
    </w:p>
    <w:p w14:paraId="174FEA6E" w14:textId="77777777" w:rsidR="009F02AC" w:rsidRDefault="009F02AC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52E957C9" w14:textId="52071572" w:rsidR="00C3707D" w:rsidRDefault="00D06573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D06573">
        <w:rPr>
          <w:rFonts w:asciiTheme="minorHAnsi" w:hAnsiTheme="minorHAnsi" w:cstheme="minorHAnsi"/>
          <w:sz w:val="22"/>
          <w:szCs w:val="22"/>
        </w:rPr>
        <w:t xml:space="preserve">Effects of Home Visits by Paraprofessionals and by Nurses on Children: Follow-Up of a Randomized Trial at Ages </w:t>
      </w:r>
      <w:proofErr w:type="gramStart"/>
      <w:r w:rsidRPr="00D06573">
        <w:rPr>
          <w:rFonts w:asciiTheme="minorHAnsi" w:hAnsiTheme="minorHAnsi" w:cstheme="minorHAnsi"/>
          <w:sz w:val="22"/>
          <w:szCs w:val="22"/>
        </w:rPr>
        <w:t>6 and 9 Years</w:t>
      </w:r>
      <w:proofErr w:type="gramEnd"/>
      <w:r w:rsidRPr="00D06573">
        <w:rPr>
          <w:rFonts w:asciiTheme="minorHAnsi" w:hAnsiTheme="minorHAnsi" w:cstheme="minorHAnsi"/>
          <w:sz w:val="22"/>
          <w:szCs w:val="22"/>
        </w:rPr>
        <w:t xml:space="preserve"> David L. Olds; John R. Holmberg; Nancy Donelan-McCall; Dennis W. Luckey; Michael D. Knudtson; JoAnn Robinson JAMA Pediatrics. 2013; E1-E8</w:t>
      </w:r>
    </w:p>
    <w:p w14:paraId="604AE14A" w14:textId="77777777" w:rsidR="00D06573" w:rsidRPr="006D1676" w:rsidRDefault="00D06573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DE" w14:textId="77777777" w:rsidR="00564A0E" w:rsidRPr="006D1676" w:rsidRDefault="00A23381" w:rsidP="0080703B">
      <w:pPr>
        <w:tabs>
          <w:tab w:val="left" w:pos="220"/>
          <w:tab w:val="left" w:pos="9540"/>
        </w:tabs>
        <w:ind w:right="-7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Edelman, Larry. (July-September 2004). A Relationship-Based Approach to Early Intervention. </w:t>
      </w:r>
      <w:r w:rsidRPr="006D1676">
        <w:rPr>
          <w:rFonts w:asciiTheme="minorHAnsi" w:hAnsiTheme="minorHAnsi" w:cstheme="minorHAnsi"/>
          <w:i/>
        </w:rPr>
        <w:t>Resources and Connections</w:t>
      </w:r>
      <w:r w:rsidRPr="006D1676">
        <w:rPr>
          <w:rFonts w:asciiTheme="minorHAnsi" w:hAnsiTheme="minorHAnsi" w:cstheme="minorHAnsi"/>
        </w:rPr>
        <w:t>,</w:t>
      </w:r>
      <w:r w:rsidRPr="006D1676">
        <w:rPr>
          <w:rFonts w:asciiTheme="minorHAnsi" w:hAnsiTheme="minorHAnsi" w:cstheme="minorHAnsi"/>
          <w:spacing w:val="-16"/>
        </w:rPr>
        <w:t xml:space="preserve"> </w:t>
      </w:r>
      <w:r w:rsidRPr="006D1676">
        <w:rPr>
          <w:rFonts w:asciiTheme="minorHAnsi" w:hAnsiTheme="minorHAnsi" w:cstheme="minorHAnsi"/>
          <w:i/>
        </w:rPr>
        <w:t>3</w:t>
      </w:r>
      <w:r w:rsidRPr="006D1676">
        <w:rPr>
          <w:rFonts w:asciiTheme="minorHAnsi" w:hAnsiTheme="minorHAnsi" w:cstheme="minorHAnsi"/>
        </w:rPr>
        <w:t>(2).</w:t>
      </w:r>
    </w:p>
    <w:p w14:paraId="27373775" w14:textId="77777777" w:rsidR="00C51526" w:rsidRDefault="00C51526" w:rsidP="0080703B">
      <w:pPr>
        <w:tabs>
          <w:tab w:val="left" w:pos="220"/>
          <w:tab w:val="left" w:pos="9540"/>
        </w:tabs>
        <w:ind w:right="-70"/>
        <w:jc w:val="both"/>
        <w:rPr>
          <w:rFonts w:asciiTheme="minorHAnsi" w:hAnsiTheme="minorHAnsi" w:cstheme="minorHAnsi"/>
        </w:rPr>
      </w:pPr>
    </w:p>
    <w:p w14:paraId="05F5BFDD" w14:textId="45392E89" w:rsidR="00FE4CBD" w:rsidRPr="006D1676" w:rsidRDefault="00FE4CBD" w:rsidP="0080703B">
      <w:pPr>
        <w:tabs>
          <w:tab w:val="left" w:pos="220"/>
          <w:tab w:val="left" w:pos="9540"/>
        </w:tabs>
        <w:ind w:right="-70"/>
        <w:jc w:val="both"/>
        <w:rPr>
          <w:rFonts w:asciiTheme="minorHAnsi" w:hAnsiTheme="minorHAnsi" w:cstheme="minorHAnsi"/>
        </w:rPr>
      </w:pPr>
      <w:r w:rsidRPr="00FE4CBD">
        <w:rPr>
          <w:rFonts w:asciiTheme="minorHAnsi" w:hAnsiTheme="minorHAnsi" w:cstheme="minorHAnsi"/>
        </w:rPr>
        <w:t>Eyberg, S. (1988). Parent–child interaction therapy. Child &amp; Family Behavior Therapy, 10(1), 33–46. https://doi.org/10.1300/J019v10n01_04</w:t>
      </w:r>
      <w:r>
        <w:rPr>
          <w:rFonts w:asciiTheme="minorHAnsi" w:hAnsiTheme="minorHAnsi" w:cstheme="minorHAnsi"/>
        </w:rPr>
        <w:t>.</w:t>
      </w:r>
    </w:p>
    <w:p w14:paraId="3CA6E9F6" w14:textId="77777777" w:rsidR="00983477" w:rsidRDefault="00983477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3C19E284" w14:textId="77777777" w:rsidR="00983477" w:rsidRPr="006D1676" w:rsidRDefault="00983477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E0" w14:textId="2351C9C6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lastRenderedPageBreak/>
        <w:t xml:space="preserve">Greenspan </w:t>
      </w:r>
      <w:proofErr w:type="spellStart"/>
      <w:r w:rsidRPr="006D1676">
        <w:rPr>
          <w:rFonts w:asciiTheme="minorHAnsi" w:hAnsiTheme="minorHAnsi" w:cstheme="minorHAnsi"/>
        </w:rPr>
        <w:t>Floortime</w:t>
      </w:r>
      <w:proofErr w:type="spellEnd"/>
      <w:r w:rsidRPr="006D1676">
        <w:rPr>
          <w:rFonts w:asciiTheme="minorHAnsi" w:hAnsiTheme="minorHAnsi" w:cstheme="minorHAnsi"/>
        </w:rPr>
        <w:t xml:space="preserve"> </w:t>
      </w:r>
      <w:r w:rsidR="00816186" w:rsidRPr="006D1676">
        <w:rPr>
          <w:rFonts w:asciiTheme="minorHAnsi" w:hAnsiTheme="minorHAnsi" w:cstheme="minorHAnsi"/>
        </w:rPr>
        <w:t xml:space="preserve">Approach </w:t>
      </w:r>
      <w:r w:rsidRPr="006D1676">
        <w:rPr>
          <w:rFonts w:asciiTheme="minorHAnsi" w:hAnsiTheme="minorHAnsi" w:cstheme="minorHAnsi"/>
        </w:rPr>
        <w:t>at http://www.stanleygreenspan.com/ (website designed for parents and professionals to access literature and research on this</w:t>
      </w:r>
      <w:r w:rsidRPr="006D1676">
        <w:rPr>
          <w:rFonts w:asciiTheme="minorHAnsi" w:hAnsiTheme="minorHAnsi" w:cstheme="minorHAnsi"/>
          <w:spacing w:val="-25"/>
        </w:rPr>
        <w:t xml:space="preserve"> </w:t>
      </w:r>
      <w:r w:rsidRPr="006D1676">
        <w:rPr>
          <w:rFonts w:asciiTheme="minorHAnsi" w:hAnsiTheme="minorHAnsi" w:cstheme="minorHAnsi"/>
        </w:rPr>
        <w:t>approach).</w:t>
      </w:r>
    </w:p>
    <w:p w14:paraId="1E1E17E1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E2" w14:textId="77777777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Greenspan, S.I., &amp; Wieder, S. (2006). </w:t>
      </w:r>
      <w:r w:rsidRPr="006D1676">
        <w:rPr>
          <w:rFonts w:asciiTheme="minorHAnsi" w:hAnsiTheme="minorHAnsi" w:cstheme="minorHAnsi"/>
          <w:i/>
        </w:rPr>
        <w:t>Infant &amp; Early Childhood Mental Health: A Comprehensive Developmental Approach to Assessment and Intervention</w:t>
      </w:r>
      <w:r w:rsidRPr="006D1676">
        <w:rPr>
          <w:rFonts w:asciiTheme="minorHAnsi" w:hAnsiTheme="minorHAnsi" w:cstheme="minorHAnsi"/>
        </w:rPr>
        <w:t>. Arlington, VA: American Psychiatric Publishing,</w:t>
      </w:r>
      <w:r w:rsidRPr="006D1676">
        <w:rPr>
          <w:rFonts w:asciiTheme="minorHAnsi" w:hAnsiTheme="minorHAnsi" w:cstheme="minorHAnsi"/>
          <w:spacing w:val="-10"/>
        </w:rPr>
        <w:t xml:space="preserve"> </w:t>
      </w:r>
      <w:r w:rsidRPr="006D1676">
        <w:rPr>
          <w:rFonts w:asciiTheme="minorHAnsi" w:hAnsiTheme="minorHAnsi" w:cstheme="minorHAnsi"/>
        </w:rPr>
        <w:t>Inc.</w:t>
      </w:r>
    </w:p>
    <w:p w14:paraId="1E1E17E3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E4" w14:textId="77777777" w:rsidR="00564A0E" w:rsidRPr="006D1676" w:rsidRDefault="00A23381" w:rsidP="0080703B">
      <w:pPr>
        <w:tabs>
          <w:tab w:val="left" w:pos="220"/>
          <w:tab w:val="left" w:pos="954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Greenspan, S.I., Wieder, S., &amp; Simons, R. (1998). </w:t>
      </w:r>
      <w:r w:rsidRPr="006D1676">
        <w:rPr>
          <w:rFonts w:asciiTheme="minorHAnsi" w:hAnsiTheme="minorHAnsi" w:cstheme="minorHAnsi"/>
          <w:i/>
        </w:rPr>
        <w:t>The Child with Special Needs:</w:t>
      </w:r>
      <w:r w:rsidRPr="006D1676">
        <w:rPr>
          <w:rFonts w:asciiTheme="minorHAnsi" w:hAnsiTheme="minorHAnsi" w:cstheme="minorHAnsi"/>
          <w:i/>
          <w:spacing w:val="-33"/>
        </w:rPr>
        <w:t xml:space="preserve"> </w:t>
      </w:r>
      <w:r w:rsidRPr="006D1676">
        <w:rPr>
          <w:rFonts w:asciiTheme="minorHAnsi" w:hAnsiTheme="minorHAnsi" w:cstheme="minorHAnsi"/>
          <w:i/>
        </w:rPr>
        <w:t>Encouraging Intellectual and Emotional Growth</w:t>
      </w:r>
      <w:r w:rsidRPr="006D1676">
        <w:rPr>
          <w:rFonts w:asciiTheme="minorHAnsi" w:hAnsiTheme="minorHAnsi" w:cstheme="minorHAnsi"/>
        </w:rPr>
        <w:t>. Cambridge, MA: Da Capo</w:t>
      </w:r>
      <w:r w:rsidRPr="006D1676">
        <w:rPr>
          <w:rFonts w:asciiTheme="minorHAnsi" w:hAnsiTheme="minorHAnsi" w:cstheme="minorHAnsi"/>
          <w:spacing w:val="-20"/>
        </w:rPr>
        <w:t xml:space="preserve"> </w:t>
      </w:r>
      <w:r w:rsidRPr="006D1676">
        <w:rPr>
          <w:rFonts w:asciiTheme="minorHAnsi" w:hAnsiTheme="minorHAnsi" w:cstheme="minorHAnsi"/>
        </w:rPr>
        <w:t>Press.</w:t>
      </w:r>
    </w:p>
    <w:p w14:paraId="1E1E17E5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00194A3F" w14:textId="6771A490" w:rsidR="009F02AC" w:rsidRDefault="009F02AC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9F02AC">
        <w:rPr>
          <w:rFonts w:asciiTheme="minorHAnsi" w:hAnsiTheme="minorHAnsi" w:cstheme="minorHAnsi"/>
          <w:sz w:val="22"/>
          <w:szCs w:val="22"/>
        </w:rPr>
        <w:t>Lahti, M., Evans, C.B.R., Goodman, G., Cranwell Schmidt, M., &amp; LeCroy, C.W. (2019). Parents as Teachers (PAT) home visiting intervention: A path to improved academic outcomes, school behavior, and parenting skills. Children and Youth Services Review, 99, 451-460. https://doi.org/10.1016/j.childyouth.2019.01.022</w:t>
      </w:r>
    </w:p>
    <w:p w14:paraId="67977D3C" w14:textId="77777777" w:rsidR="009F02AC" w:rsidRPr="006D1676" w:rsidRDefault="009F02AC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E6" w14:textId="77777777" w:rsidR="00564A0E" w:rsidRPr="006D1676" w:rsidRDefault="00A23381" w:rsidP="0080703B">
      <w:pPr>
        <w:tabs>
          <w:tab w:val="left" w:pos="220"/>
        </w:tabs>
        <w:ind w:right="-70"/>
        <w:jc w:val="both"/>
        <w:rPr>
          <w:rFonts w:asciiTheme="minorHAnsi" w:hAnsiTheme="minorHAnsi" w:cstheme="minorHAnsi"/>
          <w:i/>
        </w:rPr>
      </w:pPr>
      <w:r w:rsidRPr="006D1676">
        <w:rPr>
          <w:rFonts w:asciiTheme="minorHAnsi" w:hAnsiTheme="minorHAnsi" w:cstheme="minorHAnsi"/>
        </w:rPr>
        <w:t xml:space="preserve">Lieberman, Alicia. (2004). </w:t>
      </w:r>
      <w:r w:rsidRPr="006D1676">
        <w:rPr>
          <w:rFonts w:asciiTheme="minorHAnsi" w:hAnsiTheme="minorHAnsi" w:cstheme="minorHAnsi"/>
          <w:i/>
        </w:rPr>
        <w:t>Child-Parent Psychotherapy: A Relationship-based Approach to the Treatment of Mental Health Disorders in Infancy and</w:t>
      </w:r>
      <w:r w:rsidRPr="006D1676">
        <w:rPr>
          <w:rFonts w:asciiTheme="minorHAnsi" w:hAnsiTheme="minorHAnsi" w:cstheme="minorHAnsi"/>
          <w:i/>
          <w:spacing w:val="-22"/>
        </w:rPr>
        <w:t xml:space="preserve"> </w:t>
      </w:r>
      <w:r w:rsidRPr="006D1676">
        <w:rPr>
          <w:rFonts w:asciiTheme="minorHAnsi" w:hAnsiTheme="minorHAnsi" w:cstheme="minorHAnsi"/>
          <w:i/>
        </w:rPr>
        <w:t>Childhood.</w:t>
      </w:r>
    </w:p>
    <w:p w14:paraId="1E1E17E7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FEB81C1" w14:textId="13C470D9" w:rsidR="00EF7F49" w:rsidRDefault="00EF7F49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7F49">
        <w:rPr>
          <w:rFonts w:asciiTheme="minorHAnsi" w:hAnsiTheme="minorHAnsi" w:cstheme="minorHAnsi"/>
          <w:i/>
          <w:sz w:val="22"/>
          <w:szCs w:val="22"/>
        </w:rPr>
        <w:t>Sanders M., Turner K.M.T., Markie-</w:t>
      </w:r>
      <w:proofErr w:type="spellStart"/>
      <w:r w:rsidRPr="00EF7F49">
        <w:rPr>
          <w:rFonts w:asciiTheme="minorHAnsi" w:hAnsiTheme="minorHAnsi" w:cstheme="minorHAnsi"/>
          <w:i/>
          <w:sz w:val="22"/>
          <w:szCs w:val="22"/>
        </w:rPr>
        <w:t>Dadds</w:t>
      </w:r>
      <w:proofErr w:type="spellEnd"/>
      <w:r w:rsidRPr="00EF7F49">
        <w:rPr>
          <w:rFonts w:asciiTheme="minorHAnsi" w:hAnsiTheme="minorHAnsi" w:cstheme="minorHAnsi"/>
          <w:i/>
          <w:sz w:val="22"/>
          <w:szCs w:val="22"/>
        </w:rPr>
        <w:t xml:space="preserve"> C. The development and dissemination of the Triple P—Positive Parenting Program: A multilevel, evidence-based system of parenting and family support. Prev. Sci. </w:t>
      </w:r>
      <w:proofErr w:type="gramStart"/>
      <w:r w:rsidRPr="00EF7F49">
        <w:rPr>
          <w:rFonts w:asciiTheme="minorHAnsi" w:hAnsiTheme="minorHAnsi" w:cstheme="minorHAnsi"/>
          <w:i/>
          <w:sz w:val="22"/>
          <w:szCs w:val="22"/>
        </w:rPr>
        <w:t>2002;3:173</w:t>
      </w:r>
      <w:proofErr w:type="gramEnd"/>
      <w:r w:rsidRPr="00EF7F49">
        <w:rPr>
          <w:rFonts w:asciiTheme="minorHAnsi" w:hAnsiTheme="minorHAnsi" w:cstheme="minorHAnsi"/>
          <w:i/>
          <w:sz w:val="22"/>
          <w:szCs w:val="22"/>
        </w:rPr>
        <w:t xml:space="preserve">–189. </w:t>
      </w:r>
      <w:proofErr w:type="spellStart"/>
      <w:r w:rsidRPr="00EF7F49">
        <w:rPr>
          <w:rFonts w:asciiTheme="minorHAnsi" w:hAnsiTheme="minorHAnsi" w:cstheme="minorHAnsi"/>
          <w:i/>
          <w:sz w:val="22"/>
          <w:szCs w:val="22"/>
        </w:rPr>
        <w:t>doi</w:t>
      </w:r>
      <w:proofErr w:type="spellEnd"/>
      <w:r w:rsidRPr="00EF7F49">
        <w:rPr>
          <w:rFonts w:asciiTheme="minorHAnsi" w:hAnsiTheme="minorHAnsi" w:cstheme="minorHAnsi"/>
          <w:i/>
          <w:sz w:val="22"/>
          <w:szCs w:val="22"/>
        </w:rPr>
        <w:t>: 10.1023/A:1019942516231.</w:t>
      </w:r>
    </w:p>
    <w:p w14:paraId="7B6AF1BB" w14:textId="77777777" w:rsidR="00EF7F49" w:rsidRPr="00983477" w:rsidRDefault="00EF7F49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1E17E8" w14:textId="0745CBB9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Sameroff, A.J., McDonough, S.C., &amp; Rosenblum, K.L. </w:t>
      </w:r>
      <w:r w:rsidR="0002369C" w:rsidRPr="006D1676">
        <w:rPr>
          <w:rFonts w:asciiTheme="minorHAnsi" w:hAnsiTheme="minorHAnsi" w:cstheme="minorHAnsi"/>
        </w:rPr>
        <w:t xml:space="preserve">(2004). </w:t>
      </w:r>
      <w:r w:rsidRPr="006D1676">
        <w:rPr>
          <w:rFonts w:asciiTheme="minorHAnsi" w:hAnsiTheme="minorHAnsi" w:cstheme="minorHAnsi"/>
          <w:i/>
        </w:rPr>
        <w:t>Treating Parent-Infant</w:t>
      </w:r>
      <w:r w:rsidRPr="006D1676">
        <w:rPr>
          <w:rFonts w:asciiTheme="minorHAnsi" w:hAnsiTheme="minorHAnsi" w:cstheme="minorHAnsi"/>
          <w:i/>
          <w:spacing w:val="-26"/>
        </w:rPr>
        <w:t xml:space="preserve"> </w:t>
      </w:r>
      <w:r w:rsidRPr="006D1676">
        <w:rPr>
          <w:rFonts w:asciiTheme="minorHAnsi" w:hAnsiTheme="minorHAnsi" w:cstheme="minorHAnsi"/>
          <w:i/>
        </w:rPr>
        <w:t>Relationship Problems: Strategies for Intervention</w:t>
      </w:r>
      <w:r w:rsidRPr="006D1676">
        <w:rPr>
          <w:rFonts w:asciiTheme="minorHAnsi" w:hAnsiTheme="minorHAnsi" w:cstheme="minorHAnsi"/>
        </w:rPr>
        <w:t>. New York, NY: Guilford</w:t>
      </w:r>
      <w:r w:rsidRPr="006D1676">
        <w:rPr>
          <w:rFonts w:asciiTheme="minorHAnsi" w:hAnsiTheme="minorHAnsi" w:cstheme="minorHAnsi"/>
          <w:spacing w:val="-22"/>
        </w:rPr>
        <w:t xml:space="preserve"> </w:t>
      </w:r>
      <w:r w:rsidRPr="006D1676">
        <w:rPr>
          <w:rFonts w:asciiTheme="minorHAnsi" w:hAnsiTheme="minorHAnsi" w:cstheme="minorHAnsi"/>
        </w:rPr>
        <w:t>Press.</w:t>
      </w:r>
    </w:p>
    <w:p w14:paraId="2C4A1613" w14:textId="77777777" w:rsidR="0002369C" w:rsidRDefault="0002369C" w:rsidP="00983477">
      <w:pPr>
        <w:pStyle w:val="ListParagraph"/>
        <w:tabs>
          <w:tab w:val="left" w:pos="220"/>
        </w:tabs>
        <w:spacing w:before="0"/>
        <w:ind w:left="0" w:right="0" w:firstLine="0"/>
        <w:jc w:val="both"/>
        <w:rPr>
          <w:rFonts w:asciiTheme="minorHAnsi" w:hAnsiTheme="minorHAnsi" w:cstheme="minorHAnsi"/>
        </w:rPr>
      </w:pPr>
    </w:p>
    <w:p w14:paraId="008179BF" w14:textId="77777777" w:rsidR="00007BB0" w:rsidRPr="006D1676" w:rsidRDefault="00007BB0" w:rsidP="00983477">
      <w:pPr>
        <w:tabs>
          <w:tab w:val="left" w:pos="220"/>
          <w:tab w:val="left" w:pos="9540"/>
        </w:tabs>
        <w:jc w:val="both"/>
        <w:rPr>
          <w:rFonts w:asciiTheme="minorHAnsi" w:hAnsiTheme="minorHAnsi" w:cstheme="minorHAnsi"/>
        </w:rPr>
      </w:pPr>
      <w:r w:rsidRPr="001A4041">
        <w:rPr>
          <w:rFonts w:asciiTheme="minorHAnsi" w:hAnsiTheme="minorHAnsi" w:cstheme="minorHAnsi"/>
        </w:rPr>
        <w:t>Shonkoff,</w:t>
      </w:r>
      <w:r>
        <w:rPr>
          <w:rFonts w:asciiTheme="minorHAnsi" w:hAnsiTheme="minorHAnsi" w:cstheme="minorHAnsi"/>
        </w:rPr>
        <w:t xml:space="preserve"> </w:t>
      </w:r>
      <w:r w:rsidRPr="001A4041">
        <w:rPr>
          <w:rFonts w:asciiTheme="minorHAnsi" w:hAnsiTheme="minorHAnsi" w:cstheme="minorHAnsi"/>
        </w:rPr>
        <w:t xml:space="preserve">J.P. &amp; Phillips, D.A. &amp; National Research Council (U.S.). (2000). </w:t>
      </w:r>
      <w:r w:rsidRPr="00A447B0">
        <w:rPr>
          <w:rFonts w:asciiTheme="minorHAnsi" w:hAnsiTheme="minorHAnsi" w:cstheme="minorHAnsi"/>
          <w:i/>
          <w:iCs/>
        </w:rPr>
        <w:t>From neurons to neighborhoods:  The science of early childhood development.</w:t>
      </w:r>
      <w:r w:rsidRPr="001A4041">
        <w:rPr>
          <w:rFonts w:asciiTheme="minorHAnsi" w:hAnsiTheme="minorHAnsi" w:cstheme="minorHAnsi"/>
        </w:rPr>
        <w:t xml:space="preserve"> Washington, D.C.: National Academy Press.</w:t>
      </w:r>
    </w:p>
    <w:p w14:paraId="518543A9" w14:textId="77777777" w:rsidR="00007BB0" w:rsidRPr="006D1676" w:rsidRDefault="00007BB0" w:rsidP="00983477">
      <w:pPr>
        <w:pStyle w:val="ListParagraph"/>
        <w:tabs>
          <w:tab w:val="left" w:pos="220"/>
        </w:tabs>
        <w:spacing w:before="0"/>
        <w:ind w:left="0" w:right="0" w:firstLine="0"/>
        <w:jc w:val="both"/>
        <w:rPr>
          <w:rFonts w:asciiTheme="minorHAnsi" w:hAnsiTheme="minorHAnsi" w:cstheme="minorHAnsi"/>
        </w:rPr>
      </w:pPr>
    </w:p>
    <w:p w14:paraId="5364F4E5" w14:textId="61F17EE3" w:rsidR="00177D6E" w:rsidRPr="008C3013" w:rsidRDefault="00A23381" w:rsidP="004C6D4A">
      <w:pPr>
        <w:tabs>
          <w:tab w:val="left" w:pos="220"/>
        </w:tabs>
        <w:jc w:val="both"/>
      </w:pPr>
      <w:r w:rsidRPr="00D00BB0">
        <w:t>Zeanah Jr., C.H.,</w:t>
      </w:r>
      <w:r w:rsidR="003B049D" w:rsidRPr="00D00BB0">
        <w:t xml:space="preserve"> (Ed.)</w:t>
      </w:r>
      <w:r w:rsidRPr="00D00BB0">
        <w:t xml:space="preserve">. </w:t>
      </w:r>
      <w:r w:rsidR="00517FCA" w:rsidRPr="00D00BB0">
        <w:t xml:space="preserve">(2009) </w:t>
      </w:r>
      <w:r w:rsidRPr="00A447B0">
        <w:rPr>
          <w:i/>
          <w:iCs/>
        </w:rPr>
        <w:t xml:space="preserve">Handbook of Infant Mental Health </w:t>
      </w:r>
      <w:r w:rsidR="00517FCA" w:rsidRPr="00A447B0">
        <w:rPr>
          <w:i/>
          <w:iCs/>
        </w:rPr>
        <w:t xml:space="preserve">Third </w:t>
      </w:r>
      <w:r w:rsidRPr="00A447B0">
        <w:rPr>
          <w:i/>
          <w:iCs/>
        </w:rPr>
        <w:t>Edition. New York, NY: Guilford Press.</w:t>
      </w:r>
      <w:r w:rsidR="00D00BB0" w:rsidRPr="00A447B0">
        <w:rPr>
          <w:i/>
          <w:iCs/>
        </w:rPr>
        <w:t xml:space="preserve"> </w:t>
      </w:r>
      <w:r w:rsidRPr="00A447B0">
        <w:rPr>
          <w:i/>
          <w:iCs/>
        </w:rPr>
        <w:t xml:space="preserve">Center for Mental Health Services, Substance Abuse and Mental Health Services Administration and Services, U.S. Dept. of </w:t>
      </w:r>
      <w:proofErr w:type="gramStart"/>
      <w:r w:rsidRPr="00A447B0">
        <w:rPr>
          <w:i/>
          <w:iCs/>
        </w:rPr>
        <w:t>Health</w:t>
      </w:r>
      <w:proofErr w:type="gramEnd"/>
      <w:r w:rsidRPr="00A447B0">
        <w:rPr>
          <w:i/>
          <w:iCs/>
        </w:rPr>
        <w:t xml:space="preserve"> and Human Services.</w:t>
      </w:r>
      <w:r w:rsidRPr="00D00BB0">
        <w:t xml:space="preserve"> (2000). Early Childhood Mental Health Consultation (monograph). Washington, D.C.: National Technical Assistance Center for Children’s Mental Health, Georgetown University Child Development Center.</w:t>
      </w:r>
    </w:p>
    <w:p w14:paraId="66D401CD" w14:textId="77777777" w:rsidR="00C3707D" w:rsidRDefault="00C3707D" w:rsidP="004C6D4A">
      <w:pPr>
        <w:tabs>
          <w:tab w:val="left" w:pos="220"/>
        </w:tabs>
        <w:jc w:val="both"/>
      </w:pPr>
    </w:p>
    <w:p w14:paraId="5560D7E5" w14:textId="6A10B2A5" w:rsidR="00C51526" w:rsidRDefault="00C3707D" w:rsidP="00983477">
      <w:pPr>
        <w:tabs>
          <w:tab w:val="left" w:pos="220"/>
        </w:tabs>
        <w:jc w:val="both"/>
      </w:pPr>
      <w:r w:rsidRPr="00C3707D">
        <w:t>Zero to Three. (2017). Infant and Early Childhood Mental Health Consultation: A Briefing Paper. ZERO TO THREE. https://www.zerotothree.org/resource/infant-and-early-childhood-mental-health-consultation-a-briefing-paper/</w:t>
      </w:r>
      <w:r>
        <w:t>.</w:t>
      </w:r>
    </w:p>
    <w:p w14:paraId="3D0D8347" w14:textId="77777777" w:rsidR="00C51526" w:rsidRDefault="00C51526" w:rsidP="00007BB0">
      <w:pPr>
        <w:tabs>
          <w:tab w:val="left" w:pos="220"/>
        </w:tabs>
      </w:pPr>
    </w:p>
    <w:p w14:paraId="363DE1C2" w14:textId="77777777" w:rsidR="00983477" w:rsidRDefault="00983477" w:rsidP="00007BB0">
      <w:pPr>
        <w:tabs>
          <w:tab w:val="left" w:pos="220"/>
        </w:tabs>
      </w:pPr>
    </w:p>
    <w:p w14:paraId="5567CD1C" w14:textId="77777777" w:rsidR="00983477" w:rsidRDefault="00983477" w:rsidP="00007BB0">
      <w:pPr>
        <w:tabs>
          <w:tab w:val="left" w:pos="220"/>
        </w:tabs>
      </w:pPr>
    </w:p>
    <w:p w14:paraId="1A9DA440" w14:textId="77777777" w:rsidR="00983477" w:rsidRDefault="00983477" w:rsidP="00007BB0">
      <w:pPr>
        <w:tabs>
          <w:tab w:val="left" w:pos="220"/>
        </w:tabs>
      </w:pPr>
    </w:p>
    <w:p w14:paraId="653415F2" w14:textId="77777777" w:rsidR="00983477" w:rsidRDefault="00983477" w:rsidP="00007BB0">
      <w:pPr>
        <w:tabs>
          <w:tab w:val="left" w:pos="220"/>
        </w:tabs>
      </w:pPr>
    </w:p>
    <w:p w14:paraId="5FF60742" w14:textId="77777777" w:rsidR="00983477" w:rsidRDefault="00983477" w:rsidP="00007BB0">
      <w:pPr>
        <w:tabs>
          <w:tab w:val="left" w:pos="220"/>
        </w:tabs>
      </w:pPr>
    </w:p>
    <w:p w14:paraId="0AEF5C45" w14:textId="77777777" w:rsidR="00983477" w:rsidRDefault="00983477" w:rsidP="00007BB0">
      <w:pPr>
        <w:tabs>
          <w:tab w:val="left" w:pos="220"/>
        </w:tabs>
      </w:pPr>
    </w:p>
    <w:p w14:paraId="4CF499E5" w14:textId="77777777" w:rsidR="00983477" w:rsidRDefault="00983477" w:rsidP="00007BB0">
      <w:pPr>
        <w:tabs>
          <w:tab w:val="left" w:pos="220"/>
        </w:tabs>
      </w:pPr>
    </w:p>
    <w:p w14:paraId="23C78241" w14:textId="77777777" w:rsidR="00983477" w:rsidRDefault="00983477" w:rsidP="00007BB0">
      <w:pPr>
        <w:tabs>
          <w:tab w:val="left" w:pos="220"/>
        </w:tabs>
      </w:pPr>
    </w:p>
    <w:p w14:paraId="27ECDF68" w14:textId="77777777" w:rsidR="00983477" w:rsidRPr="008C3013" w:rsidRDefault="00983477" w:rsidP="00007BB0">
      <w:pPr>
        <w:tabs>
          <w:tab w:val="left" w:pos="2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0"/>
      </w:tblGrid>
      <w:tr w:rsidR="00A824BE" w:rsidRPr="006D1676" w14:paraId="245CE87B" w14:textId="77777777" w:rsidTr="00C962C0">
        <w:trPr>
          <w:trHeight w:val="426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18E500D0" w14:textId="1A9F85CA" w:rsidR="00A824BE" w:rsidRPr="00C962C0" w:rsidRDefault="00B12472" w:rsidP="0080703B">
            <w:pPr>
              <w:tabs>
                <w:tab w:val="left" w:pos="220"/>
              </w:tabs>
              <w:ind w:left="270" w:right="341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C962C0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lastRenderedPageBreak/>
              <w:t>Reflective Supervision</w:t>
            </w:r>
          </w:p>
        </w:tc>
      </w:tr>
    </w:tbl>
    <w:p w14:paraId="1E1E17EE" w14:textId="63763E9B" w:rsidR="00564A0E" w:rsidRPr="006D1676" w:rsidRDefault="00564A0E" w:rsidP="0080703B">
      <w:pPr>
        <w:pStyle w:val="BodyText"/>
        <w:tabs>
          <w:tab w:val="left" w:pos="220"/>
        </w:tabs>
        <w:spacing w:before="0"/>
        <w:ind w:left="270"/>
        <w:jc w:val="both"/>
        <w:rPr>
          <w:rFonts w:asciiTheme="minorHAnsi" w:hAnsiTheme="minorHAnsi" w:cstheme="minorHAnsi"/>
          <w:sz w:val="22"/>
          <w:szCs w:val="22"/>
        </w:rPr>
      </w:pPr>
    </w:p>
    <w:p w14:paraId="1E1E17EF" w14:textId="77777777" w:rsidR="00564A0E" w:rsidRPr="006D1676" w:rsidRDefault="00A23381" w:rsidP="00983477">
      <w:pPr>
        <w:tabs>
          <w:tab w:val="left" w:pos="220"/>
        </w:tabs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Fenichel, E. (Ed.). (1992). </w:t>
      </w:r>
      <w:r w:rsidRPr="006D1676">
        <w:rPr>
          <w:rFonts w:asciiTheme="minorHAnsi" w:hAnsiTheme="minorHAnsi" w:cstheme="minorHAnsi"/>
          <w:i/>
        </w:rPr>
        <w:t xml:space="preserve">Learning Through Supervision and Mentorship to Support the Development of Infants, </w:t>
      </w:r>
      <w:proofErr w:type="gramStart"/>
      <w:r w:rsidRPr="006D1676">
        <w:rPr>
          <w:rFonts w:asciiTheme="minorHAnsi" w:hAnsiTheme="minorHAnsi" w:cstheme="minorHAnsi"/>
          <w:i/>
        </w:rPr>
        <w:t>Toddlers</w:t>
      </w:r>
      <w:proofErr w:type="gramEnd"/>
      <w:r w:rsidRPr="006D1676">
        <w:rPr>
          <w:rFonts w:asciiTheme="minorHAnsi" w:hAnsiTheme="minorHAnsi" w:cstheme="minorHAnsi"/>
          <w:i/>
        </w:rPr>
        <w:t xml:space="preserve"> and their Families: A Source Book</w:t>
      </w:r>
      <w:r w:rsidRPr="006D1676">
        <w:rPr>
          <w:rFonts w:asciiTheme="minorHAnsi" w:hAnsiTheme="minorHAnsi" w:cstheme="minorHAnsi"/>
        </w:rPr>
        <w:t>. Washington, D.C.: Zero to</w:t>
      </w:r>
      <w:r w:rsidRPr="006D1676">
        <w:rPr>
          <w:rFonts w:asciiTheme="minorHAnsi" w:hAnsiTheme="minorHAnsi" w:cstheme="minorHAnsi"/>
          <w:spacing w:val="1"/>
        </w:rPr>
        <w:t xml:space="preserve"> </w:t>
      </w:r>
      <w:r w:rsidRPr="006D1676">
        <w:rPr>
          <w:rFonts w:asciiTheme="minorHAnsi" w:hAnsiTheme="minorHAnsi" w:cstheme="minorHAnsi"/>
        </w:rPr>
        <w:t>Three.</w:t>
      </w:r>
    </w:p>
    <w:p w14:paraId="1E1E17F0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E1E17F2" w14:textId="3CBD83DC" w:rsidR="00564A0E" w:rsidRPr="006D1676" w:rsidRDefault="00A23381" w:rsidP="00983477">
      <w:pPr>
        <w:tabs>
          <w:tab w:val="left" w:pos="220"/>
        </w:tabs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Foulds, B. &amp; Curtiss, K. (2002). No Longer Risking </w:t>
      </w:r>
      <w:proofErr w:type="gramStart"/>
      <w:r w:rsidRPr="006D1676">
        <w:rPr>
          <w:rFonts w:asciiTheme="minorHAnsi" w:hAnsiTheme="minorHAnsi" w:cstheme="minorHAnsi"/>
        </w:rPr>
        <w:t>Myself</w:t>
      </w:r>
      <w:proofErr w:type="gramEnd"/>
      <w:r w:rsidRPr="006D1676">
        <w:rPr>
          <w:rFonts w:asciiTheme="minorHAnsi" w:hAnsiTheme="minorHAnsi" w:cstheme="minorHAnsi"/>
        </w:rPr>
        <w:t xml:space="preserve">: Assisting the Supervisor Through Supportive Consultation. In Shirilla, J. &amp; Weatherston, D. (Eds.), </w:t>
      </w:r>
      <w:r w:rsidRPr="006D1676">
        <w:rPr>
          <w:rFonts w:asciiTheme="minorHAnsi" w:hAnsiTheme="minorHAnsi" w:cstheme="minorHAnsi"/>
          <w:i/>
        </w:rPr>
        <w:t>Case Studies in Infant Mental Health: Risk, Resiliency, and Relationships</w:t>
      </w:r>
      <w:r w:rsidRPr="006D1676">
        <w:rPr>
          <w:rFonts w:asciiTheme="minorHAnsi" w:hAnsiTheme="minorHAnsi" w:cstheme="minorHAnsi"/>
        </w:rPr>
        <w:t>. Washington, D.C.: Zero to Three, pp. 177- 186.</w:t>
      </w:r>
    </w:p>
    <w:p w14:paraId="1E1E17F3" w14:textId="77777777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Heffron, M.C. (2005). Reflective Supervision in Infant, Toddler, and Preschool Work. In Finello, K. (Ed.). </w:t>
      </w:r>
      <w:r w:rsidRPr="006D1676">
        <w:rPr>
          <w:rFonts w:asciiTheme="minorHAnsi" w:hAnsiTheme="minorHAnsi" w:cstheme="minorHAnsi"/>
          <w:i/>
        </w:rPr>
        <w:t>The Handbook of Training and Practice in Infant and Preschool Mental Health</w:t>
      </w:r>
      <w:r w:rsidRPr="006D1676">
        <w:rPr>
          <w:rFonts w:asciiTheme="minorHAnsi" w:hAnsiTheme="minorHAnsi" w:cstheme="minorHAnsi"/>
        </w:rPr>
        <w:t>. San Francisco: Jossey-Bass, pp.</w:t>
      </w:r>
      <w:r w:rsidRPr="006D1676">
        <w:rPr>
          <w:rFonts w:asciiTheme="minorHAnsi" w:hAnsiTheme="minorHAnsi" w:cstheme="minorHAnsi"/>
          <w:spacing w:val="-12"/>
        </w:rPr>
        <w:t xml:space="preserve"> </w:t>
      </w:r>
      <w:r w:rsidRPr="006D1676">
        <w:rPr>
          <w:rFonts w:asciiTheme="minorHAnsi" w:hAnsiTheme="minorHAnsi" w:cstheme="minorHAnsi"/>
        </w:rPr>
        <w:t>114-136.</w:t>
      </w:r>
    </w:p>
    <w:p w14:paraId="1E1E17F4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B075F9F" w14:textId="1683F0D0" w:rsidR="00D32D28" w:rsidRPr="00D32D28" w:rsidRDefault="00D32D28" w:rsidP="0080703B">
      <w:pPr>
        <w:pStyle w:val="BodyText"/>
        <w:tabs>
          <w:tab w:val="left" w:pos="220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D32D28">
        <w:rPr>
          <w:rFonts w:asciiTheme="minorHAnsi" w:hAnsiTheme="minorHAnsi" w:cstheme="minorHAnsi"/>
          <w:sz w:val="22"/>
          <w:szCs w:val="22"/>
        </w:rPr>
        <w:t>Kroupina</w:t>
      </w:r>
      <w:proofErr w:type="spellEnd"/>
      <w:r w:rsidRPr="00D32D28">
        <w:rPr>
          <w:rFonts w:asciiTheme="minorHAnsi" w:hAnsiTheme="minorHAnsi" w:cstheme="minorHAnsi"/>
          <w:sz w:val="22"/>
          <w:szCs w:val="22"/>
        </w:rPr>
        <w:t xml:space="preserve">, M., Vermeulen, M., &amp; Moberg, S.  </w:t>
      </w:r>
      <w:r w:rsidRPr="00192843">
        <w:rPr>
          <w:rFonts w:asciiTheme="minorHAnsi" w:hAnsiTheme="minorHAnsi" w:cstheme="minorHAnsi"/>
          <w:i/>
          <w:iCs/>
          <w:sz w:val="22"/>
          <w:szCs w:val="22"/>
        </w:rPr>
        <w:t xml:space="preserve">Building an evidence-based mental health program for children with </w:t>
      </w:r>
      <w:proofErr w:type="gramStart"/>
      <w:r w:rsidRPr="00192843">
        <w:rPr>
          <w:rFonts w:asciiTheme="minorHAnsi" w:hAnsiTheme="minorHAnsi" w:cstheme="minorHAnsi"/>
          <w:i/>
          <w:iCs/>
          <w:sz w:val="22"/>
          <w:szCs w:val="22"/>
        </w:rPr>
        <w:t>history</w:t>
      </w:r>
      <w:proofErr w:type="gramEnd"/>
      <w:r w:rsidRPr="00192843">
        <w:rPr>
          <w:rFonts w:asciiTheme="minorHAnsi" w:hAnsiTheme="minorHAnsi" w:cstheme="minorHAnsi"/>
          <w:i/>
          <w:iCs/>
          <w:sz w:val="22"/>
          <w:szCs w:val="22"/>
        </w:rPr>
        <w:t xml:space="preserve"> of early adversity.</w:t>
      </w:r>
      <w:r w:rsidRPr="00D32D28">
        <w:rPr>
          <w:rFonts w:asciiTheme="minorHAnsi" w:hAnsiTheme="minorHAnsi" w:cstheme="minorHAnsi"/>
          <w:sz w:val="22"/>
          <w:szCs w:val="22"/>
        </w:rPr>
        <w:t xml:space="preserve">  29-38.</w:t>
      </w:r>
    </w:p>
    <w:p w14:paraId="21FFF884" w14:textId="77777777" w:rsidR="00D32D28" w:rsidRPr="006D1676" w:rsidRDefault="00D32D28" w:rsidP="0080703B">
      <w:pPr>
        <w:pStyle w:val="BodyText"/>
        <w:tabs>
          <w:tab w:val="left" w:pos="220"/>
        </w:tabs>
        <w:spacing w:before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670CD7FE" w14:textId="77777777" w:rsidR="00022BC9" w:rsidRPr="006D1676" w:rsidRDefault="00022BC9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McManus, B. M.  </w:t>
      </w:r>
      <w:r w:rsidRPr="00192843">
        <w:rPr>
          <w:rFonts w:asciiTheme="minorHAnsi" w:hAnsiTheme="minorHAnsi" w:cstheme="minorHAnsi"/>
          <w:i/>
          <w:iCs/>
        </w:rPr>
        <w:t>Integration of the newborn behavioral observations (NBO) system into care settings for high-risk newborns.</w:t>
      </w:r>
      <w:r w:rsidRPr="006D1676">
        <w:rPr>
          <w:rFonts w:asciiTheme="minorHAnsi" w:hAnsiTheme="minorHAnsi" w:cstheme="minorHAnsi"/>
        </w:rPr>
        <w:t xml:space="preserve"> 11-20.</w:t>
      </w:r>
    </w:p>
    <w:p w14:paraId="72C70BA1" w14:textId="77777777" w:rsidR="00022BC9" w:rsidRPr="006D1676" w:rsidRDefault="00022BC9" w:rsidP="0080703B">
      <w:pPr>
        <w:pStyle w:val="ListParagraph"/>
        <w:tabs>
          <w:tab w:val="left" w:pos="220"/>
        </w:tabs>
        <w:ind w:left="0" w:right="20" w:firstLine="0"/>
        <w:jc w:val="both"/>
        <w:rPr>
          <w:rFonts w:asciiTheme="minorHAnsi" w:hAnsiTheme="minorHAnsi" w:cstheme="minorHAnsi"/>
        </w:rPr>
      </w:pPr>
    </w:p>
    <w:p w14:paraId="1E1E17F5" w14:textId="71DBAA3F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  <w:i/>
        </w:rPr>
      </w:pPr>
      <w:r w:rsidRPr="006D1676">
        <w:rPr>
          <w:rFonts w:asciiTheme="minorHAnsi" w:hAnsiTheme="minorHAnsi" w:cstheme="minorHAnsi"/>
        </w:rPr>
        <w:t>Michigan Association for Infant Mental Health at http://www.mi-aimh.org. Endorsement: Reflective Supervision/Consultation</w:t>
      </w:r>
      <w:r w:rsidRPr="006D1676">
        <w:rPr>
          <w:rFonts w:asciiTheme="minorHAnsi" w:hAnsiTheme="minorHAnsi" w:cstheme="minorHAnsi"/>
          <w:spacing w:val="-13"/>
        </w:rPr>
        <w:t xml:space="preserve"> </w:t>
      </w:r>
      <w:r w:rsidRPr="006D1676">
        <w:rPr>
          <w:rFonts w:asciiTheme="minorHAnsi" w:hAnsiTheme="minorHAnsi" w:cstheme="minorHAnsi"/>
        </w:rPr>
        <w:t>Guidelines</w:t>
      </w:r>
      <w:r w:rsidRPr="006D1676">
        <w:rPr>
          <w:rFonts w:asciiTheme="minorHAnsi" w:hAnsiTheme="minorHAnsi" w:cstheme="minorHAnsi"/>
          <w:i/>
        </w:rPr>
        <w:t>.</w:t>
      </w:r>
    </w:p>
    <w:p w14:paraId="1E1E17F6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ind w:right="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E1E17F7" w14:textId="2BD8AF0E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>New Mexico Association for Infant Mental Health at http://www.nmaimh.org. Endorsement Materials: Reflective Supervision/Consultation</w:t>
      </w:r>
      <w:r w:rsidRPr="006D1676">
        <w:rPr>
          <w:rFonts w:asciiTheme="minorHAnsi" w:hAnsiTheme="minorHAnsi" w:cstheme="minorHAnsi"/>
          <w:spacing w:val="-15"/>
        </w:rPr>
        <w:t xml:space="preserve"> </w:t>
      </w:r>
      <w:r w:rsidRPr="006D1676">
        <w:rPr>
          <w:rFonts w:asciiTheme="minorHAnsi" w:hAnsiTheme="minorHAnsi" w:cstheme="minorHAnsi"/>
        </w:rPr>
        <w:t>Defined.</w:t>
      </w:r>
    </w:p>
    <w:p w14:paraId="7B73CDC8" w14:textId="77777777" w:rsidR="00D63341" w:rsidRPr="006D1676" w:rsidRDefault="00D6334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</w:p>
    <w:p w14:paraId="4FA3C621" w14:textId="6A09223F" w:rsidR="00D63341" w:rsidRPr="006D1676" w:rsidRDefault="00D6334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Nicolson, S.  </w:t>
      </w:r>
      <w:r w:rsidRPr="00192843">
        <w:rPr>
          <w:rFonts w:asciiTheme="minorHAnsi" w:hAnsiTheme="minorHAnsi" w:cstheme="minorHAnsi"/>
          <w:i/>
          <w:iCs/>
        </w:rPr>
        <w:t>Let’s meet your baby as a person:  from research to preventive perinatal practice and back again, with the newborn behavioral observations.</w:t>
      </w:r>
      <w:r w:rsidRPr="006D1676">
        <w:rPr>
          <w:rFonts w:asciiTheme="minorHAnsi" w:hAnsiTheme="minorHAnsi" w:cstheme="minorHAnsi"/>
        </w:rPr>
        <w:t xml:space="preserve"> 28-39. </w:t>
      </w:r>
    </w:p>
    <w:p w14:paraId="1E1E17F8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E1E17F9" w14:textId="77777777" w:rsidR="00564A0E" w:rsidRPr="006D1676" w:rsidRDefault="00A23381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proofErr w:type="spellStart"/>
      <w:r w:rsidRPr="006D1676">
        <w:rPr>
          <w:rFonts w:asciiTheme="minorHAnsi" w:hAnsiTheme="minorHAnsi" w:cstheme="minorHAnsi"/>
        </w:rPr>
        <w:t>Parlakian</w:t>
      </w:r>
      <w:proofErr w:type="spellEnd"/>
      <w:r w:rsidRPr="006D1676">
        <w:rPr>
          <w:rFonts w:asciiTheme="minorHAnsi" w:hAnsiTheme="minorHAnsi" w:cstheme="minorHAnsi"/>
        </w:rPr>
        <w:t xml:space="preserve">, R. (2002). </w:t>
      </w:r>
      <w:r w:rsidRPr="006D1676">
        <w:rPr>
          <w:rFonts w:asciiTheme="minorHAnsi" w:hAnsiTheme="minorHAnsi" w:cstheme="minorHAnsi"/>
          <w:i/>
        </w:rPr>
        <w:t>Look, Listen, and Learn: Reflective Supervision and Relationship-Based Work</w:t>
      </w:r>
      <w:r w:rsidRPr="006D1676">
        <w:rPr>
          <w:rFonts w:asciiTheme="minorHAnsi" w:hAnsiTheme="minorHAnsi" w:cstheme="minorHAnsi"/>
        </w:rPr>
        <w:t>. Washington, D.C.: Zero to</w:t>
      </w:r>
      <w:r w:rsidRPr="006D1676">
        <w:rPr>
          <w:rFonts w:asciiTheme="minorHAnsi" w:hAnsiTheme="minorHAnsi" w:cstheme="minorHAnsi"/>
          <w:spacing w:val="-9"/>
        </w:rPr>
        <w:t xml:space="preserve"> </w:t>
      </w:r>
      <w:r w:rsidRPr="006D1676">
        <w:rPr>
          <w:rFonts w:asciiTheme="minorHAnsi" w:hAnsiTheme="minorHAnsi" w:cstheme="minorHAnsi"/>
        </w:rPr>
        <w:t>Three.</w:t>
      </w:r>
    </w:p>
    <w:p w14:paraId="1E1E17FA" w14:textId="77777777" w:rsidR="00564A0E" w:rsidRPr="006D1676" w:rsidRDefault="00564A0E" w:rsidP="0080703B">
      <w:pPr>
        <w:pStyle w:val="BodyText"/>
        <w:tabs>
          <w:tab w:val="left" w:pos="220"/>
        </w:tabs>
        <w:spacing w:before="0"/>
        <w:jc w:val="both"/>
        <w:rPr>
          <w:rFonts w:asciiTheme="minorHAnsi" w:hAnsiTheme="minorHAnsi" w:cstheme="minorHAnsi"/>
          <w:sz w:val="22"/>
          <w:szCs w:val="22"/>
        </w:rPr>
      </w:pPr>
    </w:p>
    <w:p w14:paraId="1E1E17FB" w14:textId="77777777" w:rsidR="00564A0E" w:rsidRPr="006D1676" w:rsidRDefault="00A23381" w:rsidP="0080703B">
      <w:pPr>
        <w:tabs>
          <w:tab w:val="left" w:pos="220"/>
          <w:tab w:val="left" w:pos="954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Pawl, J. &amp; St. John, M. (1998). How you are is as important as what you do. </w:t>
      </w:r>
      <w:r w:rsidRPr="00DE2674">
        <w:rPr>
          <w:rFonts w:asciiTheme="minorHAnsi" w:hAnsiTheme="minorHAnsi" w:cstheme="minorHAnsi"/>
          <w:i/>
          <w:iCs/>
        </w:rPr>
        <w:t>In</w:t>
      </w:r>
      <w:r w:rsidRPr="006D1676">
        <w:rPr>
          <w:rFonts w:asciiTheme="minorHAnsi" w:hAnsiTheme="minorHAnsi" w:cstheme="minorHAnsi"/>
        </w:rPr>
        <w:t xml:space="preserve"> </w:t>
      </w:r>
      <w:r w:rsidRPr="006D1676">
        <w:rPr>
          <w:rFonts w:asciiTheme="minorHAnsi" w:hAnsiTheme="minorHAnsi" w:cstheme="minorHAnsi"/>
          <w:i/>
        </w:rPr>
        <w:t xml:space="preserve">Making a Positive Difference for Infants, </w:t>
      </w:r>
      <w:proofErr w:type="gramStart"/>
      <w:r w:rsidRPr="006D1676">
        <w:rPr>
          <w:rFonts w:asciiTheme="minorHAnsi" w:hAnsiTheme="minorHAnsi" w:cstheme="minorHAnsi"/>
          <w:i/>
        </w:rPr>
        <w:t>Toddlers</w:t>
      </w:r>
      <w:proofErr w:type="gramEnd"/>
      <w:r w:rsidRPr="006D1676">
        <w:rPr>
          <w:rFonts w:asciiTheme="minorHAnsi" w:hAnsiTheme="minorHAnsi" w:cstheme="minorHAnsi"/>
          <w:i/>
        </w:rPr>
        <w:t xml:space="preserve"> and their Families</w:t>
      </w:r>
      <w:r w:rsidRPr="006D1676">
        <w:rPr>
          <w:rFonts w:asciiTheme="minorHAnsi" w:hAnsiTheme="minorHAnsi" w:cstheme="minorHAnsi"/>
        </w:rPr>
        <w:t>. Washington, D.C.: Zero to</w:t>
      </w:r>
      <w:r w:rsidRPr="006D1676">
        <w:rPr>
          <w:rFonts w:asciiTheme="minorHAnsi" w:hAnsiTheme="minorHAnsi" w:cstheme="minorHAnsi"/>
          <w:spacing w:val="-20"/>
        </w:rPr>
        <w:t xml:space="preserve"> </w:t>
      </w:r>
      <w:r w:rsidRPr="006D1676">
        <w:rPr>
          <w:rFonts w:asciiTheme="minorHAnsi" w:hAnsiTheme="minorHAnsi" w:cstheme="minorHAnsi"/>
        </w:rPr>
        <w:t>Three.</w:t>
      </w:r>
    </w:p>
    <w:p w14:paraId="1E1E17FC" w14:textId="77777777" w:rsidR="00564A0E" w:rsidRPr="006D1676" w:rsidRDefault="00564A0E" w:rsidP="0080703B">
      <w:pPr>
        <w:pStyle w:val="BodyText"/>
        <w:tabs>
          <w:tab w:val="left" w:pos="220"/>
          <w:tab w:val="left" w:pos="9540"/>
        </w:tabs>
        <w:spacing w:before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E1E17FD" w14:textId="77777777" w:rsidR="00564A0E" w:rsidRPr="006D1676" w:rsidRDefault="00A23381" w:rsidP="0080703B">
      <w:pPr>
        <w:tabs>
          <w:tab w:val="left" w:pos="220"/>
          <w:tab w:val="left" w:pos="954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Schafer, W.M. (November 2007). </w:t>
      </w:r>
      <w:r w:rsidRPr="006D1676">
        <w:rPr>
          <w:rFonts w:asciiTheme="minorHAnsi" w:hAnsiTheme="minorHAnsi" w:cstheme="minorHAnsi"/>
          <w:i/>
        </w:rPr>
        <w:t>Models and Domains of Supervision and Their</w:t>
      </w:r>
      <w:r w:rsidRPr="006D1676">
        <w:rPr>
          <w:rFonts w:asciiTheme="minorHAnsi" w:hAnsiTheme="minorHAnsi" w:cstheme="minorHAnsi"/>
          <w:i/>
          <w:spacing w:val="-23"/>
        </w:rPr>
        <w:t xml:space="preserve"> </w:t>
      </w:r>
      <w:r w:rsidRPr="006D1676">
        <w:rPr>
          <w:rFonts w:asciiTheme="minorHAnsi" w:hAnsiTheme="minorHAnsi" w:cstheme="minorHAnsi"/>
          <w:i/>
        </w:rPr>
        <w:t>Relationship to Professional Development</w:t>
      </w:r>
      <w:r w:rsidRPr="006D1676">
        <w:rPr>
          <w:rFonts w:asciiTheme="minorHAnsi" w:hAnsiTheme="minorHAnsi" w:cstheme="minorHAnsi"/>
        </w:rPr>
        <w:t>. Washington, D.C.: Zero to Three, pp.</w:t>
      </w:r>
      <w:r w:rsidRPr="006D1676">
        <w:rPr>
          <w:rFonts w:asciiTheme="minorHAnsi" w:hAnsiTheme="minorHAnsi" w:cstheme="minorHAnsi"/>
          <w:spacing w:val="-16"/>
        </w:rPr>
        <w:t xml:space="preserve"> </w:t>
      </w:r>
      <w:r w:rsidRPr="006D1676">
        <w:rPr>
          <w:rFonts w:asciiTheme="minorHAnsi" w:hAnsiTheme="minorHAnsi" w:cstheme="minorHAnsi"/>
        </w:rPr>
        <w:t>10-16.</w:t>
      </w:r>
    </w:p>
    <w:p w14:paraId="1E1E17FE" w14:textId="77777777" w:rsidR="00564A0E" w:rsidRPr="006D1676" w:rsidRDefault="00564A0E" w:rsidP="0080703B">
      <w:pPr>
        <w:pStyle w:val="BodyText"/>
        <w:tabs>
          <w:tab w:val="left" w:pos="220"/>
          <w:tab w:val="left" w:pos="9540"/>
        </w:tabs>
        <w:spacing w:before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469C014" w14:textId="77777777" w:rsidR="006D1676" w:rsidRPr="006D1676" w:rsidRDefault="006D1676" w:rsidP="0080703B">
      <w:pPr>
        <w:tabs>
          <w:tab w:val="left" w:pos="22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Shah, Pr., Milgrom, T., Munzer, T., &amp; Hoyme, H.E.  </w:t>
      </w:r>
      <w:r w:rsidRPr="00D451F4">
        <w:rPr>
          <w:rFonts w:asciiTheme="minorHAnsi" w:hAnsiTheme="minorHAnsi" w:cstheme="minorHAnsi"/>
          <w:i/>
          <w:iCs/>
        </w:rPr>
        <w:t>Identifying risk and promoting resilience in infants and toddlers with fetal alcohol spectrum disorders.</w:t>
      </w:r>
      <w:r w:rsidRPr="006D1676">
        <w:rPr>
          <w:rFonts w:asciiTheme="minorHAnsi" w:hAnsiTheme="minorHAnsi" w:cstheme="minorHAnsi"/>
        </w:rPr>
        <w:t xml:space="preserve">  37-44.</w:t>
      </w:r>
    </w:p>
    <w:p w14:paraId="0EF448D0" w14:textId="77777777" w:rsidR="006D1676" w:rsidRPr="006D1676" w:rsidRDefault="006D1676" w:rsidP="0080703B">
      <w:pPr>
        <w:pStyle w:val="BodyText"/>
        <w:tabs>
          <w:tab w:val="left" w:pos="220"/>
          <w:tab w:val="left" w:pos="9540"/>
        </w:tabs>
        <w:spacing w:before="0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1E1E17FF" w14:textId="77777777" w:rsidR="00564A0E" w:rsidRDefault="00A23381" w:rsidP="0080703B">
      <w:pPr>
        <w:tabs>
          <w:tab w:val="left" w:pos="220"/>
          <w:tab w:val="left" w:pos="954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Shahmoon </w:t>
      </w:r>
      <w:proofErr w:type="spellStart"/>
      <w:r w:rsidRPr="006D1676">
        <w:rPr>
          <w:rFonts w:asciiTheme="minorHAnsi" w:hAnsiTheme="minorHAnsi" w:cstheme="minorHAnsi"/>
        </w:rPr>
        <w:t>Shanok</w:t>
      </w:r>
      <w:proofErr w:type="spellEnd"/>
      <w:r w:rsidRPr="006D1676">
        <w:rPr>
          <w:rFonts w:asciiTheme="minorHAnsi" w:hAnsiTheme="minorHAnsi" w:cstheme="minorHAnsi"/>
        </w:rPr>
        <w:t xml:space="preserve">, R., Gilkerson, L., </w:t>
      </w:r>
      <w:proofErr w:type="spellStart"/>
      <w:r w:rsidRPr="006D1676">
        <w:rPr>
          <w:rFonts w:asciiTheme="minorHAnsi" w:hAnsiTheme="minorHAnsi" w:cstheme="minorHAnsi"/>
        </w:rPr>
        <w:t>Eggbeer</w:t>
      </w:r>
      <w:proofErr w:type="spellEnd"/>
      <w:r w:rsidRPr="006D1676">
        <w:rPr>
          <w:rFonts w:asciiTheme="minorHAnsi" w:hAnsiTheme="minorHAnsi" w:cstheme="minorHAnsi"/>
        </w:rPr>
        <w:t xml:space="preserve">, L. &amp; Fenichel, E. (1995). </w:t>
      </w:r>
      <w:r w:rsidRPr="006D1676">
        <w:rPr>
          <w:rFonts w:asciiTheme="minorHAnsi" w:hAnsiTheme="minorHAnsi" w:cstheme="minorHAnsi"/>
          <w:i/>
        </w:rPr>
        <w:t>Reflective Supervision: A Relationship for Learning</w:t>
      </w:r>
      <w:r w:rsidRPr="006D1676">
        <w:rPr>
          <w:rFonts w:asciiTheme="minorHAnsi" w:hAnsiTheme="minorHAnsi" w:cstheme="minorHAnsi"/>
        </w:rPr>
        <w:t>. Washington, D.C.: Zero to Three, pp.</w:t>
      </w:r>
      <w:r w:rsidRPr="006D1676">
        <w:rPr>
          <w:rFonts w:asciiTheme="minorHAnsi" w:hAnsiTheme="minorHAnsi" w:cstheme="minorHAnsi"/>
          <w:spacing w:val="-19"/>
        </w:rPr>
        <w:t xml:space="preserve"> </w:t>
      </w:r>
      <w:r w:rsidRPr="006D1676">
        <w:rPr>
          <w:rFonts w:asciiTheme="minorHAnsi" w:hAnsiTheme="minorHAnsi" w:cstheme="minorHAnsi"/>
        </w:rPr>
        <w:t>37-41.</w:t>
      </w:r>
    </w:p>
    <w:p w14:paraId="50DC92CA" w14:textId="77777777" w:rsidR="001A4041" w:rsidRDefault="001A4041" w:rsidP="0080703B">
      <w:pPr>
        <w:tabs>
          <w:tab w:val="left" w:pos="220"/>
          <w:tab w:val="left" w:pos="9540"/>
        </w:tabs>
        <w:ind w:right="20"/>
        <w:jc w:val="both"/>
        <w:rPr>
          <w:rFonts w:asciiTheme="minorHAnsi" w:hAnsiTheme="minorHAnsi" w:cstheme="minorHAnsi"/>
        </w:rPr>
      </w:pPr>
    </w:p>
    <w:p w14:paraId="436208BA" w14:textId="0C0E8FA9" w:rsidR="00A34C3E" w:rsidRPr="006D1676" w:rsidRDefault="00E6222F" w:rsidP="00007BB0">
      <w:pPr>
        <w:pStyle w:val="ListParagraph"/>
        <w:tabs>
          <w:tab w:val="left" w:pos="220"/>
          <w:tab w:val="left" w:pos="460"/>
          <w:tab w:val="left" w:pos="9540"/>
        </w:tabs>
        <w:ind w:left="0" w:firstLine="0"/>
        <w:rPr>
          <w:rFonts w:asciiTheme="minorHAnsi" w:hAnsiTheme="minorHAnsi" w:cstheme="minorHAnsi"/>
        </w:rPr>
      </w:pPr>
      <w:r w:rsidRPr="00E6222F">
        <w:rPr>
          <w:rFonts w:asciiTheme="minorHAnsi" w:hAnsiTheme="minorHAnsi" w:cstheme="minorHAnsi"/>
        </w:rPr>
        <w:t xml:space="preserve">Slinning, K. &amp; </w:t>
      </w:r>
      <w:proofErr w:type="spellStart"/>
      <w:r w:rsidRPr="00E6222F">
        <w:rPr>
          <w:rFonts w:asciiTheme="minorHAnsi" w:hAnsiTheme="minorHAnsi" w:cstheme="minorHAnsi"/>
        </w:rPr>
        <w:t>Vannebo</w:t>
      </w:r>
      <w:proofErr w:type="spellEnd"/>
      <w:r w:rsidRPr="00E6222F">
        <w:rPr>
          <w:rFonts w:asciiTheme="minorHAnsi" w:hAnsiTheme="minorHAnsi" w:cstheme="minorHAnsi"/>
        </w:rPr>
        <w:t xml:space="preserve">, U.T.  </w:t>
      </w:r>
      <w:r w:rsidRPr="00D451F4">
        <w:rPr>
          <w:rFonts w:asciiTheme="minorHAnsi" w:hAnsiTheme="minorHAnsi" w:cstheme="minorHAnsi"/>
          <w:i/>
          <w:iCs/>
        </w:rPr>
        <w:t>The training of mental health practitioners:  the Norway experience.</w:t>
      </w:r>
      <w:r w:rsidRPr="00E6222F">
        <w:rPr>
          <w:rFonts w:asciiTheme="minorHAnsi" w:hAnsiTheme="minorHAnsi" w:cstheme="minorHAnsi"/>
        </w:rPr>
        <w:t xml:space="preserve">  40-44.</w:t>
      </w:r>
    </w:p>
    <w:p w14:paraId="39338C17" w14:textId="77777777" w:rsidR="00C51526" w:rsidRDefault="00C51526" w:rsidP="0080703B">
      <w:pPr>
        <w:pStyle w:val="ListParagraph"/>
        <w:tabs>
          <w:tab w:val="left" w:pos="220"/>
          <w:tab w:val="left" w:pos="460"/>
          <w:tab w:val="left" w:pos="9540"/>
        </w:tabs>
        <w:ind w:left="0" w:firstLine="0"/>
        <w:rPr>
          <w:rFonts w:asciiTheme="minorHAnsi" w:hAnsiTheme="minorHAnsi" w:cstheme="minorHAnsi"/>
        </w:rPr>
      </w:pPr>
    </w:p>
    <w:p w14:paraId="477450BA" w14:textId="77777777" w:rsidR="00983477" w:rsidRDefault="00983477" w:rsidP="0080703B">
      <w:pPr>
        <w:pStyle w:val="ListParagraph"/>
        <w:tabs>
          <w:tab w:val="left" w:pos="220"/>
          <w:tab w:val="left" w:pos="460"/>
          <w:tab w:val="left" w:pos="9540"/>
        </w:tabs>
        <w:ind w:left="0" w:firstLine="0"/>
        <w:rPr>
          <w:rFonts w:asciiTheme="minorHAnsi" w:hAnsiTheme="minorHAnsi" w:cstheme="minorHAnsi"/>
        </w:rPr>
      </w:pPr>
    </w:p>
    <w:p w14:paraId="327EBDCA" w14:textId="2BA0218B" w:rsidR="001731CB" w:rsidRPr="001731CB" w:rsidRDefault="001731CB" w:rsidP="0080703B">
      <w:pPr>
        <w:pStyle w:val="ListParagraph"/>
        <w:tabs>
          <w:tab w:val="left" w:pos="220"/>
          <w:tab w:val="left" w:pos="460"/>
          <w:tab w:val="left" w:pos="9540"/>
        </w:tabs>
        <w:ind w:left="0" w:firstLine="0"/>
        <w:rPr>
          <w:rFonts w:asciiTheme="minorHAnsi" w:hAnsiTheme="minorHAnsi" w:cstheme="minorHAnsi"/>
        </w:rPr>
      </w:pPr>
      <w:r w:rsidRPr="001731CB">
        <w:rPr>
          <w:rFonts w:asciiTheme="minorHAnsi" w:hAnsiTheme="minorHAnsi" w:cstheme="minorHAnsi"/>
        </w:rPr>
        <w:lastRenderedPageBreak/>
        <w:t xml:space="preserve">Spielman, E., Herriott, A., Paris, R., &amp; Sommer, A.R.  </w:t>
      </w:r>
      <w:r w:rsidRPr="00DA3AE3">
        <w:rPr>
          <w:rFonts w:asciiTheme="minorHAnsi" w:hAnsiTheme="minorHAnsi" w:cstheme="minorHAnsi"/>
          <w:i/>
          <w:iCs/>
        </w:rPr>
        <w:t>Building a model program for substance-exposed newborns and their families:  from needs assessment to intervention, evaluation, and consultation.</w:t>
      </w:r>
      <w:r w:rsidRPr="001731CB">
        <w:rPr>
          <w:rFonts w:asciiTheme="minorHAnsi" w:hAnsiTheme="minorHAnsi" w:cstheme="minorHAnsi"/>
        </w:rPr>
        <w:t xml:space="preserve">  47-56. </w:t>
      </w:r>
    </w:p>
    <w:p w14:paraId="232B3952" w14:textId="77777777" w:rsidR="001731CB" w:rsidRPr="0093431A" w:rsidRDefault="001731CB" w:rsidP="0080703B">
      <w:pPr>
        <w:tabs>
          <w:tab w:val="left" w:pos="220"/>
          <w:tab w:val="left" w:pos="460"/>
          <w:tab w:val="left" w:pos="9540"/>
        </w:tabs>
        <w:ind w:right="20"/>
        <w:jc w:val="both"/>
        <w:rPr>
          <w:rFonts w:asciiTheme="minorHAnsi" w:hAnsiTheme="minorHAnsi" w:cstheme="minorHAnsi"/>
        </w:rPr>
      </w:pPr>
    </w:p>
    <w:p w14:paraId="2103248E" w14:textId="77777777" w:rsidR="007A4614" w:rsidRPr="006D1676" w:rsidRDefault="00A23381" w:rsidP="0080703B">
      <w:pPr>
        <w:tabs>
          <w:tab w:val="left" w:pos="220"/>
          <w:tab w:val="left" w:pos="9540"/>
        </w:tabs>
        <w:ind w:right="20"/>
        <w:jc w:val="both"/>
        <w:rPr>
          <w:rFonts w:asciiTheme="minorHAnsi" w:hAnsiTheme="minorHAnsi" w:cstheme="minorHAnsi"/>
        </w:rPr>
      </w:pPr>
      <w:r w:rsidRPr="006D1676">
        <w:rPr>
          <w:rFonts w:asciiTheme="minorHAnsi" w:hAnsiTheme="minorHAnsi" w:cstheme="minorHAnsi"/>
        </w:rPr>
        <w:t xml:space="preserve">Williams, Abi B. (Winter 1997). On Parallel Process in Social Work Supervision. </w:t>
      </w:r>
      <w:r w:rsidRPr="006D1676">
        <w:rPr>
          <w:rFonts w:asciiTheme="minorHAnsi" w:hAnsiTheme="minorHAnsi" w:cstheme="minorHAnsi"/>
          <w:i/>
        </w:rPr>
        <w:t>Clinical Social Work Journal</w:t>
      </w:r>
      <w:r w:rsidRPr="006D1676">
        <w:rPr>
          <w:rFonts w:asciiTheme="minorHAnsi" w:hAnsiTheme="minorHAnsi" w:cstheme="minorHAnsi"/>
        </w:rPr>
        <w:t xml:space="preserve">, </w:t>
      </w:r>
      <w:r w:rsidRPr="006D1676">
        <w:rPr>
          <w:rFonts w:asciiTheme="minorHAnsi" w:hAnsiTheme="minorHAnsi" w:cstheme="minorHAnsi"/>
          <w:i/>
        </w:rPr>
        <w:t>25</w:t>
      </w:r>
      <w:r w:rsidRPr="006D1676">
        <w:rPr>
          <w:rFonts w:asciiTheme="minorHAnsi" w:hAnsiTheme="minorHAnsi" w:cstheme="minorHAnsi"/>
        </w:rPr>
        <w:t>(4),</w:t>
      </w:r>
      <w:r w:rsidRPr="006D1676">
        <w:rPr>
          <w:rFonts w:asciiTheme="minorHAnsi" w:hAnsiTheme="minorHAnsi" w:cstheme="minorHAnsi"/>
          <w:spacing w:val="-9"/>
        </w:rPr>
        <w:t xml:space="preserve"> </w:t>
      </w:r>
      <w:r w:rsidRPr="006D1676">
        <w:rPr>
          <w:rFonts w:asciiTheme="minorHAnsi" w:hAnsiTheme="minorHAnsi" w:cstheme="minorHAnsi"/>
        </w:rPr>
        <w:t>425-435.</w:t>
      </w:r>
    </w:p>
    <w:p w14:paraId="1B5E42DB" w14:textId="77777777" w:rsidR="007A4614" w:rsidRPr="006D1676" w:rsidRDefault="007A4614" w:rsidP="0080703B">
      <w:pPr>
        <w:pStyle w:val="ListParagraph"/>
        <w:tabs>
          <w:tab w:val="left" w:pos="220"/>
          <w:tab w:val="left" w:pos="9540"/>
        </w:tabs>
        <w:ind w:left="0" w:right="20" w:firstLine="0"/>
        <w:jc w:val="both"/>
        <w:rPr>
          <w:rFonts w:asciiTheme="minorHAnsi" w:hAnsiTheme="minorHAnsi" w:cstheme="minorHAnsi"/>
        </w:rPr>
      </w:pPr>
    </w:p>
    <w:p w14:paraId="41267181" w14:textId="3999A7DD" w:rsidR="00B52293" w:rsidRPr="006D1676" w:rsidRDefault="00B52293" w:rsidP="0080703B">
      <w:pPr>
        <w:pStyle w:val="ListParagraph"/>
        <w:tabs>
          <w:tab w:val="left" w:pos="220"/>
          <w:tab w:val="left" w:pos="9540"/>
        </w:tabs>
        <w:ind w:left="0" w:right="20" w:firstLine="0"/>
        <w:jc w:val="both"/>
        <w:rPr>
          <w:rFonts w:asciiTheme="minorHAnsi" w:hAnsiTheme="minorHAnsi" w:cstheme="minorHAnsi"/>
        </w:rPr>
      </w:pPr>
      <w:r w:rsidRPr="00B52293">
        <w:rPr>
          <w:rFonts w:asciiTheme="minorHAnsi" w:hAnsiTheme="minorHAnsi" w:cstheme="minorHAnsi"/>
        </w:rPr>
        <w:t xml:space="preserve">Zero to Three Journal.  (2015). </w:t>
      </w:r>
      <w:r w:rsidRPr="00DA3AE3">
        <w:rPr>
          <w:rFonts w:asciiTheme="minorHAnsi" w:hAnsiTheme="minorHAnsi" w:cstheme="minorHAnsi"/>
          <w:i/>
          <w:iCs/>
        </w:rPr>
        <w:t>Parenting under stress.</w:t>
      </w:r>
      <w:r w:rsidRPr="00B52293">
        <w:rPr>
          <w:rFonts w:asciiTheme="minorHAnsi" w:hAnsiTheme="minorHAnsi" w:cstheme="minorHAnsi"/>
        </w:rPr>
        <w:t xml:space="preserve"> 36(2).</w:t>
      </w:r>
    </w:p>
    <w:p w14:paraId="7D24FED9" w14:textId="77777777" w:rsidR="00B52293" w:rsidRPr="006D1676" w:rsidRDefault="00B52293" w:rsidP="0080703B">
      <w:pPr>
        <w:pStyle w:val="ListParagraph"/>
        <w:tabs>
          <w:tab w:val="left" w:pos="220"/>
          <w:tab w:val="left" w:pos="9540"/>
        </w:tabs>
        <w:ind w:left="0" w:right="20" w:firstLine="0"/>
        <w:jc w:val="both"/>
        <w:rPr>
          <w:rFonts w:asciiTheme="minorHAnsi" w:hAnsiTheme="minorHAnsi" w:cstheme="minorHAnsi"/>
        </w:rPr>
      </w:pPr>
    </w:p>
    <w:p w14:paraId="7394E110" w14:textId="133FD277" w:rsidR="007A4614" w:rsidRPr="000F02E9" w:rsidRDefault="005935FC" w:rsidP="0080703B">
      <w:pPr>
        <w:tabs>
          <w:tab w:val="left" w:pos="220"/>
        </w:tabs>
      </w:pPr>
      <w:r w:rsidRPr="000F02E9">
        <w:t xml:space="preserve">Zero to Three Journal.  (2015). </w:t>
      </w:r>
      <w:r w:rsidRPr="00184BA9">
        <w:rPr>
          <w:i/>
          <w:iCs/>
        </w:rPr>
        <w:t xml:space="preserve">Supporting Parents Through Relationship-Based </w:t>
      </w:r>
      <w:r w:rsidR="007A4614" w:rsidRPr="00184BA9">
        <w:rPr>
          <w:i/>
          <w:iCs/>
        </w:rPr>
        <w:t>Intervention.</w:t>
      </w:r>
      <w:r w:rsidR="007A4614" w:rsidRPr="000F02E9">
        <w:t xml:space="preserve"> 36 (1)</w:t>
      </w:r>
      <w:r w:rsidR="000F02E9">
        <w:t xml:space="preserve"> </w:t>
      </w:r>
      <w:r w:rsidR="00C44976" w:rsidRPr="000F02E9">
        <w:t xml:space="preserve">Nugent, J.K. </w:t>
      </w:r>
      <w:r w:rsidRPr="000F02E9">
        <w:t xml:space="preserve"> </w:t>
      </w:r>
      <w:r w:rsidRPr="00184BA9">
        <w:rPr>
          <w:i/>
          <w:iCs/>
        </w:rPr>
        <w:t>The newborn behavioral observations (NBO) system as a form of intervention and support for new parents.</w:t>
      </w:r>
      <w:r w:rsidRPr="000F02E9">
        <w:t xml:space="preserve"> 2-10</w:t>
      </w:r>
      <w:r w:rsidR="0064369B" w:rsidRPr="000F02E9">
        <w:t>.</w:t>
      </w:r>
    </w:p>
    <w:p w14:paraId="40D3ED52" w14:textId="77777777" w:rsidR="007A4614" w:rsidRPr="006D1676" w:rsidRDefault="007A4614" w:rsidP="0080703B">
      <w:pPr>
        <w:pStyle w:val="ListParagraph"/>
        <w:tabs>
          <w:tab w:val="left" w:pos="220"/>
        </w:tabs>
        <w:ind w:left="0" w:firstLine="0"/>
        <w:jc w:val="both"/>
        <w:rPr>
          <w:rFonts w:asciiTheme="minorHAnsi" w:hAnsiTheme="minorHAnsi" w:cstheme="minorHAnsi"/>
        </w:rPr>
      </w:pPr>
    </w:p>
    <w:p w14:paraId="05838F9C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7A207629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2BECF58A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26CB077D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34A65270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27064BC4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7700CB28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39D20E9E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4FE73BFC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7B80DA40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09A6D23D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1C4DCD04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0862431B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0A97BB06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4D373B23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0BF7A6D9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469E8D51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5F008156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p w14:paraId="7C4A9B97" w14:textId="77777777" w:rsidR="007A40F0" w:rsidRPr="007A40F0" w:rsidRDefault="007A40F0" w:rsidP="007A40F0">
      <w:pPr>
        <w:rPr>
          <w:rFonts w:asciiTheme="minorHAnsi" w:hAnsiTheme="minorHAnsi" w:cstheme="minorHAnsi"/>
        </w:rPr>
      </w:pPr>
    </w:p>
    <w:sectPr w:rsidR="007A40F0" w:rsidRPr="007A40F0" w:rsidSect="00B637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00" w:right="1340" w:bottom="900" w:left="13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63533" w14:textId="77777777" w:rsidR="00B63714" w:rsidRDefault="00B63714">
      <w:r>
        <w:separator/>
      </w:r>
    </w:p>
  </w:endnote>
  <w:endnote w:type="continuationSeparator" w:id="0">
    <w:p w14:paraId="65680351" w14:textId="77777777" w:rsidR="00B63714" w:rsidRDefault="00B63714">
      <w:r>
        <w:continuationSeparator/>
      </w:r>
    </w:p>
  </w:endnote>
  <w:endnote w:type="continuationNotice" w:id="1">
    <w:p w14:paraId="52F59432" w14:textId="77777777" w:rsidR="00B63714" w:rsidRDefault="00B63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4C51" w14:textId="77777777" w:rsidR="00772D87" w:rsidRDefault="00772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7A39" w14:textId="2BD11BBA" w:rsidR="00636683" w:rsidRPr="00DD0FCF" w:rsidRDefault="005B43DA" w:rsidP="00DD0FCF">
    <w:pPr>
      <w:widowControl/>
      <w:pBdr>
        <w:top w:val="single" w:sz="18" w:space="1" w:color="218DCB"/>
      </w:pBdr>
      <w:tabs>
        <w:tab w:val="left" w:pos="3790"/>
        <w:tab w:val="center" w:pos="4500"/>
        <w:tab w:val="center" w:pos="4680"/>
        <w:tab w:val="right" w:pos="9360"/>
      </w:tabs>
      <w:ind w:right="360"/>
      <w:jc w:val="center"/>
      <w:rPr>
        <w:b/>
        <w:color w:val="218DCB"/>
      </w:rPr>
    </w:pPr>
    <w:r>
      <w:rPr>
        <w:b/>
        <w:color w:val="218DCB"/>
      </w:rPr>
      <w:t>581</w:t>
    </w:r>
    <w:r w:rsidR="00355F75" w:rsidRPr="00DD0FCF">
      <w:rPr>
        <w:b/>
        <w:color w:val="218DCB"/>
      </w:rPr>
      <w:t xml:space="preserve"> - </w:t>
    </w:r>
    <w:r w:rsidR="000F6EB4" w:rsidRPr="00DD0FCF">
      <w:rPr>
        <w:b/>
        <w:color w:val="218DCB"/>
      </w:rPr>
      <w:t xml:space="preserve">Attachment </w:t>
    </w:r>
    <w:r w:rsidR="007A40F0">
      <w:rPr>
        <w:b/>
        <w:color w:val="218DCB"/>
      </w:rPr>
      <w:t>D</w:t>
    </w:r>
    <w:r w:rsidR="009F357E" w:rsidRPr="00DD0FCF">
      <w:rPr>
        <w:b/>
        <w:color w:val="218DCB"/>
      </w:rPr>
      <w:t xml:space="preserve"> -</w:t>
    </w:r>
    <w:r w:rsidR="000F6EB4" w:rsidRPr="00DD0FCF">
      <w:rPr>
        <w:b/>
        <w:color w:val="218DCB"/>
      </w:rPr>
      <w:t xml:space="preserve"> </w:t>
    </w:r>
    <w:r w:rsidR="00636683" w:rsidRPr="00DD0FCF">
      <w:rPr>
        <w:b/>
        <w:color w:val="218DCB"/>
      </w:rPr>
      <w:t xml:space="preserve">Page </w:t>
    </w:r>
    <w:r w:rsidR="00636683" w:rsidRPr="00DD0FCF">
      <w:rPr>
        <w:b/>
        <w:color w:val="218DCB"/>
      </w:rPr>
      <w:fldChar w:fldCharType="begin"/>
    </w:r>
    <w:r w:rsidR="00636683" w:rsidRPr="00DD0FCF">
      <w:rPr>
        <w:b/>
        <w:color w:val="218DCB"/>
      </w:rPr>
      <w:instrText xml:space="preserve"> PAGE </w:instrText>
    </w:r>
    <w:r w:rsidR="00636683" w:rsidRPr="00DD0FCF">
      <w:rPr>
        <w:b/>
        <w:color w:val="218DCB"/>
      </w:rPr>
      <w:fldChar w:fldCharType="separate"/>
    </w:r>
    <w:r w:rsidR="00816186" w:rsidRPr="00DD0FCF">
      <w:rPr>
        <w:b/>
        <w:color w:val="218DCB"/>
      </w:rPr>
      <w:t>1</w:t>
    </w:r>
    <w:r w:rsidR="00636683" w:rsidRPr="00DD0FCF">
      <w:rPr>
        <w:b/>
        <w:color w:val="218DCB"/>
      </w:rPr>
      <w:fldChar w:fldCharType="end"/>
    </w:r>
    <w:r w:rsidR="00636683" w:rsidRPr="00DD0FCF">
      <w:rPr>
        <w:b/>
        <w:color w:val="218DCB"/>
      </w:rPr>
      <w:t xml:space="preserve"> of </w:t>
    </w:r>
    <w:r w:rsidR="00636683" w:rsidRPr="00DD0FCF">
      <w:rPr>
        <w:b/>
        <w:color w:val="218DCB"/>
      </w:rPr>
      <w:fldChar w:fldCharType="begin"/>
    </w:r>
    <w:r w:rsidR="00636683" w:rsidRPr="00DD0FCF">
      <w:rPr>
        <w:b/>
        <w:color w:val="218DCB"/>
      </w:rPr>
      <w:instrText xml:space="preserve"> NUMPAGES </w:instrText>
    </w:r>
    <w:r w:rsidR="00636683" w:rsidRPr="00DD0FCF">
      <w:rPr>
        <w:b/>
        <w:color w:val="218DCB"/>
      </w:rPr>
      <w:fldChar w:fldCharType="separate"/>
    </w:r>
    <w:r w:rsidR="00816186" w:rsidRPr="00DD0FCF">
      <w:rPr>
        <w:b/>
        <w:color w:val="218DCB"/>
      </w:rPr>
      <w:t>3</w:t>
    </w:r>
    <w:r w:rsidR="00636683" w:rsidRPr="00DD0FCF">
      <w:rPr>
        <w:b/>
        <w:color w:val="218DCB"/>
      </w:rPr>
      <w:fldChar w:fldCharType="end"/>
    </w:r>
  </w:p>
  <w:p w14:paraId="1E1E1809" w14:textId="5F06A8DC" w:rsidR="00636683" w:rsidRPr="008A7049" w:rsidRDefault="00250F9A" w:rsidP="000F6EB4">
    <w:pPr>
      <w:pStyle w:val="Footer"/>
      <w:rPr>
        <w:bCs/>
        <w:color w:val="218DCB"/>
      </w:rPr>
    </w:pPr>
    <w:r w:rsidRPr="008A7049">
      <w:rPr>
        <w:bCs/>
        <w:color w:val="218DCB"/>
      </w:rPr>
      <w:t>Effective Date</w:t>
    </w:r>
    <w:r w:rsidR="009F357E" w:rsidRPr="008A7049">
      <w:rPr>
        <w:bCs/>
        <w:color w:val="218DCB"/>
      </w:rPr>
      <w:t>s</w:t>
    </w:r>
    <w:r w:rsidRPr="008A7049">
      <w:rPr>
        <w:bCs/>
        <w:color w:val="218DCB"/>
      </w:rPr>
      <w:t xml:space="preserve">:  </w:t>
    </w:r>
    <w:r w:rsidR="00772D87">
      <w:rPr>
        <w:bCs/>
        <w:color w:val="218DCB"/>
      </w:rPr>
      <w:t>04/29/24</w:t>
    </w:r>
  </w:p>
  <w:p w14:paraId="498A24B9" w14:textId="323D4759" w:rsidR="00250F9A" w:rsidRPr="008A7049" w:rsidRDefault="009F357E" w:rsidP="000F6EB4">
    <w:pPr>
      <w:pStyle w:val="Footer"/>
      <w:rPr>
        <w:bCs/>
        <w:color w:val="218DCB"/>
      </w:rPr>
    </w:pPr>
    <w:r w:rsidRPr="008A7049">
      <w:rPr>
        <w:bCs/>
        <w:color w:val="218DCB"/>
      </w:rPr>
      <w:t xml:space="preserve">Approval </w:t>
    </w:r>
    <w:r w:rsidR="00250F9A" w:rsidRPr="008A7049">
      <w:rPr>
        <w:bCs/>
        <w:color w:val="218DCB"/>
      </w:rPr>
      <w:t>Date</w:t>
    </w:r>
    <w:r w:rsidRPr="008A7049">
      <w:rPr>
        <w:bCs/>
        <w:color w:val="218DCB"/>
      </w:rPr>
      <w:t>s</w:t>
    </w:r>
    <w:r w:rsidR="00250F9A" w:rsidRPr="008A7049">
      <w:rPr>
        <w:bCs/>
        <w:color w:val="218DCB"/>
      </w:rPr>
      <w:t xml:space="preserve">: </w:t>
    </w:r>
    <w:r w:rsidR="008A637B">
      <w:rPr>
        <w:bCs/>
        <w:color w:val="218DCB"/>
      </w:rPr>
      <w:t>02/08/24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32A4" w14:textId="77777777" w:rsidR="00772D87" w:rsidRDefault="0077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7864" w14:textId="77777777" w:rsidR="00B63714" w:rsidRDefault="00B63714">
      <w:r>
        <w:separator/>
      </w:r>
    </w:p>
  </w:footnote>
  <w:footnote w:type="continuationSeparator" w:id="0">
    <w:p w14:paraId="1BF6B189" w14:textId="77777777" w:rsidR="00B63714" w:rsidRDefault="00B63714">
      <w:r>
        <w:continuationSeparator/>
      </w:r>
    </w:p>
  </w:footnote>
  <w:footnote w:type="continuationNotice" w:id="1">
    <w:p w14:paraId="0C67C69C" w14:textId="77777777" w:rsidR="00B63714" w:rsidRDefault="00B637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1E17" w14:textId="77777777" w:rsidR="00772D87" w:rsidRDefault="00772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49"/>
      <w:gridCol w:w="6511"/>
    </w:tblGrid>
    <w:tr w:rsidR="00636683" w:rsidRPr="00AC6819" w14:paraId="738817EB" w14:textId="77777777" w:rsidTr="00633ECB">
      <w:trPr>
        <w:cantSplit/>
      </w:trPr>
      <w:tc>
        <w:tcPr>
          <w:tcW w:w="1278" w:type="dxa"/>
          <w:vMerge w:val="restart"/>
        </w:tcPr>
        <w:p w14:paraId="71C3FE19" w14:textId="28E83CFE" w:rsidR="00636683" w:rsidRPr="00AC6819" w:rsidRDefault="00445D01" w:rsidP="00AC6819">
          <w:pPr>
            <w:widowControl/>
            <w:tabs>
              <w:tab w:val="center" w:pos="4680"/>
              <w:tab w:val="right" w:pos="9360"/>
            </w:tabs>
            <w:rPr>
              <w:rFonts w:cs="Times New Roman"/>
              <w:b/>
            </w:rPr>
          </w:pPr>
          <w:r>
            <w:rPr>
              <w:noProof/>
            </w:rPr>
            <w:drawing>
              <wp:inline distT="0" distB="0" distL="0" distR="0" wp14:anchorId="7078949E" wp14:editId="5CEA6204">
                <wp:extent cx="1799112" cy="556373"/>
                <wp:effectExtent l="0" t="0" r="0" b="0"/>
                <wp:docPr id="949632697" name="Picture 94963269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8" w:type="dxa"/>
          <w:tcBorders>
            <w:bottom w:val="single" w:sz="18" w:space="0" w:color="218DCB"/>
          </w:tcBorders>
        </w:tcPr>
        <w:p w14:paraId="26735046" w14:textId="77777777" w:rsidR="00445D01" w:rsidRDefault="00445D01" w:rsidP="003A610F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Theme="minorHAnsi" w:hAnsiTheme="minorHAnsi" w:cstheme="minorHAnsi"/>
              <w:b/>
              <w:caps/>
              <w:color w:val="218DCB"/>
            </w:rPr>
          </w:pPr>
        </w:p>
        <w:p w14:paraId="06F80297" w14:textId="49002AB5" w:rsidR="00636683" w:rsidRPr="00633ECB" w:rsidRDefault="00636683" w:rsidP="003A610F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Theme="minorHAnsi" w:hAnsiTheme="minorHAnsi" w:cstheme="minorHAnsi"/>
              <w:b/>
              <w:caps/>
              <w:color w:val="218DCB"/>
            </w:rPr>
          </w:pPr>
          <w:r w:rsidRPr="00633ECB">
            <w:rPr>
              <w:rFonts w:asciiTheme="minorHAnsi" w:hAnsiTheme="minorHAnsi" w:cstheme="minorHAnsi"/>
              <w:b/>
              <w:caps/>
              <w:color w:val="218DCB"/>
            </w:rPr>
            <w:t xml:space="preserve">AHCCCS </w:t>
          </w:r>
          <w:r w:rsidR="009F357E" w:rsidRPr="00633ECB">
            <w:rPr>
              <w:rFonts w:asciiTheme="minorHAnsi" w:hAnsiTheme="minorHAnsi" w:cstheme="minorHAnsi"/>
              <w:b/>
              <w:caps/>
              <w:color w:val="218DCB"/>
            </w:rPr>
            <w:t>Medical Policy Manual</w:t>
          </w:r>
        </w:p>
      </w:tc>
    </w:tr>
    <w:tr w:rsidR="00636683" w:rsidRPr="00AC6819" w14:paraId="6DB7E452" w14:textId="77777777" w:rsidTr="00633ECB">
      <w:trPr>
        <w:cantSplit/>
      </w:trPr>
      <w:tc>
        <w:tcPr>
          <w:tcW w:w="1278" w:type="dxa"/>
          <w:vMerge/>
        </w:tcPr>
        <w:p w14:paraId="470A93FF" w14:textId="77777777" w:rsidR="00636683" w:rsidRPr="00AC6819" w:rsidRDefault="00636683" w:rsidP="00AC6819">
          <w:pPr>
            <w:widowControl/>
            <w:tabs>
              <w:tab w:val="center" w:pos="4680"/>
              <w:tab w:val="right" w:pos="9360"/>
            </w:tabs>
            <w:rPr>
              <w:rFonts w:cs="Times New Roman"/>
              <w:b/>
            </w:rPr>
          </w:pPr>
        </w:p>
      </w:tc>
      <w:tc>
        <w:tcPr>
          <w:tcW w:w="8298" w:type="dxa"/>
          <w:tcBorders>
            <w:top w:val="single" w:sz="18" w:space="0" w:color="218DCB"/>
          </w:tcBorders>
        </w:tcPr>
        <w:p w14:paraId="553F0537" w14:textId="41AE2D2B" w:rsidR="00983477" w:rsidRPr="00983477" w:rsidRDefault="00CB2A01" w:rsidP="00983477">
          <w:pPr>
            <w:widowControl/>
            <w:tabs>
              <w:tab w:val="center" w:pos="4680"/>
              <w:tab w:val="right" w:pos="9360"/>
            </w:tabs>
            <w:jc w:val="center"/>
            <w:rPr>
              <w:rFonts w:asciiTheme="minorHAnsi" w:hAnsiTheme="minorHAnsi" w:cstheme="minorHAnsi"/>
              <w:b/>
              <w:caps/>
              <w:color w:val="218DCB"/>
            </w:rPr>
          </w:pPr>
          <w:r>
            <w:rPr>
              <w:rFonts w:asciiTheme="minorHAnsi" w:hAnsiTheme="minorHAnsi" w:cstheme="minorHAnsi"/>
              <w:b/>
              <w:caps/>
              <w:color w:val="218DCB"/>
            </w:rPr>
            <w:t xml:space="preserve">Policy </w:t>
          </w:r>
          <w:r w:rsidR="00B93ADD">
            <w:rPr>
              <w:rFonts w:asciiTheme="minorHAnsi" w:hAnsiTheme="minorHAnsi" w:cstheme="minorHAnsi"/>
              <w:b/>
              <w:caps/>
              <w:color w:val="218DCB"/>
            </w:rPr>
            <w:t>581</w:t>
          </w:r>
          <w:r>
            <w:rPr>
              <w:rFonts w:asciiTheme="minorHAnsi" w:hAnsiTheme="minorHAnsi" w:cstheme="minorHAnsi"/>
              <w:b/>
              <w:caps/>
              <w:color w:val="218DCB"/>
            </w:rPr>
            <w:t xml:space="preserve"> - </w:t>
          </w:r>
          <w:r w:rsidR="0056156D" w:rsidRPr="00633ECB">
            <w:rPr>
              <w:rFonts w:asciiTheme="minorHAnsi" w:hAnsiTheme="minorHAnsi" w:cstheme="minorHAnsi"/>
              <w:b/>
              <w:caps/>
              <w:color w:val="218DCB"/>
            </w:rPr>
            <w:t xml:space="preserve">Attachment </w:t>
          </w:r>
          <w:r w:rsidR="00301214">
            <w:rPr>
              <w:rFonts w:asciiTheme="minorHAnsi" w:hAnsiTheme="minorHAnsi" w:cstheme="minorHAnsi"/>
              <w:b/>
              <w:caps/>
              <w:color w:val="218DCB"/>
            </w:rPr>
            <w:t>D</w:t>
          </w:r>
          <w:r w:rsidR="00DB0523" w:rsidRPr="00633ECB">
            <w:rPr>
              <w:rFonts w:asciiTheme="minorHAnsi" w:hAnsiTheme="minorHAnsi" w:cstheme="minorHAnsi"/>
              <w:b/>
              <w:caps/>
              <w:color w:val="218DCB"/>
            </w:rPr>
            <w:t xml:space="preserve"> </w:t>
          </w:r>
          <w:r w:rsidR="006E6CC2">
            <w:rPr>
              <w:rFonts w:asciiTheme="minorHAnsi" w:hAnsiTheme="minorHAnsi" w:cstheme="minorHAnsi"/>
              <w:b/>
              <w:caps/>
              <w:color w:val="218DCB"/>
            </w:rPr>
            <w:t>–</w:t>
          </w:r>
          <w:r w:rsidR="00EE7D02" w:rsidRPr="00633ECB">
            <w:rPr>
              <w:rFonts w:asciiTheme="minorHAnsi" w:hAnsiTheme="minorHAnsi" w:cstheme="minorHAnsi"/>
              <w:b/>
              <w:caps/>
              <w:color w:val="218DCB"/>
            </w:rPr>
            <w:t xml:space="preserve"> </w:t>
          </w:r>
          <w:r w:rsidR="006E6CC2">
            <w:rPr>
              <w:rFonts w:asciiTheme="minorHAnsi" w:hAnsiTheme="minorHAnsi" w:cstheme="minorHAnsi"/>
              <w:b/>
              <w:caps/>
              <w:color w:val="218DCB"/>
            </w:rPr>
            <w:t xml:space="preserve">population </w:t>
          </w:r>
          <w:r w:rsidR="00EB2922">
            <w:rPr>
              <w:rFonts w:asciiTheme="minorHAnsi" w:hAnsiTheme="minorHAnsi" w:cstheme="minorHAnsi"/>
              <w:b/>
              <w:caps/>
              <w:color w:val="218DCB"/>
            </w:rPr>
            <w:t>r</w:t>
          </w:r>
          <w:r w:rsidR="00636683" w:rsidRPr="00633ECB">
            <w:rPr>
              <w:rFonts w:asciiTheme="minorHAnsi" w:hAnsiTheme="minorHAnsi" w:cstheme="minorHAnsi"/>
              <w:b/>
              <w:caps/>
              <w:color w:val="218DCB"/>
            </w:rPr>
            <w:t>ecommended Resources</w:t>
          </w:r>
        </w:p>
      </w:tc>
    </w:tr>
  </w:tbl>
  <w:p w14:paraId="366C3F45" w14:textId="52CD50C9" w:rsidR="00636683" w:rsidRPr="00446C1F" w:rsidRDefault="00636683" w:rsidP="00AC6819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9974" w14:textId="77777777" w:rsidR="00772D87" w:rsidRDefault="00772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7A7"/>
    <w:multiLevelType w:val="hybridMultilevel"/>
    <w:tmpl w:val="903010BE"/>
    <w:lvl w:ilvl="0" w:tplc="AD5411B4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464522A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79123AAC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62B2CEBC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7F0CB4A">
      <w:start w:val="1"/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9188819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29DC4E7A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0AA2243E">
      <w:start w:val="1"/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DC86BCC4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1" w15:restartNumberingAfterBreak="0">
    <w:nsid w:val="56EE23A4"/>
    <w:multiLevelType w:val="hybridMultilevel"/>
    <w:tmpl w:val="14E2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03185"/>
    <w:multiLevelType w:val="hybridMultilevel"/>
    <w:tmpl w:val="0F0CC166"/>
    <w:lvl w:ilvl="0" w:tplc="FA788578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41433D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EB442AA4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45E83248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488A253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0BE4AB90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3EF6E28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E9C4A9F0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F5A2FB1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" w15:restartNumberingAfterBreak="0">
    <w:nsid w:val="650F308B"/>
    <w:multiLevelType w:val="hybridMultilevel"/>
    <w:tmpl w:val="0024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00581"/>
    <w:multiLevelType w:val="hybridMultilevel"/>
    <w:tmpl w:val="98FC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55034">
    <w:abstractNumId w:val="2"/>
  </w:num>
  <w:num w:numId="2" w16cid:durableId="440145968">
    <w:abstractNumId w:val="0"/>
  </w:num>
  <w:num w:numId="3" w16cid:durableId="1270351296">
    <w:abstractNumId w:val="1"/>
  </w:num>
  <w:num w:numId="4" w16cid:durableId="800809474">
    <w:abstractNumId w:val="4"/>
  </w:num>
  <w:num w:numId="5" w16cid:durableId="1933204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E"/>
    <w:rsid w:val="00002ECE"/>
    <w:rsid w:val="00007BB0"/>
    <w:rsid w:val="00015B42"/>
    <w:rsid w:val="00022BC9"/>
    <w:rsid w:val="0002369C"/>
    <w:rsid w:val="00064DB7"/>
    <w:rsid w:val="00074612"/>
    <w:rsid w:val="000C30CA"/>
    <w:rsid w:val="000E5B86"/>
    <w:rsid w:val="000F02E9"/>
    <w:rsid w:val="000F6EB4"/>
    <w:rsid w:val="000F6F95"/>
    <w:rsid w:val="00146440"/>
    <w:rsid w:val="001731CB"/>
    <w:rsid w:val="00175CBC"/>
    <w:rsid w:val="00177D6E"/>
    <w:rsid w:val="00180738"/>
    <w:rsid w:val="00184BA9"/>
    <w:rsid w:val="00192843"/>
    <w:rsid w:val="001A4041"/>
    <w:rsid w:val="001C76ED"/>
    <w:rsid w:val="001F4232"/>
    <w:rsid w:val="001F58BB"/>
    <w:rsid w:val="0024163F"/>
    <w:rsid w:val="002422EA"/>
    <w:rsid w:val="00250F9A"/>
    <w:rsid w:val="00281C26"/>
    <w:rsid w:val="002D2566"/>
    <w:rsid w:val="002D7C06"/>
    <w:rsid w:val="002F4CD1"/>
    <w:rsid w:val="00301214"/>
    <w:rsid w:val="00305244"/>
    <w:rsid w:val="0031290A"/>
    <w:rsid w:val="00355F75"/>
    <w:rsid w:val="0036659D"/>
    <w:rsid w:val="00376914"/>
    <w:rsid w:val="003904ED"/>
    <w:rsid w:val="003A610F"/>
    <w:rsid w:val="003B049D"/>
    <w:rsid w:val="003B0A62"/>
    <w:rsid w:val="003B12A4"/>
    <w:rsid w:val="004133DF"/>
    <w:rsid w:val="00416E9A"/>
    <w:rsid w:val="00424AAE"/>
    <w:rsid w:val="0043075D"/>
    <w:rsid w:val="00435582"/>
    <w:rsid w:val="00445D01"/>
    <w:rsid w:val="00446C1F"/>
    <w:rsid w:val="004562E2"/>
    <w:rsid w:val="004C5FCA"/>
    <w:rsid w:val="004C676D"/>
    <w:rsid w:val="004C6D4A"/>
    <w:rsid w:val="004E2AA7"/>
    <w:rsid w:val="00513450"/>
    <w:rsid w:val="005175CB"/>
    <w:rsid w:val="00517FCA"/>
    <w:rsid w:val="0056156D"/>
    <w:rsid w:val="00564A0E"/>
    <w:rsid w:val="005652E6"/>
    <w:rsid w:val="005862EA"/>
    <w:rsid w:val="005935FC"/>
    <w:rsid w:val="00594424"/>
    <w:rsid w:val="005A24CE"/>
    <w:rsid w:val="005B43DA"/>
    <w:rsid w:val="005C6A6E"/>
    <w:rsid w:val="005D65CE"/>
    <w:rsid w:val="006258B2"/>
    <w:rsid w:val="00633ECB"/>
    <w:rsid w:val="00636683"/>
    <w:rsid w:val="0064369B"/>
    <w:rsid w:val="006551B7"/>
    <w:rsid w:val="00660002"/>
    <w:rsid w:val="006757B0"/>
    <w:rsid w:val="00690604"/>
    <w:rsid w:val="00696E7F"/>
    <w:rsid w:val="006B118B"/>
    <w:rsid w:val="006C2BF9"/>
    <w:rsid w:val="006D0880"/>
    <w:rsid w:val="006D1676"/>
    <w:rsid w:val="006D3743"/>
    <w:rsid w:val="006E6CC2"/>
    <w:rsid w:val="00754594"/>
    <w:rsid w:val="007650B8"/>
    <w:rsid w:val="00772D87"/>
    <w:rsid w:val="007A1DDB"/>
    <w:rsid w:val="007A40F0"/>
    <w:rsid w:val="007A4614"/>
    <w:rsid w:val="0080703B"/>
    <w:rsid w:val="00816186"/>
    <w:rsid w:val="00817F3B"/>
    <w:rsid w:val="00843379"/>
    <w:rsid w:val="00883F5C"/>
    <w:rsid w:val="008A40F1"/>
    <w:rsid w:val="008A637B"/>
    <w:rsid w:val="008A7049"/>
    <w:rsid w:val="008C3013"/>
    <w:rsid w:val="00905715"/>
    <w:rsid w:val="00923CFF"/>
    <w:rsid w:val="0093431A"/>
    <w:rsid w:val="00950F55"/>
    <w:rsid w:val="00961D26"/>
    <w:rsid w:val="009677E9"/>
    <w:rsid w:val="00983477"/>
    <w:rsid w:val="00983E06"/>
    <w:rsid w:val="009A407F"/>
    <w:rsid w:val="009C0208"/>
    <w:rsid w:val="009E1F2B"/>
    <w:rsid w:val="009F02AC"/>
    <w:rsid w:val="009F357E"/>
    <w:rsid w:val="009F57B5"/>
    <w:rsid w:val="00A0034C"/>
    <w:rsid w:val="00A23381"/>
    <w:rsid w:val="00A34C3E"/>
    <w:rsid w:val="00A447B0"/>
    <w:rsid w:val="00A741D2"/>
    <w:rsid w:val="00A824BE"/>
    <w:rsid w:val="00A862AE"/>
    <w:rsid w:val="00A90C83"/>
    <w:rsid w:val="00AC6819"/>
    <w:rsid w:val="00AF10E3"/>
    <w:rsid w:val="00AF3AE0"/>
    <w:rsid w:val="00B01240"/>
    <w:rsid w:val="00B12472"/>
    <w:rsid w:val="00B52293"/>
    <w:rsid w:val="00B63714"/>
    <w:rsid w:val="00B701E2"/>
    <w:rsid w:val="00B87F36"/>
    <w:rsid w:val="00B93ADD"/>
    <w:rsid w:val="00BC5043"/>
    <w:rsid w:val="00BE7C98"/>
    <w:rsid w:val="00BF4B96"/>
    <w:rsid w:val="00C01E86"/>
    <w:rsid w:val="00C0402F"/>
    <w:rsid w:val="00C146CF"/>
    <w:rsid w:val="00C36893"/>
    <w:rsid w:val="00C3707D"/>
    <w:rsid w:val="00C37B54"/>
    <w:rsid w:val="00C44976"/>
    <w:rsid w:val="00C51526"/>
    <w:rsid w:val="00C72583"/>
    <w:rsid w:val="00C86C22"/>
    <w:rsid w:val="00C94D27"/>
    <w:rsid w:val="00C962C0"/>
    <w:rsid w:val="00C97666"/>
    <w:rsid w:val="00CB2A01"/>
    <w:rsid w:val="00CE0D70"/>
    <w:rsid w:val="00D00BB0"/>
    <w:rsid w:val="00D06573"/>
    <w:rsid w:val="00D32D28"/>
    <w:rsid w:val="00D451F4"/>
    <w:rsid w:val="00D50240"/>
    <w:rsid w:val="00D63341"/>
    <w:rsid w:val="00DA3AE3"/>
    <w:rsid w:val="00DB0523"/>
    <w:rsid w:val="00DB5969"/>
    <w:rsid w:val="00DC11F9"/>
    <w:rsid w:val="00DD0FCF"/>
    <w:rsid w:val="00DE2674"/>
    <w:rsid w:val="00DF5A7E"/>
    <w:rsid w:val="00E4631F"/>
    <w:rsid w:val="00E6222F"/>
    <w:rsid w:val="00E91502"/>
    <w:rsid w:val="00EA7BF6"/>
    <w:rsid w:val="00EB2922"/>
    <w:rsid w:val="00EB6F03"/>
    <w:rsid w:val="00EE7D02"/>
    <w:rsid w:val="00EF7F49"/>
    <w:rsid w:val="00F04D62"/>
    <w:rsid w:val="00F303DF"/>
    <w:rsid w:val="00F37971"/>
    <w:rsid w:val="00F428DB"/>
    <w:rsid w:val="00F612EC"/>
    <w:rsid w:val="00F63D7C"/>
    <w:rsid w:val="00F669D0"/>
    <w:rsid w:val="00F90E47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E17D1"/>
  <w15:docId w15:val="{AFE48A34-7A8C-42DF-B889-C048F367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80" w:right="2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4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6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4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61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81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6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6E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E7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E7F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67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6F03"/>
    <w:pPr>
      <w:widowControl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4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4CE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2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F8B3C-2723-44C0-B499-E1DA02B10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7B4DD-8475-4F7C-8AE0-22D7916A1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2F0B8-F5C3-40CC-A7EB-52CDB7CE5CD5}">
  <ds:schemaRefs>
    <ds:schemaRef ds:uri="0c2df177-cbb8-4d93-bfbc-f08deed2942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be835336-9389-4aa2-917c-87b4700b2dda"/>
    <ds:schemaRef ds:uri="http://schemas.microsoft.com/office/2006/metadata/properties"/>
    <ds:schemaRef ds:uri="http://purl.org/dc/elements/1.1/"/>
    <ds:schemaRef ds:uri="52a80b62-27cb-4b8e-ad5c-9ed813b8c946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230951-DD58-4F13-9CD0-EDE419750B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581 - Attachment D</dc:title>
  <dc:creator>Kim</dc:creator>
  <cp:lastModifiedBy>Voogd, Leanna</cp:lastModifiedBy>
  <cp:revision>2</cp:revision>
  <cp:lastPrinted>2024-02-01T14:22:00Z</cp:lastPrinted>
  <dcterms:created xsi:type="dcterms:W3CDTF">2024-04-25T23:42:00Z</dcterms:created>
  <dcterms:modified xsi:type="dcterms:W3CDTF">2024-04-25T23:42:00Z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2016-08-02T00:00:00Z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ItemRetentionFormula">
    <vt:lpwstr/>
  </property>
  <property fmtid="{D5CDD505-2E9C-101B-9397-08002B2CF9AE}" pid="7" name="_dlc_policyId">
    <vt:lpwstr>/manuals/amp/AMPM/Medical Policies</vt:lpwstr>
  </property>
  <property fmtid="{D5CDD505-2E9C-101B-9397-08002B2CF9AE}" pid="8" name="MediaServiceImageTags">
    <vt:lpwstr/>
  </property>
</Properties>
</file>