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F289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123640E6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466463D6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1456EFFF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6641C8A6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04BB7F4B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280F24CF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6803D464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75F7ED32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43539472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7872A7DC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619EA9F1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1EEA68AE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21BEA4CB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29C4C176" w14:textId="57C9ABA0" w:rsidR="00737C0E" w:rsidRPr="00E56695" w:rsidRDefault="00E56695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0"/>
        </w:rPr>
        <w:t>Anexo</w:t>
      </w:r>
      <w:r w:rsidR="00737C0E" w:rsidRPr="00E56695"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 1620-12</w:t>
      </w:r>
    </w:p>
    <w:p w14:paraId="7C3E8ACE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29A7CA51" w14:textId="288EA62E" w:rsidR="00737C0E" w:rsidRPr="00E56695" w:rsidRDefault="00E56695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0"/>
        </w:rPr>
        <w:t>Forma de reconocimiento de entendimiento</w:t>
      </w:r>
      <w:r w:rsidR="005D42E2"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de atenciones de cónyuge </w:t>
      </w:r>
    </w:p>
    <w:p w14:paraId="25094737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6FFDCEE3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76F6C65C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7424A6D6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3D2163D7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450011F0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14:paraId="2EBCEE11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 w:rsidRPr="00E56695">
        <w:rPr>
          <w:rFonts w:ascii="Times New Roman" w:eastAsia="Times New Roman" w:hAnsi="Times New Roman" w:cs="Times New Roman"/>
          <w:b/>
          <w:smallCaps/>
          <w:sz w:val="28"/>
          <w:szCs w:val="20"/>
        </w:rPr>
        <w:br w:type="page"/>
      </w: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49"/>
        <w:gridCol w:w="4711"/>
        <w:gridCol w:w="1679"/>
        <w:gridCol w:w="2819"/>
      </w:tblGrid>
      <w:tr w:rsidR="00737C0E" w:rsidRPr="005D42E2" w14:paraId="1F8F7A49" w14:textId="77777777" w:rsidTr="005D42E2">
        <w:tc>
          <w:tcPr>
            <w:tcW w:w="1649" w:type="dxa"/>
            <w:shd w:val="clear" w:color="auto" w:fill="auto"/>
          </w:tcPr>
          <w:p w14:paraId="2105DFC3" w14:textId="7C9EAC27" w:rsidR="00737C0E" w:rsidRPr="005D42E2" w:rsidRDefault="005D42E2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20"/>
              </w:rPr>
            </w:pPr>
            <w:proofErr w:type="spellStart"/>
            <w:r w:rsidRPr="005D42E2">
              <w:rPr>
                <w:rFonts w:ascii="Times New Roman" w:eastAsia="Times New Roman" w:hAnsi="Times New Roman" w:cs="Times New Roman"/>
                <w:smallCaps/>
                <w:sz w:val="18"/>
                <w:szCs w:val="20"/>
              </w:rPr>
              <w:lastRenderedPageBreak/>
              <w:t>Nombre</w:t>
            </w:r>
            <w:proofErr w:type="spellEnd"/>
            <w:r w:rsidRPr="005D42E2">
              <w:rPr>
                <w:rFonts w:ascii="Times New Roman" w:eastAsia="Times New Roman" w:hAnsi="Times New Roman" w:cs="Times New Roman"/>
                <w:smallCaps/>
                <w:sz w:val="18"/>
                <w:szCs w:val="20"/>
              </w:rPr>
              <w:t xml:space="preserve"> de </w:t>
            </w:r>
            <w:proofErr w:type="spellStart"/>
            <w:r w:rsidRPr="005D42E2">
              <w:rPr>
                <w:rFonts w:ascii="Times New Roman" w:eastAsia="Times New Roman" w:hAnsi="Times New Roman" w:cs="Times New Roman"/>
                <w:smallCaps/>
                <w:sz w:val="18"/>
                <w:szCs w:val="20"/>
              </w:rPr>
              <w:t>miembro</w:t>
            </w:r>
            <w:proofErr w:type="spellEnd"/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796610A8" w14:textId="77777777" w:rsidR="00737C0E" w:rsidRPr="005D42E2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B99EE8C" w14:textId="4208DF2A" w:rsidR="00737C0E" w:rsidRPr="005D42E2" w:rsidRDefault="005D42E2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D42E2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clave ID de </w:t>
            </w:r>
            <w:r w:rsidR="00737C0E" w:rsidRPr="005D42E2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AHCCCS: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14:paraId="3B6151E4" w14:textId="77777777" w:rsidR="00737C0E" w:rsidRPr="005D42E2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5E530FEB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969C90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34011342" w14:textId="636D2C08" w:rsidR="00737C0E" w:rsidRPr="00E56695" w:rsidRDefault="005D42E2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Nosotros, los que hemos firmado en la página siguiente, elegimos que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7C0E" w:rsidRPr="005D42E2">
        <w:rPr>
          <w:rFonts w:ascii="Times New Roman" w:eastAsia="Times New Roman" w:hAnsi="Times New Roman" w:cs="Times New Roman"/>
          <w:i/>
          <w:sz w:val="24"/>
          <w:szCs w:val="20"/>
        </w:rPr>
        <w:t>Arizona Long Term Care System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737C0E" w:rsidRPr="005D42E2">
        <w:rPr>
          <w:rFonts w:ascii="Times New Roman" w:eastAsia="Times New Roman" w:hAnsi="Times New Roman" w:cs="Times New Roman"/>
          <w:i/>
          <w:sz w:val="24"/>
          <w:szCs w:val="20"/>
        </w:rPr>
        <w:t>ALTCS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le pague a 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A23276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________(</w:t>
      </w:r>
      <w:r>
        <w:rPr>
          <w:rFonts w:ascii="Times New Roman" w:eastAsia="Times New Roman" w:hAnsi="Times New Roman" w:cs="Times New Roman"/>
          <w:sz w:val="24"/>
          <w:szCs w:val="20"/>
        </w:rPr>
        <w:t>cónyuge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por </w:t>
      </w:r>
      <w:r w:rsidR="00431484">
        <w:rPr>
          <w:rFonts w:ascii="Times New Roman" w:eastAsia="Times New Roman" w:hAnsi="Times New Roman" w:cs="Times New Roman"/>
          <w:sz w:val="24"/>
          <w:szCs w:val="20"/>
        </w:rPr>
        <w:t>prestar atenciones</w:t>
      </w:r>
      <w:r w:rsidR="005E05F4">
        <w:rPr>
          <w:rFonts w:ascii="Times New Roman" w:eastAsia="Times New Roman" w:hAnsi="Times New Roman" w:cs="Times New Roman"/>
          <w:sz w:val="24"/>
          <w:szCs w:val="20"/>
        </w:rPr>
        <w:t xml:space="preserve"> del diario vivir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="00A23276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 (</w:t>
      </w:r>
      <w:r>
        <w:rPr>
          <w:rFonts w:ascii="Times New Roman" w:eastAsia="Times New Roman" w:hAnsi="Times New Roman" w:cs="Times New Roman"/>
          <w:sz w:val="24"/>
          <w:szCs w:val="20"/>
        </w:rPr>
        <w:t>miembro)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Sabemos y estamos de acuerdo con que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284CA7BD" w14:textId="77777777" w:rsidR="00737C0E" w:rsidRPr="00E56695" w:rsidRDefault="00737C0E" w:rsidP="00737C0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1FCBD28E" w14:textId="267349C2" w:rsidR="00737C0E" w:rsidRPr="00E56695" w:rsidRDefault="005D42E2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 persona administradora del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por</w:t>
      </w:r>
      <w:proofErr w:type="spellEnd"/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7C0E" w:rsidRPr="005D42E2">
        <w:rPr>
          <w:rFonts w:ascii="Times New Roman" w:eastAsia="Times New Roman" w:hAnsi="Times New Roman" w:cs="Times New Roman"/>
          <w:i/>
          <w:sz w:val="24"/>
          <w:szCs w:val="20"/>
        </w:rPr>
        <w:t>ALTCS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decidirá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cantidad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 horas que se pagará por las atenciones </w:t>
      </w:r>
      <w:r w:rsidR="005E05F4">
        <w:rPr>
          <w:rFonts w:ascii="Times New Roman" w:eastAsia="Times New Roman" w:hAnsi="Times New Roman" w:cs="Times New Roman"/>
          <w:sz w:val="24"/>
          <w:szCs w:val="20"/>
        </w:rPr>
        <w:t xml:space="preserve">del diario vivir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para 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_________________ (m</w:t>
      </w:r>
      <w:r>
        <w:rPr>
          <w:rFonts w:ascii="Times New Roman" w:eastAsia="Times New Roman" w:hAnsi="Times New Roman" w:cs="Times New Roman"/>
          <w:sz w:val="24"/>
          <w:szCs w:val="20"/>
        </w:rPr>
        <w:t>iembro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695963B5" w14:textId="5B4C46C3" w:rsidR="00737C0E" w:rsidRPr="00E56695" w:rsidRDefault="005D42E2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Todos los servicios serán necesarios médicamente y efectivos en sus costos; y</w:t>
      </w:r>
    </w:p>
    <w:p w14:paraId="2552F398" w14:textId="15E73637" w:rsidR="00737C0E" w:rsidRPr="00E56695" w:rsidRDefault="005D42E2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podemos tener más de 40 horas de servicios de atenciones (o servicios semejantes) en un plazo de siete días.</w:t>
      </w:r>
    </w:p>
    <w:p w14:paraId="7A57C3B7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FC37D9" w14:textId="519C579F" w:rsidR="00737C0E" w:rsidRPr="00E56695" w:rsidRDefault="005D42E2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Sabemos y reconocemos que si se le pagara a 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_________________ (</w:t>
      </w:r>
      <w:r>
        <w:rPr>
          <w:rFonts w:ascii="Times New Roman" w:eastAsia="Times New Roman" w:hAnsi="Times New Roman" w:cs="Times New Roman"/>
          <w:sz w:val="24"/>
          <w:szCs w:val="20"/>
        </w:rPr>
        <w:t>cónyuge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t>por prestar atenciones</w:t>
      </w:r>
      <w:r w:rsidR="005E05F4">
        <w:rPr>
          <w:rFonts w:ascii="Times New Roman" w:eastAsia="Times New Roman" w:hAnsi="Times New Roman" w:cs="Times New Roman"/>
          <w:sz w:val="24"/>
          <w:szCs w:val="20"/>
        </w:rPr>
        <w:t xml:space="preserve"> del diario vivir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DF736C1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FC696D" w14:textId="0C2913BF" w:rsidR="00737C0E" w:rsidRPr="00E56695" w:rsidRDefault="005D42E2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Habrá un aumento en los ingresos devengados por 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________________________ (</w:t>
      </w:r>
      <w:r>
        <w:rPr>
          <w:rFonts w:ascii="Times New Roman" w:eastAsia="Times New Roman" w:hAnsi="Times New Roman" w:cs="Times New Roman"/>
          <w:sz w:val="24"/>
          <w:szCs w:val="20"/>
        </w:rPr>
        <w:t>cónyuge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1652FDF" w14:textId="18B7D54F" w:rsidR="00737C0E" w:rsidRPr="00E56695" w:rsidRDefault="005D42E2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El ingreso añadido pudiera causar que perdiera beneficios de otros programas con fondos públicos; y</w:t>
      </w:r>
    </w:p>
    <w:p w14:paraId="11EA5D79" w14:textId="7FDAAE10" w:rsidR="00737C0E" w:rsidRPr="00E56695" w:rsidRDefault="004D6196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Este cambio en beneficios pudiera afectarnos y/o a otros en nuestro hogar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710AE2A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F67ED7" w14:textId="5ADF1A12" w:rsidR="00737C0E" w:rsidRPr="00E56695" w:rsidRDefault="004D6196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Los programas con fondos públicos pudieran incluir, entre otros, a los siguientes</w:t>
      </w:r>
      <w:r w:rsidR="00737C0E" w:rsidRPr="00E56695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5C6CC210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050"/>
        <w:gridCol w:w="1788"/>
      </w:tblGrid>
      <w:tr w:rsidR="00737C0E" w:rsidRPr="00E56695" w14:paraId="77DD5185" w14:textId="77777777" w:rsidTr="00B71F15">
        <w:trPr>
          <w:jc w:val="center"/>
        </w:trPr>
        <w:tc>
          <w:tcPr>
            <w:tcW w:w="4852" w:type="dxa"/>
            <w:shd w:val="clear" w:color="auto" w:fill="B3B3B3"/>
            <w:vAlign w:val="center"/>
          </w:tcPr>
          <w:p w14:paraId="535DD659" w14:textId="77777777" w:rsidR="00737C0E" w:rsidRPr="00E56695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E56695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Benefit Type</w:t>
            </w:r>
          </w:p>
        </w:tc>
        <w:tc>
          <w:tcPr>
            <w:tcW w:w="4050" w:type="dxa"/>
            <w:shd w:val="clear" w:color="auto" w:fill="B3B3B3"/>
            <w:vAlign w:val="center"/>
          </w:tcPr>
          <w:p w14:paraId="51F4FBCF" w14:textId="77777777" w:rsidR="00737C0E" w:rsidRPr="00E56695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E56695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Agency Responsible</w:t>
            </w:r>
          </w:p>
        </w:tc>
        <w:tc>
          <w:tcPr>
            <w:tcW w:w="1788" w:type="dxa"/>
            <w:shd w:val="clear" w:color="auto" w:fill="B3B3B3"/>
            <w:vAlign w:val="center"/>
          </w:tcPr>
          <w:p w14:paraId="3E6D081F" w14:textId="77777777" w:rsidR="00737C0E" w:rsidRPr="00E56695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E56695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Phone Number</w:t>
            </w:r>
          </w:p>
        </w:tc>
      </w:tr>
      <w:tr w:rsidR="00737C0E" w:rsidRPr="00E56695" w14:paraId="586B85E6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008D475E" w14:textId="4351AC06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Elegibilidad</w:t>
            </w:r>
            <w:proofErr w:type="spellEnd"/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AHCCCS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ALTCS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y/o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KidsCare</w:t>
            </w:r>
            <w:proofErr w:type="spellEnd"/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6F791ED" w14:textId="77777777" w:rsidR="00737C0E" w:rsidRPr="004D6196" w:rsidRDefault="00737C0E" w:rsidP="009567D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4D619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AHCCCS </w:t>
            </w:r>
          </w:p>
        </w:tc>
        <w:tc>
          <w:tcPr>
            <w:tcW w:w="1788" w:type="dxa"/>
            <w:shd w:val="clear" w:color="auto" w:fill="auto"/>
          </w:tcPr>
          <w:p w14:paraId="22A61475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21183DC5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03B2A1DA" w14:textId="77777777" w:rsidR="004D6196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Ingreso suplementario de seguridad </w:t>
            </w:r>
          </w:p>
          <w:p w14:paraId="2FFCA7A4" w14:textId="6B9A6E83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Supplemental Security Income </w:t>
            </w:r>
            <w:r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SSI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0AB80550" w14:textId="396BA12A" w:rsidR="00737C0E" w:rsidRPr="00E56695" w:rsidRDefault="004D6196" w:rsidP="009567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Administración del Seguro </w:t>
            </w:r>
            <w:r w:rsidR="00737C0E" w:rsidRPr="00E566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Social </w:t>
            </w:r>
          </w:p>
        </w:tc>
        <w:tc>
          <w:tcPr>
            <w:tcW w:w="1788" w:type="dxa"/>
            <w:shd w:val="clear" w:color="auto" w:fill="auto"/>
          </w:tcPr>
          <w:p w14:paraId="50B09385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258FF34F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3A0669FC" w14:textId="6A78E666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Subvención por bajos ingresos para la Parte D del 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Medicare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31CC3F6" w14:textId="60A7FBF7" w:rsidR="00737C0E" w:rsidRPr="00E56695" w:rsidRDefault="004D6196" w:rsidP="009567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Administración del Seguro </w:t>
            </w:r>
            <w:r w:rsidRPr="00E56695">
              <w:rPr>
                <w:rFonts w:ascii="Times New Roman" w:eastAsia="Times New Roman" w:hAnsi="Times New Roman" w:cs="Times New Roman"/>
                <w:sz w:val="21"/>
                <w:szCs w:val="21"/>
              </w:rPr>
              <w:t>Social</w:t>
            </w:r>
          </w:p>
        </w:tc>
        <w:tc>
          <w:tcPr>
            <w:tcW w:w="1788" w:type="dxa"/>
            <w:shd w:val="clear" w:color="auto" w:fill="auto"/>
          </w:tcPr>
          <w:p w14:paraId="21967EEC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71B53728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1E75F3CB" w14:textId="7A5AFCC7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Estampillas de alimentos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E168146" w14:textId="096B1951" w:rsidR="00737C0E" w:rsidRPr="004D6196" w:rsidRDefault="004D6196" w:rsidP="009567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1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Departamento de Seguridad Económica de </w:t>
            </w:r>
            <w:r w:rsidR="00737C0E" w:rsidRPr="004D61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Arizona </w:t>
            </w:r>
          </w:p>
        </w:tc>
        <w:tc>
          <w:tcPr>
            <w:tcW w:w="1788" w:type="dxa"/>
            <w:shd w:val="clear" w:color="auto" w:fill="auto"/>
          </w:tcPr>
          <w:p w14:paraId="306A1BB2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6196" w:rsidRPr="00E56695" w14:paraId="6537B576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5011DBE9" w14:textId="6430FEF0" w:rsidR="004D6196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Ayuda Provisional para Familias con </w:t>
            </w:r>
            <w:proofErr w:type="spellStart"/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Necesidades</w:t>
            </w:r>
            <w:proofErr w:type="spellEnd"/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Temporary Assistance to Needy Families / TANF</w:t>
            </w: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582E6684" w14:textId="3A8B8C49" w:rsidR="004D6196" w:rsidRPr="004D6196" w:rsidRDefault="004D6196" w:rsidP="009567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6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Departamento de Seguridad Económica de Arizona </w:t>
            </w:r>
          </w:p>
        </w:tc>
        <w:tc>
          <w:tcPr>
            <w:tcW w:w="1788" w:type="dxa"/>
            <w:shd w:val="clear" w:color="auto" w:fill="auto"/>
          </w:tcPr>
          <w:p w14:paraId="071FACE0" w14:textId="77777777" w:rsidR="004D6196" w:rsidRPr="00E56695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6196" w:rsidRPr="00E56695" w14:paraId="3A309696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25395087" w14:textId="294E9DF5" w:rsidR="004D6196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Ayuda General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2D30AA9" w14:textId="6C06F055" w:rsidR="004D6196" w:rsidRPr="004D6196" w:rsidRDefault="004D6196" w:rsidP="009567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6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Departamento de Seguridad Económica de Arizona </w:t>
            </w:r>
          </w:p>
        </w:tc>
        <w:tc>
          <w:tcPr>
            <w:tcW w:w="1788" w:type="dxa"/>
            <w:shd w:val="clear" w:color="auto" w:fill="auto"/>
          </w:tcPr>
          <w:p w14:paraId="154CB10A" w14:textId="77777777" w:rsidR="004D6196" w:rsidRPr="00E56695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1B776C21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211F4B6E" w14:textId="77777777" w:rsidR="009567D1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Vivienda de la Secretaría Federal de Vivienda y Desarrollo Urbano </w:t>
            </w:r>
          </w:p>
          <w:p w14:paraId="750DDD0B" w14:textId="2E1B8E20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Housing and Urban Development / </w:t>
            </w:r>
            <w:r w:rsidR="00737C0E"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HUD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FE5E60F" w14:textId="78B11A78" w:rsidR="00737C0E" w:rsidRPr="00E56695" w:rsidRDefault="004D6196" w:rsidP="009567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Autoridad local de </w:t>
            </w:r>
            <w:r w:rsidR="009567D1">
              <w:rPr>
                <w:rFonts w:ascii="Times New Roman" w:eastAsia="Times New Roman" w:hAnsi="Times New Roman" w:cs="Times New Roman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ivienda</w:t>
            </w:r>
          </w:p>
        </w:tc>
        <w:tc>
          <w:tcPr>
            <w:tcW w:w="1788" w:type="dxa"/>
            <w:shd w:val="clear" w:color="auto" w:fill="auto"/>
          </w:tcPr>
          <w:p w14:paraId="21B7990E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35A2844A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4F7BF0C0" w14:textId="5A0F2A05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Discapacidad del Seguro 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0CFC985" w14:textId="21C82776" w:rsidR="00737C0E" w:rsidRPr="00E56695" w:rsidRDefault="004D6196" w:rsidP="009567D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Administración del Seguro </w:t>
            </w:r>
            <w:r w:rsidRPr="00E56695">
              <w:rPr>
                <w:rFonts w:ascii="Times New Roman" w:eastAsia="Times New Roman" w:hAnsi="Times New Roman" w:cs="Times New Roman"/>
                <w:sz w:val="21"/>
                <w:szCs w:val="21"/>
              </w:rPr>
              <w:t>Social</w:t>
            </w:r>
          </w:p>
        </w:tc>
        <w:tc>
          <w:tcPr>
            <w:tcW w:w="1788" w:type="dxa"/>
            <w:shd w:val="clear" w:color="auto" w:fill="auto"/>
          </w:tcPr>
          <w:p w14:paraId="1E72D001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34AB317B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767E0D68" w14:textId="77777777" w:rsidR="009567D1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Beneficiario Calificado para Medicare </w:t>
            </w:r>
          </w:p>
          <w:p w14:paraId="36B9E120" w14:textId="3E648BDD" w:rsidR="00737C0E" w:rsidRPr="004D6196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Qualified Medicare Beneficiary / </w:t>
            </w:r>
            <w:r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QMB</w:t>
            </w: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3FE6517" w14:textId="77777777" w:rsidR="00737C0E" w:rsidRPr="004D6196" w:rsidRDefault="00737C0E" w:rsidP="009567D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4D619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2178DC61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1F549B46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00108C9E" w14:textId="77777777" w:rsidR="004D6196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Beneficiario de </w:t>
            </w:r>
            <w:r w:rsidRPr="004D6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Medicare </w:t>
            </w: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Bajos Ingresos Especificados </w:t>
            </w:r>
          </w:p>
          <w:p w14:paraId="26961706" w14:textId="14EB5215" w:rsidR="00737C0E" w:rsidRP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Specified </w:t>
            </w:r>
            <w:r w:rsidR="00737C0E" w:rsidRP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Low-Income Medicare Beneficiary  </w:t>
            </w:r>
            <w:r w:rsid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737C0E" w:rsidRP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SLMB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6FE04C3" w14:textId="77777777" w:rsidR="00737C0E" w:rsidRPr="004D6196" w:rsidRDefault="00737C0E" w:rsidP="009567D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4D619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3A09A6E6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6B1DCDDC" w14:textId="77777777" w:rsidTr="009567D1">
        <w:trPr>
          <w:jc w:val="center"/>
        </w:trPr>
        <w:tc>
          <w:tcPr>
            <w:tcW w:w="4852" w:type="dxa"/>
            <w:shd w:val="clear" w:color="auto" w:fill="auto"/>
          </w:tcPr>
          <w:p w14:paraId="62A6AAB6" w14:textId="197A4A24" w:rsidR="004D6196" w:rsidRDefault="004D6196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 Calificada </w:t>
            </w:r>
            <w:r w:rsidR="009567D1">
              <w:rPr>
                <w:rFonts w:ascii="Times New Roman" w:eastAsia="Times New Roman" w:hAnsi="Times New Roman" w:cs="Times New Roman"/>
                <w:sz w:val="20"/>
                <w:szCs w:val="20"/>
              </w:rPr>
              <w:t>- 1</w:t>
            </w:r>
          </w:p>
          <w:p w14:paraId="0BD59E7B" w14:textId="1EDFAE4A" w:rsidR="00737C0E" w:rsidRPr="004D6196" w:rsidRDefault="009567D1" w:rsidP="009567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37C0E" w:rsidRP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Qualified Individual – 1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737C0E" w:rsidRPr="00956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QI-1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D2D8431" w14:textId="77777777" w:rsidR="00737C0E" w:rsidRPr="004D6196" w:rsidRDefault="00737C0E" w:rsidP="009567D1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4D619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14:paraId="7635056B" w14:textId="77777777" w:rsidR="00737C0E" w:rsidRPr="00E56695" w:rsidRDefault="00737C0E" w:rsidP="009567D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603125D3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716F51A7" w14:textId="73103691" w:rsidR="00737C0E" w:rsidRPr="004D6196" w:rsidRDefault="004D6196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50" w:type="dxa"/>
            <w:shd w:val="clear" w:color="auto" w:fill="auto"/>
          </w:tcPr>
          <w:p w14:paraId="569C60B0" w14:textId="77777777" w:rsidR="00737C0E" w:rsidRPr="00E56695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14:paraId="483624DE" w14:textId="77777777" w:rsidR="00737C0E" w:rsidRPr="00E56695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E56695" w14:paraId="59C0A476" w14:textId="77777777" w:rsidTr="00B71F15">
        <w:trPr>
          <w:jc w:val="center"/>
        </w:trPr>
        <w:tc>
          <w:tcPr>
            <w:tcW w:w="4852" w:type="dxa"/>
            <w:shd w:val="clear" w:color="auto" w:fill="auto"/>
          </w:tcPr>
          <w:p w14:paraId="5884ECF0" w14:textId="6903050D" w:rsidR="00737C0E" w:rsidRPr="004D6196" w:rsidRDefault="004D6196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</w:t>
            </w:r>
            <w:r w:rsidR="00737C0E" w:rsidRPr="004D61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50" w:type="dxa"/>
            <w:shd w:val="clear" w:color="auto" w:fill="auto"/>
          </w:tcPr>
          <w:p w14:paraId="7E82927E" w14:textId="77777777" w:rsidR="00737C0E" w:rsidRPr="00E56695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14:paraId="723AEDC5" w14:textId="77777777" w:rsidR="00737C0E" w:rsidRPr="00E56695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44776C0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A370C7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2A51A4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8AE821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45BBE0" w14:textId="77777777" w:rsidR="00737C0E" w:rsidRPr="00E56695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0456CCB" w14:textId="3DFD331C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695">
        <w:rPr>
          <w:rFonts w:ascii="Times New Roman" w:eastAsia="Times New Roman" w:hAnsi="Times New Roman" w:cs="Times New Roman"/>
          <w:sz w:val="24"/>
          <w:szCs w:val="20"/>
        </w:rPr>
        <w:t>P</w:t>
      </w:r>
      <w:r w:rsidR="009567D1">
        <w:rPr>
          <w:rFonts w:ascii="Times New Roman" w:eastAsia="Times New Roman" w:hAnsi="Times New Roman" w:cs="Times New Roman"/>
          <w:sz w:val="24"/>
          <w:szCs w:val="20"/>
        </w:rPr>
        <w:t xml:space="preserve">ágina </w:t>
      </w:r>
      <w:r w:rsidRPr="00E56695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9567D1">
        <w:rPr>
          <w:rFonts w:ascii="Times New Roman" w:eastAsia="Times New Roman" w:hAnsi="Times New Roman" w:cs="Times New Roman"/>
          <w:sz w:val="24"/>
          <w:szCs w:val="20"/>
        </w:rPr>
        <w:t>de</w:t>
      </w:r>
      <w:r w:rsidRPr="00E56695">
        <w:rPr>
          <w:rFonts w:ascii="Times New Roman" w:eastAsia="Times New Roman" w:hAnsi="Times New Roman" w:cs="Times New Roman"/>
          <w:sz w:val="24"/>
          <w:szCs w:val="20"/>
        </w:rPr>
        <w:t xml:space="preserve"> 2</w:t>
      </w:r>
    </w:p>
    <w:p w14:paraId="626BA1A7" w14:textId="77777777" w:rsidR="00737C0E" w:rsidRPr="00E56695" w:rsidRDefault="00737C0E" w:rsidP="00737C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62571D0" w14:textId="5F4B0907" w:rsidR="00737C0E" w:rsidRPr="006540F9" w:rsidRDefault="00A229F5" w:rsidP="00737C0E">
      <w:p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>Sabemos que queda de parte nuestra comunicarnos con toda agencia de la cual nuestro hogar reciba beneficios. Habremos de</w:t>
      </w:r>
      <w:r w:rsidR="00737C0E" w:rsidRPr="006540F9">
        <w:rPr>
          <w:rFonts w:ascii="Times New Roman" w:eastAsia="Times New Roman" w:hAnsi="Times New Roman" w:cs="Times New Roman"/>
          <w:szCs w:val="20"/>
        </w:rPr>
        <w:t>:</w:t>
      </w:r>
    </w:p>
    <w:p w14:paraId="758C12D9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19BC0A51" w14:textId="75DA3FD5" w:rsidR="00737C0E" w:rsidRPr="006540F9" w:rsidRDefault="00A229F5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 xml:space="preserve">Hablar sobre cómo un cambio en los ingresos de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__________________________ (</w:t>
      </w:r>
      <w:r w:rsidRPr="006540F9">
        <w:rPr>
          <w:rFonts w:ascii="Times New Roman" w:eastAsia="Times New Roman" w:hAnsi="Times New Roman" w:cs="Times New Roman"/>
          <w:szCs w:val="20"/>
        </w:rPr>
        <w:t>cónyuge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Pr="006540F9">
        <w:rPr>
          <w:rFonts w:ascii="Times New Roman" w:eastAsia="Times New Roman" w:hAnsi="Times New Roman" w:cs="Times New Roman"/>
          <w:szCs w:val="20"/>
        </w:rPr>
        <w:t>afectará estos beneficios</w:t>
      </w:r>
      <w:r w:rsidR="00737C0E" w:rsidRPr="006540F9">
        <w:rPr>
          <w:rFonts w:ascii="Times New Roman" w:eastAsia="Times New Roman" w:hAnsi="Times New Roman" w:cs="Times New Roman"/>
          <w:szCs w:val="20"/>
        </w:rPr>
        <w:t>;</w:t>
      </w:r>
    </w:p>
    <w:p w14:paraId="5DE48616" w14:textId="72780694" w:rsidR="00737C0E" w:rsidRPr="006540F9" w:rsidRDefault="00A229F5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 xml:space="preserve">Hablar sobre esto antes de tomar una decisión de pagarle a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 (</w:t>
      </w:r>
      <w:r w:rsidRPr="006540F9">
        <w:rPr>
          <w:rFonts w:ascii="Times New Roman" w:eastAsia="Times New Roman" w:hAnsi="Times New Roman" w:cs="Times New Roman"/>
          <w:szCs w:val="20"/>
        </w:rPr>
        <w:t>cónyuge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Pr="006540F9">
        <w:rPr>
          <w:rFonts w:ascii="Times New Roman" w:eastAsia="Times New Roman" w:hAnsi="Times New Roman" w:cs="Times New Roman"/>
          <w:szCs w:val="20"/>
        </w:rPr>
        <w:t>por las atenciones</w:t>
      </w:r>
      <w:r w:rsidR="005E05F4">
        <w:rPr>
          <w:rFonts w:ascii="Times New Roman" w:eastAsia="Times New Roman" w:hAnsi="Times New Roman" w:cs="Times New Roman"/>
          <w:szCs w:val="20"/>
        </w:rPr>
        <w:t xml:space="preserve"> del diario vivir</w:t>
      </w:r>
      <w:r w:rsidR="00737C0E" w:rsidRPr="006540F9">
        <w:rPr>
          <w:rFonts w:ascii="Times New Roman" w:eastAsia="Times New Roman" w:hAnsi="Times New Roman" w:cs="Times New Roman"/>
          <w:szCs w:val="20"/>
        </w:rPr>
        <w:t>;</w:t>
      </w:r>
      <w:r w:rsidR="005E05F4">
        <w:rPr>
          <w:rFonts w:ascii="Times New Roman" w:eastAsia="Times New Roman" w:hAnsi="Times New Roman" w:cs="Times New Roman"/>
          <w:szCs w:val="20"/>
        </w:rPr>
        <w:t xml:space="preserve"> e</w:t>
      </w:r>
    </w:p>
    <w:p w14:paraId="22F8F0D5" w14:textId="76A6C59C" w:rsidR="00737C0E" w:rsidRPr="006540F9" w:rsidRDefault="002E65D3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 xml:space="preserve">Informarle a toda agencia de la cual recibamos beneficios en la actualidad el cambio en ingresos </w:t>
      </w:r>
      <w:r w:rsidR="00810D7A" w:rsidRPr="006540F9">
        <w:rPr>
          <w:rFonts w:ascii="Times New Roman" w:eastAsia="Times New Roman" w:hAnsi="Times New Roman" w:cs="Times New Roman"/>
          <w:szCs w:val="20"/>
        </w:rPr>
        <w:t xml:space="preserve">si se decidiera y cuando se decidiera pagarle a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 (</w:t>
      </w:r>
      <w:r w:rsidR="00810D7A" w:rsidRPr="006540F9">
        <w:rPr>
          <w:rFonts w:ascii="Times New Roman" w:eastAsia="Times New Roman" w:hAnsi="Times New Roman" w:cs="Times New Roman"/>
          <w:szCs w:val="20"/>
        </w:rPr>
        <w:t>cónyuge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="00810D7A" w:rsidRPr="006540F9">
        <w:rPr>
          <w:rFonts w:ascii="Times New Roman" w:eastAsia="Times New Roman" w:hAnsi="Times New Roman" w:cs="Times New Roman"/>
          <w:szCs w:val="20"/>
        </w:rPr>
        <w:t>por las atenciones</w:t>
      </w:r>
      <w:r w:rsidR="005E05F4">
        <w:rPr>
          <w:rFonts w:ascii="Times New Roman" w:eastAsia="Times New Roman" w:hAnsi="Times New Roman" w:cs="Times New Roman"/>
          <w:szCs w:val="20"/>
        </w:rPr>
        <w:t xml:space="preserve"> del diario vivir</w:t>
      </w:r>
      <w:r w:rsidR="00737C0E" w:rsidRPr="006540F9">
        <w:rPr>
          <w:rFonts w:ascii="Times New Roman" w:eastAsia="Times New Roman" w:hAnsi="Times New Roman" w:cs="Times New Roman"/>
          <w:szCs w:val="20"/>
        </w:rPr>
        <w:t>.</w:t>
      </w:r>
    </w:p>
    <w:p w14:paraId="433BD200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68F433CC" w14:textId="0FD18421" w:rsidR="00737C0E" w:rsidRPr="006540F9" w:rsidRDefault="00810D7A" w:rsidP="00737C0E">
      <w:p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>Entendemos que algunos o todos nuestros beneficios con fondos públicos pudieran suspenderse o reducirse. Esto depende de la cantidad de ingresos que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 ____________________ (</w:t>
      </w:r>
      <w:r w:rsidRPr="006540F9">
        <w:rPr>
          <w:rFonts w:ascii="Times New Roman" w:eastAsia="Times New Roman" w:hAnsi="Times New Roman" w:cs="Times New Roman"/>
          <w:szCs w:val="20"/>
        </w:rPr>
        <w:t>cónyuge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Pr="006540F9">
        <w:rPr>
          <w:rFonts w:ascii="Times New Roman" w:eastAsia="Times New Roman" w:hAnsi="Times New Roman" w:cs="Times New Roman"/>
          <w:szCs w:val="20"/>
        </w:rPr>
        <w:t xml:space="preserve">reciba como proveedor(a) de </w:t>
      </w:r>
      <w:proofErr w:type="spellStart"/>
      <w:r w:rsidRPr="006540F9">
        <w:rPr>
          <w:rFonts w:ascii="Times New Roman" w:eastAsia="Times New Roman" w:hAnsi="Times New Roman" w:cs="Times New Roman"/>
          <w:szCs w:val="20"/>
        </w:rPr>
        <w:t>atenciones</w:t>
      </w:r>
      <w:proofErr w:type="spellEnd"/>
      <w:r w:rsidRPr="006540F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540F9">
        <w:rPr>
          <w:rFonts w:ascii="Times New Roman" w:eastAsia="Times New Roman" w:hAnsi="Times New Roman" w:cs="Times New Roman"/>
          <w:szCs w:val="20"/>
        </w:rPr>
        <w:t>pago</w:t>
      </w:r>
      <w:proofErr w:type="spellEnd"/>
      <w:r w:rsidRPr="006540F9">
        <w:rPr>
          <w:rFonts w:ascii="Times New Roman" w:eastAsia="Times New Roman" w:hAnsi="Times New Roman" w:cs="Times New Roman"/>
          <w:szCs w:val="20"/>
        </w:rPr>
        <w:t xml:space="preserve">/a </w:t>
      </w:r>
      <w:proofErr w:type="spellStart"/>
      <w:r w:rsidRPr="006540F9">
        <w:rPr>
          <w:rFonts w:ascii="Times New Roman" w:eastAsia="Times New Roman" w:hAnsi="Times New Roman" w:cs="Times New Roman"/>
          <w:szCs w:val="20"/>
        </w:rPr>
        <w:t>por</w:t>
      </w:r>
      <w:proofErr w:type="spellEnd"/>
      <w:r w:rsidRPr="006540F9">
        <w:rPr>
          <w:rFonts w:ascii="Times New Roman" w:eastAsia="Times New Roman" w:hAnsi="Times New Roman" w:cs="Times New Roman"/>
          <w:szCs w:val="20"/>
        </w:rPr>
        <w:t xml:space="preserve"> </w:t>
      </w:r>
      <w:r w:rsidR="00737C0E" w:rsidRPr="006540F9">
        <w:rPr>
          <w:rFonts w:ascii="Times New Roman" w:eastAsia="Times New Roman" w:hAnsi="Times New Roman" w:cs="Times New Roman"/>
          <w:i/>
          <w:szCs w:val="20"/>
        </w:rPr>
        <w:t>ALTCS</w:t>
      </w:r>
      <w:r w:rsidR="00737C0E" w:rsidRPr="006540F9">
        <w:rPr>
          <w:rFonts w:ascii="Times New Roman" w:eastAsia="Times New Roman" w:hAnsi="Times New Roman" w:cs="Times New Roman"/>
          <w:szCs w:val="20"/>
        </w:rPr>
        <w:t>.</w:t>
      </w:r>
      <w:r w:rsidRPr="006540F9">
        <w:rPr>
          <w:rFonts w:ascii="Times New Roman" w:eastAsia="Times New Roman" w:hAnsi="Times New Roman" w:cs="Times New Roman"/>
          <w:szCs w:val="20"/>
        </w:rPr>
        <w:t xml:space="preserve"> Le </w:t>
      </w:r>
      <w:r w:rsidR="005F7A22" w:rsidRPr="006540F9">
        <w:rPr>
          <w:rFonts w:ascii="Times New Roman" w:eastAsia="Times New Roman" w:hAnsi="Times New Roman" w:cs="Times New Roman"/>
          <w:szCs w:val="20"/>
        </w:rPr>
        <w:t>pediremos</w:t>
      </w:r>
      <w:r w:rsidR="00A23276" w:rsidRPr="006540F9">
        <w:rPr>
          <w:rFonts w:ascii="Times New Roman" w:eastAsia="Times New Roman" w:hAnsi="Times New Roman" w:cs="Times New Roman"/>
          <w:szCs w:val="20"/>
        </w:rPr>
        <w:t xml:space="preserve"> ayuda</w:t>
      </w:r>
      <w:r w:rsidR="001925E5" w:rsidRPr="006540F9">
        <w:rPr>
          <w:rFonts w:ascii="Times New Roman" w:eastAsia="Times New Roman" w:hAnsi="Times New Roman" w:cs="Times New Roman"/>
          <w:szCs w:val="20"/>
        </w:rPr>
        <w:t xml:space="preserve"> a la persona administradora del </w:t>
      </w:r>
      <w:proofErr w:type="spellStart"/>
      <w:r w:rsidR="001925E5" w:rsidRPr="006540F9">
        <w:rPr>
          <w:rFonts w:ascii="Times New Roman" w:eastAsia="Times New Roman" w:hAnsi="Times New Roman" w:cs="Times New Roman"/>
          <w:szCs w:val="20"/>
        </w:rPr>
        <w:t>caso</w:t>
      </w:r>
      <w:proofErr w:type="spellEnd"/>
      <w:r w:rsidR="001925E5" w:rsidRPr="006540F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1925E5" w:rsidRPr="006540F9">
        <w:rPr>
          <w:rFonts w:ascii="Times New Roman" w:eastAsia="Times New Roman" w:hAnsi="Times New Roman" w:cs="Times New Roman"/>
          <w:szCs w:val="20"/>
        </w:rPr>
        <w:t>por</w:t>
      </w:r>
      <w:proofErr w:type="spellEnd"/>
      <w:r w:rsidR="001925E5" w:rsidRPr="006540F9">
        <w:rPr>
          <w:rFonts w:ascii="Times New Roman" w:eastAsia="Times New Roman" w:hAnsi="Times New Roman" w:cs="Times New Roman"/>
          <w:szCs w:val="20"/>
        </w:rPr>
        <w:t xml:space="preserve"> </w:t>
      </w:r>
      <w:r w:rsidR="001925E5" w:rsidRPr="006540F9">
        <w:rPr>
          <w:rFonts w:ascii="Times New Roman" w:eastAsia="Times New Roman" w:hAnsi="Times New Roman" w:cs="Times New Roman"/>
          <w:i/>
          <w:szCs w:val="20"/>
        </w:rPr>
        <w:t>ALTCS</w:t>
      </w:r>
      <w:r w:rsidR="001925E5" w:rsidRPr="006540F9">
        <w:rPr>
          <w:rFonts w:ascii="Times New Roman" w:eastAsia="Times New Roman" w:hAnsi="Times New Roman" w:cs="Times New Roman"/>
          <w:szCs w:val="20"/>
        </w:rPr>
        <w:t xml:space="preserve"> para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_________________________</w:t>
      </w:r>
      <w:r w:rsidR="001925E5" w:rsidRPr="006540F9">
        <w:rPr>
          <w:rFonts w:ascii="Times New Roman" w:eastAsia="Times New Roman" w:hAnsi="Times New Roman" w:cs="Times New Roman"/>
          <w:szCs w:val="20"/>
        </w:rPr>
        <w:t xml:space="preserve"> </w:t>
      </w:r>
      <w:r w:rsidR="00737C0E" w:rsidRPr="006540F9">
        <w:rPr>
          <w:rFonts w:ascii="Times New Roman" w:eastAsia="Times New Roman" w:hAnsi="Times New Roman" w:cs="Times New Roman"/>
          <w:szCs w:val="20"/>
        </w:rPr>
        <w:t>(</w:t>
      </w:r>
      <w:proofErr w:type="spellStart"/>
      <w:r w:rsidR="001925E5" w:rsidRPr="006540F9">
        <w:rPr>
          <w:rFonts w:ascii="Times New Roman" w:eastAsia="Times New Roman" w:hAnsi="Times New Roman" w:cs="Times New Roman"/>
          <w:szCs w:val="20"/>
        </w:rPr>
        <w:t>miembro</w:t>
      </w:r>
      <w:proofErr w:type="spellEnd"/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="001925E5" w:rsidRPr="006540F9">
        <w:rPr>
          <w:rFonts w:ascii="Times New Roman" w:eastAsia="Times New Roman" w:hAnsi="Times New Roman" w:cs="Times New Roman"/>
          <w:szCs w:val="20"/>
        </w:rPr>
        <w:t>si la necesitáramos</w:t>
      </w:r>
      <w:r w:rsidR="00737C0E" w:rsidRPr="006540F9">
        <w:rPr>
          <w:rFonts w:ascii="Times New Roman" w:eastAsia="Times New Roman" w:hAnsi="Times New Roman" w:cs="Times New Roman"/>
          <w:szCs w:val="20"/>
        </w:rPr>
        <w:t>.</w:t>
      </w:r>
    </w:p>
    <w:p w14:paraId="7B74053A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2CF98665" w14:textId="7454450F" w:rsidR="00737C0E" w:rsidRPr="006540F9" w:rsidRDefault="00A23276" w:rsidP="00737C0E">
      <w:p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>También sabemos que</w:t>
      </w:r>
      <w:r w:rsidR="00737C0E" w:rsidRPr="006540F9">
        <w:rPr>
          <w:rFonts w:ascii="Times New Roman" w:eastAsia="Times New Roman" w:hAnsi="Times New Roman" w:cs="Times New Roman"/>
          <w:szCs w:val="20"/>
        </w:rPr>
        <w:t>:</w:t>
      </w:r>
    </w:p>
    <w:p w14:paraId="7BA5A223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1C4A0391" w14:textId="1441FD54" w:rsidR="00737C0E" w:rsidRPr="006540F9" w:rsidRDefault="00A23276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 xml:space="preserve">Podemos cambiar de parecer en cualquier momento acerca de pagarle por las atenciones </w:t>
      </w:r>
      <w:r w:rsidR="005E05F4">
        <w:rPr>
          <w:rFonts w:ascii="Times New Roman" w:eastAsia="Times New Roman" w:hAnsi="Times New Roman" w:cs="Times New Roman"/>
          <w:szCs w:val="20"/>
        </w:rPr>
        <w:t xml:space="preserve">del diario vivir </w:t>
      </w:r>
      <w:r w:rsidRPr="006540F9">
        <w:rPr>
          <w:rFonts w:ascii="Times New Roman" w:eastAsia="Times New Roman" w:hAnsi="Times New Roman" w:cs="Times New Roman"/>
          <w:szCs w:val="20"/>
        </w:rPr>
        <w:t xml:space="preserve">a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 (</w:t>
      </w:r>
      <w:r w:rsidRPr="006540F9">
        <w:rPr>
          <w:rFonts w:ascii="Times New Roman" w:eastAsia="Times New Roman" w:hAnsi="Times New Roman" w:cs="Times New Roman"/>
          <w:szCs w:val="20"/>
        </w:rPr>
        <w:t>cónyuge</w:t>
      </w:r>
      <w:r w:rsidR="00737C0E" w:rsidRPr="006540F9">
        <w:rPr>
          <w:rFonts w:ascii="Times New Roman" w:eastAsia="Times New Roman" w:hAnsi="Times New Roman" w:cs="Times New Roman"/>
          <w:szCs w:val="20"/>
        </w:rPr>
        <w:t>);</w:t>
      </w:r>
    </w:p>
    <w:p w14:paraId="5E77860D" w14:textId="6EADEDE3" w:rsidR="00737C0E" w:rsidRPr="006540F9" w:rsidRDefault="00A23276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 xml:space="preserve">Pudiéramos decidir que </w:t>
      </w:r>
      <w:r w:rsidR="00737C0E" w:rsidRPr="006540F9">
        <w:rPr>
          <w:rFonts w:ascii="Times New Roman" w:eastAsia="Times New Roman" w:hAnsi="Times New Roman" w:cs="Times New Roman"/>
          <w:szCs w:val="20"/>
        </w:rPr>
        <w:t>__________________ (</w:t>
      </w:r>
      <w:r w:rsidRPr="006540F9">
        <w:rPr>
          <w:rFonts w:ascii="Times New Roman" w:eastAsia="Times New Roman" w:hAnsi="Times New Roman" w:cs="Times New Roman"/>
          <w:szCs w:val="20"/>
        </w:rPr>
        <w:t>miembro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) </w:t>
      </w:r>
      <w:r w:rsidRPr="006540F9">
        <w:rPr>
          <w:rFonts w:ascii="Times New Roman" w:eastAsia="Times New Roman" w:hAnsi="Times New Roman" w:cs="Times New Roman"/>
          <w:szCs w:val="20"/>
        </w:rPr>
        <w:t xml:space="preserve">debiera recibir </w:t>
      </w:r>
      <w:proofErr w:type="spellStart"/>
      <w:r w:rsidRPr="006540F9">
        <w:rPr>
          <w:rFonts w:ascii="Times New Roman" w:eastAsia="Times New Roman" w:hAnsi="Times New Roman" w:cs="Times New Roman"/>
          <w:szCs w:val="20"/>
        </w:rPr>
        <w:t>otros</w:t>
      </w:r>
      <w:proofErr w:type="spellEnd"/>
      <w:r w:rsidRPr="006540F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6540F9">
        <w:rPr>
          <w:rFonts w:ascii="Times New Roman" w:eastAsia="Times New Roman" w:hAnsi="Times New Roman" w:cs="Times New Roman"/>
          <w:szCs w:val="20"/>
        </w:rPr>
        <w:t>servicios</w:t>
      </w:r>
      <w:proofErr w:type="spellEnd"/>
      <w:r w:rsidRPr="006540F9">
        <w:rPr>
          <w:rFonts w:ascii="Times New Roman" w:eastAsia="Times New Roman" w:hAnsi="Times New Roman" w:cs="Times New Roman"/>
          <w:szCs w:val="20"/>
        </w:rPr>
        <w:t xml:space="preserve"> de 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ALTCS; </w:t>
      </w:r>
      <w:r w:rsidRPr="006540F9">
        <w:rPr>
          <w:rFonts w:ascii="Times New Roman" w:eastAsia="Times New Roman" w:hAnsi="Times New Roman" w:cs="Times New Roman"/>
          <w:szCs w:val="20"/>
        </w:rPr>
        <w:t>y</w:t>
      </w:r>
    </w:p>
    <w:p w14:paraId="2A5E794A" w14:textId="08E1B27E" w:rsidR="00737C0E" w:rsidRPr="006540F9" w:rsidRDefault="00A23276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6540F9">
        <w:rPr>
          <w:rFonts w:ascii="Times New Roman" w:eastAsia="Times New Roman" w:hAnsi="Times New Roman" w:cs="Times New Roman"/>
          <w:szCs w:val="20"/>
        </w:rPr>
        <w:t>Estos servicios deberán ser necesarios médicamente y efectivos en sus costos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.  </w:t>
      </w:r>
    </w:p>
    <w:p w14:paraId="055FDA30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88"/>
        <w:gridCol w:w="4950"/>
        <w:gridCol w:w="810"/>
        <w:gridCol w:w="2250"/>
      </w:tblGrid>
      <w:tr w:rsidR="00737C0E" w:rsidRPr="006540F9" w14:paraId="53113DAE" w14:textId="77777777" w:rsidTr="005E05F4">
        <w:trPr>
          <w:trHeight w:val="387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420FCB" w14:textId="4EA3BF28" w:rsidR="00737C0E" w:rsidRPr="006540F9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540F9">
              <w:rPr>
                <w:rFonts w:ascii="Times New Roman" w:eastAsia="Times New Roman" w:hAnsi="Times New Roman" w:cs="Times New Roman"/>
                <w:szCs w:val="20"/>
              </w:rPr>
              <w:t>Firma de miembro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 xml:space="preserve">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4CCF8" w14:textId="77777777" w:rsidR="00737C0E" w:rsidRPr="006540F9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800FC" w14:textId="3AF0A67D" w:rsidR="00737C0E" w:rsidRPr="006540F9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540F9"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7EABAE9" w14:textId="77777777" w:rsidR="00737C0E" w:rsidRPr="006540F9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7C0E" w:rsidRPr="006540F9" w14:paraId="27FB93C5" w14:textId="77777777" w:rsidTr="005E05F4">
        <w:trPr>
          <w:trHeight w:val="350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82F86" w14:textId="7204E104" w:rsidR="00737C0E" w:rsidRPr="006540F9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540F9">
              <w:rPr>
                <w:rFonts w:ascii="Times New Roman" w:eastAsia="Times New Roman" w:hAnsi="Times New Roman" w:cs="Times New Roman"/>
                <w:szCs w:val="20"/>
              </w:rPr>
              <w:t>Firma de cónyuge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166D" w14:textId="77777777" w:rsidR="00737C0E" w:rsidRPr="006540F9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9D18E8" w14:textId="25F48549" w:rsidR="00737C0E" w:rsidRPr="006540F9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540F9"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6D156CC" w14:textId="77777777" w:rsidR="00737C0E" w:rsidRPr="006540F9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37C0E" w:rsidRPr="006540F9" w14:paraId="2059CC8E" w14:textId="77777777" w:rsidTr="005E05F4">
        <w:trPr>
          <w:trHeight w:val="395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60C73A" w14:textId="350C1207" w:rsidR="00737C0E" w:rsidRPr="005E05F4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5F4">
              <w:rPr>
                <w:rFonts w:ascii="Times New Roman" w:eastAsia="Times New Roman" w:hAnsi="Times New Roman" w:cs="Times New Roman"/>
                <w:sz w:val="20"/>
                <w:szCs w:val="20"/>
              </w:rPr>
              <w:t>Firma de administrador(a) del caso</w:t>
            </w:r>
            <w:r w:rsidR="00737C0E" w:rsidRPr="005E05F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F409" w14:textId="77777777" w:rsidR="00737C0E" w:rsidRPr="006540F9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E9A967" w14:textId="0350EA81" w:rsidR="00737C0E" w:rsidRPr="006540F9" w:rsidRDefault="006540F9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540F9"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5C14ADBB" w14:textId="77777777" w:rsidR="00737C0E" w:rsidRPr="006540F9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0093376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6C080178" w14:textId="77777777" w:rsidR="00737C0E" w:rsidRPr="006540F9" w:rsidRDefault="00737C0E" w:rsidP="00737C0E">
      <w:pPr>
        <w:pBdr>
          <w:top w:val="single" w:sz="24" w:space="1" w:color="auto"/>
        </w:pBdr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0A2D3D00" w14:textId="524846EC" w:rsidR="00737C0E" w:rsidRPr="006540F9" w:rsidRDefault="006540F9" w:rsidP="00737C0E">
      <w:pPr>
        <w:pBdr>
          <w:top w:val="single" w:sz="24" w:space="1" w:color="auto"/>
        </w:pBdr>
        <w:jc w:val="center"/>
        <w:rPr>
          <w:rFonts w:ascii="Times New Roman" w:eastAsia="Times New Roman" w:hAnsi="Times New Roman" w:cs="Times New Roman"/>
          <w:b/>
          <w:smallCaps/>
          <w:sz w:val="2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8"/>
          <w:u w:val="single"/>
        </w:rPr>
        <w:t>REVISIÓN ANUAL DE ELECCIÓN DE ATENCIONES DE CÓNYUGE</w:t>
      </w:r>
    </w:p>
    <w:p w14:paraId="0489EBC4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mallCaps/>
          <w:sz w:val="26"/>
          <w:szCs w:val="28"/>
        </w:rPr>
      </w:pPr>
    </w:p>
    <w:p w14:paraId="3A266B9C" w14:textId="6F6B59EC" w:rsidR="00737C0E" w:rsidRPr="006540F9" w:rsidRDefault="00431484" w:rsidP="00737C0E">
      <w:pPr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Mi cónyuge ha sido a quien se le ha pagado por cuidarme de parte de </w:t>
      </w:r>
      <w:r w:rsidR="00737C0E" w:rsidRPr="00431484">
        <w:rPr>
          <w:rFonts w:ascii="Times New Roman" w:eastAsia="Times New Roman" w:hAnsi="Times New Roman" w:cs="Times New Roman"/>
          <w:i/>
          <w:szCs w:val="20"/>
        </w:rPr>
        <w:t>ALTCS</w:t>
      </w:r>
      <w:r w:rsidR="00737C0E" w:rsidRPr="006540F9">
        <w:rPr>
          <w:rFonts w:ascii="Times New Roman" w:eastAsia="Times New Roman" w:hAnsi="Times New Roman" w:cs="Times New Roman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 Quisiera continuar con eses plan. Sé que hay otras agencias y cuidadores que pudieran prestarme atenciones</w:t>
      </w:r>
      <w:r w:rsidR="007751F5">
        <w:rPr>
          <w:rFonts w:ascii="Times New Roman" w:eastAsia="Times New Roman" w:hAnsi="Times New Roman" w:cs="Times New Roman"/>
          <w:szCs w:val="20"/>
        </w:rPr>
        <w:t xml:space="preserve"> del diario vivir</w:t>
      </w:r>
      <w:r>
        <w:rPr>
          <w:rFonts w:ascii="Times New Roman" w:eastAsia="Times New Roman" w:hAnsi="Times New Roman" w:cs="Times New Roman"/>
          <w:szCs w:val="20"/>
        </w:rPr>
        <w:t xml:space="preserve">. Sé que, al escoger a mi cónyuge, sólo recibiré </w:t>
      </w:r>
      <w:r w:rsidRPr="00431484">
        <w:rPr>
          <w:rFonts w:ascii="Times New Roman" w:eastAsia="Times New Roman" w:hAnsi="Times New Roman" w:cs="Times New Roman"/>
          <w:b/>
          <w:szCs w:val="20"/>
        </w:rPr>
        <w:t>hasta</w:t>
      </w:r>
      <w:r>
        <w:rPr>
          <w:rFonts w:ascii="Times New Roman" w:eastAsia="Times New Roman" w:hAnsi="Times New Roman" w:cs="Times New Roman"/>
          <w:szCs w:val="20"/>
        </w:rPr>
        <w:t xml:space="preserve"> 40 horas </w:t>
      </w:r>
      <w:r w:rsidR="007751F5">
        <w:rPr>
          <w:rFonts w:ascii="Times New Roman" w:eastAsia="Times New Roman" w:hAnsi="Times New Roman" w:cs="Times New Roman"/>
          <w:szCs w:val="20"/>
        </w:rPr>
        <w:t xml:space="preserve">de atenciones del </w:t>
      </w:r>
      <w:proofErr w:type="spellStart"/>
      <w:r w:rsidR="007751F5">
        <w:rPr>
          <w:rFonts w:ascii="Times New Roman" w:eastAsia="Times New Roman" w:hAnsi="Times New Roman" w:cs="Times New Roman"/>
          <w:szCs w:val="20"/>
        </w:rPr>
        <w:t>diario</w:t>
      </w:r>
      <w:proofErr w:type="spellEnd"/>
      <w:r w:rsidR="007751F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7751F5">
        <w:rPr>
          <w:rFonts w:ascii="Times New Roman" w:eastAsia="Times New Roman" w:hAnsi="Times New Roman" w:cs="Times New Roman"/>
          <w:szCs w:val="20"/>
        </w:rPr>
        <w:t>vivir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Cs w:val="20"/>
        </w:rPr>
        <w:t>Attendant Care</w:t>
      </w:r>
      <w:r>
        <w:rPr>
          <w:rFonts w:ascii="Times New Roman" w:eastAsia="Times New Roman" w:hAnsi="Times New Roman" w:cs="Times New Roman"/>
          <w:szCs w:val="20"/>
        </w:rPr>
        <w:t xml:space="preserve">) (o </w:t>
      </w:r>
      <w:proofErr w:type="spellStart"/>
      <w:r>
        <w:rPr>
          <w:rFonts w:ascii="Times New Roman" w:eastAsia="Times New Roman" w:hAnsi="Times New Roman" w:cs="Times New Roman"/>
          <w:szCs w:val="20"/>
        </w:rPr>
        <w:t>servicios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semejantes) a la semana.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  </w:t>
      </w:r>
    </w:p>
    <w:p w14:paraId="6EFB1C5B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2970"/>
        <w:gridCol w:w="4950"/>
        <w:gridCol w:w="810"/>
        <w:gridCol w:w="2250"/>
      </w:tblGrid>
      <w:tr w:rsidR="00737C0E" w:rsidRPr="006540F9" w14:paraId="5BC6B5BA" w14:textId="77777777" w:rsidTr="00B71F15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C359" w14:textId="100CBE8D" w:rsidR="00737C0E" w:rsidRPr="006540F9" w:rsidRDefault="00431484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Firma de miembro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 xml:space="preserve">: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0393" w14:textId="77777777" w:rsidR="00737C0E" w:rsidRPr="006540F9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FFADD" w14:textId="35553182" w:rsidR="00737C0E" w:rsidRPr="006540F9" w:rsidRDefault="00431484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="00737C0E"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CFAA" w14:textId="77777777" w:rsidR="00737C0E" w:rsidRPr="006540F9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84" w:rsidRPr="006540F9" w14:paraId="33CC24BC" w14:textId="77777777" w:rsidTr="00EF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367BE8" w14:textId="04846A4C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E02EE">
              <w:rPr>
                <w:rFonts w:ascii="Times New Roman" w:eastAsia="Times New Roman" w:hAnsi="Times New Roman" w:cs="Times New Roman"/>
                <w:szCs w:val="20"/>
              </w:rPr>
              <w:t xml:space="preserve">Firma de miembro: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5D3B" w14:textId="77777777" w:rsidR="00431484" w:rsidRPr="006540F9" w:rsidRDefault="00431484" w:rsidP="0043148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D17447" w14:textId="01B8A1D9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AB73" w14:textId="77777777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84" w:rsidRPr="006540F9" w14:paraId="34C14B30" w14:textId="77777777" w:rsidTr="00EF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9A9FE7D" w14:textId="6B59A851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E02EE">
              <w:rPr>
                <w:rFonts w:ascii="Times New Roman" w:eastAsia="Times New Roman" w:hAnsi="Times New Roman" w:cs="Times New Roman"/>
                <w:szCs w:val="20"/>
              </w:rPr>
              <w:t xml:space="preserve">Firma de miembro: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D21C" w14:textId="77777777" w:rsidR="00431484" w:rsidRPr="006540F9" w:rsidRDefault="00431484" w:rsidP="0043148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D4D47B2" w14:textId="7B022E57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7B76" w14:textId="77777777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84" w:rsidRPr="006540F9" w14:paraId="614DDF81" w14:textId="77777777" w:rsidTr="00EF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66E4ACC" w14:textId="7D6A7953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E02EE">
              <w:rPr>
                <w:rFonts w:ascii="Times New Roman" w:eastAsia="Times New Roman" w:hAnsi="Times New Roman" w:cs="Times New Roman"/>
                <w:szCs w:val="20"/>
              </w:rPr>
              <w:t xml:space="preserve">Firma de miembro: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690" w14:textId="77777777" w:rsidR="00431484" w:rsidRPr="006540F9" w:rsidRDefault="00431484" w:rsidP="0043148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1292EEF" w14:textId="546C70E4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A3847" w14:textId="77777777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31484" w:rsidRPr="006540F9" w14:paraId="35B2E436" w14:textId="77777777" w:rsidTr="00EF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3843082" w14:textId="11DB28C8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E02EE">
              <w:rPr>
                <w:rFonts w:ascii="Times New Roman" w:eastAsia="Times New Roman" w:hAnsi="Times New Roman" w:cs="Times New Roman"/>
                <w:szCs w:val="20"/>
              </w:rPr>
              <w:t xml:space="preserve">Firma de miembro: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9A23" w14:textId="77777777" w:rsidR="00431484" w:rsidRPr="006540F9" w:rsidRDefault="00431484" w:rsidP="0043148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36D8F3" w14:textId="61640ABA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Fecha</w:t>
            </w:r>
            <w:r w:rsidRPr="006540F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D0DF" w14:textId="77777777" w:rsidR="00431484" w:rsidRPr="006540F9" w:rsidRDefault="00431484" w:rsidP="00431484">
            <w:pPr>
              <w:spacing w:before="1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AE9C65B" w14:textId="53C54823" w:rsidR="00737C0E" w:rsidRPr="006540F9" w:rsidRDefault="00431484" w:rsidP="00737C0E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c</w:t>
      </w:r>
      <w:r w:rsidR="00737C0E" w:rsidRPr="006540F9">
        <w:rPr>
          <w:rFonts w:ascii="Times New Roman" w:eastAsia="Times New Roman" w:hAnsi="Times New Roman" w:cs="Times New Roman"/>
          <w:sz w:val="18"/>
          <w:szCs w:val="20"/>
        </w:rPr>
        <w:t>cc:</w:t>
      </w:r>
      <w:r w:rsidR="00737C0E" w:rsidRPr="006540F9"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>miembro</w:t>
      </w:r>
    </w:p>
    <w:p w14:paraId="656B699F" w14:textId="10250305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540F9">
        <w:rPr>
          <w:rFonts w:ascii="Times New Roman" w:eastAsia="Times New Roman" w:hAnsi="Times New Roman" w:cs="Times New Roman"/>
          <w:sz w:val="18"/>
          <w:szCs w:val="20"/>
        </w:rPr>
        <w:tab/>
      </w:r>
      <w:r w:rsidR="00431484">
        <w:rPr>
          <w:rFonts w:ascii="Times New Roman" w:eastAsia="Times New Roman" w:hAnsi="Times New Roman" w:cs="Times New Roman"/>
          <w:sz w:val="18"/>
          <w:szCs w:val="20"/>
        </w:rPr>
        <w:t>archivo del caso</w:t>
      </w:r>
    </w:p>
    <w:p w14:paraId="64BFED6C" w14:textId="4F1EBE0B" w:rsidR="00737C0E" w:rsidRPr="006540F9" w:rsidRDefault="00737C0E" w:rsidP="00737C0E">
      <w:pPr>
        <w:spacing w:before="240" w:after="240"/>
        <w:rPr>
          <w:rFonts w:ascii="Times New Roman" w:eastAsia="Times New Roman" w:hAnsi="Times New Roman" w:cs="Times New Roman"/>
          <w:sz w:val="18"/>
          <w:szCs w:val="20"/>
        </w:rPr>
      </w:pPr>
      <w:r w:rsidRPr="006540F9">
        <w:rPr>
          <w:rFonts w:ascii="Times New Roman" w:eastAsia="Times New Roman" w:hAnsi="Times New Roman" w:cs="Times New Roman"/>
          <w:sz w:val="18"/>
          <w:szCs w:val="20"/>
        </w:rPr>
        <w:t>*</w:t>
      </w:r>
      <w:r w:rsidR="00431484">
        <w:rPr>
          <w:rFonts w:ascii="Times New Roman" w:eastAsia="Times New Roman" w:hAnsi="Times New Roman" w:cs="Times New Roman"/>
          <w:sz w:val="18"/>
          <w:szCs w:val="20"/>
        </w:rPr>
        <w:t>El a</w:t>
      </w:r>
      <w:r w:rsidR="00791588">
        <w:rPr>
          <w:rFonts w:ascii="Times New Roman" w:eastAsia="Times New Roman" w:hAnsi="Times New Roman" w:cs="Times New Roman"/>
          <w:sz w:val="18"/>
          <w:szCs w:val="20"/>
        </w:rPr>
        <w:t xml:space="preserve">nexo </w:t>
      </w:r>
      <w:r w:rsidRPr="006540F9">
        <w:rPr>
          <w:rFonts w:ascii="Times New Roman" w:eastAsia="Times New Roman" w:hAnsi="Times New Roman" w:cs="Times New Roman"/>
          <w:sz w:val="18"/>
          <w:szCs w:val="20"/>
        </w:rPr>
        <w:t xml:space="preserve">1620-12 </w:t>
      </w:r>
      <w:r w:rsidR="00791588">
        <w:rPr>
          <w:rFonts w:ascii="Times New Roman" w:eastAsia="Times New Roman" w:hAnsi="Times New Roman" w:cs="Times New Roman"/>
          <w:sz w:val="18"/>
          <w:szCs w:val="20"/>
        </w:rPr>
        <w:t xml:space="preserve">también está disponible en español. Vea el Apéndice </w:t>
      </w:r>
      <w:r w:rsidRPr="006540F9">
        <w:rPr>
          <w:rFonts w:ascii="Times New Roman" w:eastAsia="Times New Roman" w:hAnsi="Times New Roman" w:cs="Times New Roman"/>
          <w:sz w:val="18"/>
          <w:szCs w:val="20"/>
        </w:rPr>
        <w:t xml:space="preserve">K, </w:t>
      </w:r>
      <w:r w:rsidR="00791588" w:rsidRPr="00791588">
        <w:rPr>
          <w:rFonts w:ascii="Times New Roman" w:eastAsia="Times New Roman" w:hAnsi="Times New Roman" w:cs="Times New Roman"/>
          <w:i/>
          <w:sz w:val="18"/>
          <w:szCs w:val="20"/>
        </w:rPr>
        <w:t xml:space="preserve">Formas selectas de </w:t>
      </w:r>
      <w:proofErr w:type="spellStart"/>
      <w:r w:rsidR="00791588" w:rsidRPr="00791588">
        <w:rPr>
          <w:rFonts w:ascii="Times New Roman" w:eastAsia="Times New Roman" w:hAnsi="Times New Roman" w:cs="Times New Roman"/>
          <w:i/>
          <w:sz w:val="18"/>
          <w:szCs w:val="20"/>
        </w:rPr>
        <w:t>administración</w:t>
      </w:r>
      <w:proofErr w:type="spellEnd"/>
      <w:r w:rsidR="00791588" w:rsidRPr="00791588">
        <w:rPr>
          <w:rFonts w:ascii="Times New Roman" w:eastAsia="Times New Roman" w:hAnsi="Times New Roman" w:cs="Times New Roman"/>
          <w:i/>
          <w:sz w:val="18"/>
          <w:szCs w:val="20"/>
        </w:rPr>
        <w:t xml:space="preserve"> de </w:t>
      </w:r>
      <w:proofErr w:type="spellStart"/>
      <w:r w:rsidR="00791588" w:rsidRPr="00791588">
        <w:rPr>
          <w:rFonts w:ascii="Times New Roman" w:eastAsia="Times New Roman" w:hAnsi="Times New Roman" w:cs="Times New Roman"/>
          <w:i/>
          <w:sz w:val="18"/>
          <w:szCs w:val="20"/>
        </w:rPr>
        <w:t>caso</w:t>
      </w:r>
      <w:proofErr w:type="spellEnd"/>
      <w:r w:rsidR="00791588" w:rsidRPr="00791588">
        <w:rPr>
          <w:rFonts w:ascii="Times New Roman" w:eastAsia="Times New Roman" w:hAnsi="Times New Roman" w:cs="Times New Roman"/>
          <w:i/>
          <w:sz w:val="18"/>
          <w:szCs w:val="20"/>
        </w:rPr>
        <w:t xml:space="preserve"> </w:t>
      </w:r>
      <w:r w:rsidRPr="00791588">
        <w:rPr>
          <w:rFonts w:ascii="Times New Roman" w:eastAsia="Times New Roman" w:hAnsi="Times New Roman" w:cs="Times New Roman"/>
          <w:i/>
          <w:sz w:val="18"/>
          <w:szCs w:val="20"/>
        </w:rPr>
        <w:t>ALTCS</w:t>
      </w:r>
      <w:r w:rsidRPr="006540F9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spellStart"/>
      <w:r w:rsidR="00791588">
        <w:rPr>
          <w:rFonts w:ascii="Times New Roman" w:eastAsia="Times New Roman" w:hAnsi="Times New Roman" w:cs="Times New Roman"/>
          <w:sz w:val="18"/>
          <w:szCs w:val="20"/>
        </w:rPr>
        <w:t>en</w:t>
      </w:r>
      <w:proofErr w:type="spellEnd"/>
      <w:r w:rsidR="0079158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spellStart"/>
      <w:r w:rsidR="00791588">
        <w:rPr>
          <w:rFonts w:ascii="Times New Roman" w:eastAsia="Times New Roman" w:hAnsi="Times New Roman" w:cs="Times New Roman"/>
          <w:sz w:val="18"/>
          <w:szCs w:val="20"/>
        </w:rPr>
        <w:t>español</w:t>
      </w:r>
      <w:proofErr w:type="spellEnd"/>
      <w:r w:rsidRPr="006540F9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</w:p>
    <w:p w14:paraId="32044152" w14:textId="77777777" w:rsidR="00737C0E" w:rsidRPr="006540F9" w:rsidRDefault="00737C0E" w:rsidP="00737C0E">
      <w:pPr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14:paraId="684AAEA5" w14:textId="29717F12" w:rsidR="00737C0E" w:rsidRPr="006540F9" w:rsidRDefault="00791588" w:rsidP="00791588">
      <w:pPr>
        <w:tabs>
          <w:tab w:val="left" w:pos="2988"/>
        </w:tabs>
        <w:spacing w:before="240" w:after="24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141AD134" w14:textId="2115D2C3" w:rsidR="00737C0E" w:rsidRPr="006540F9" w:rsidRDefault="00791588" w:rsidP="00737C0E">
      <w:pPr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Página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737C0E" w:rsidRPr="006540F9">
        <w:rPr>
          <w:rFonts w:ascii="Times New Roman" w:eastAsia="Times New Roman" w:hAnsi="Times New Roman" w:cs="Times New Roman"/>
          <w:szCs w:val="20"/>
        </w:rPr>
        <w:t xml:space="preserve">2 </w:t>
      </w:r>
      <w:r>
        <w:rPr>
          <w:rFonts w:ascii="Times New Roman" w:eastAsia="Times New Roman" w:hAnsi="Times New Roman" w:cs="Times New Roman"/>
          <w:szCs w:val="20"/>
        </w:rPr>
        <w:t xml:space="preserve">de </w:t>
      </w:r>
      <w:r w:rsidR="00737C0E" w:rsidRPr="006540F9">
        <w:rPr>
          <w:rFonts w:ascii="Times New Roman" w:eastAsia="Times New Roman" w:hAnsi="Times New Roman" w:cs="Times New Roman"/>
          <w:szCs w:val="20"/>
        </w:rPr>
        <w:t>2</w:t>
      </w:r>
    </w:p>
    <w:sectPr w:rsidR="00737C0E" w:rsidRPr="006540F9" w:rsidSect="00737C0E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580A" w14:textId="77777777" w:rsidR="00C45CE2" w:rsidRDefault="00C45CE2" w:rsidP="00737C0E">
      <w:r>
        <w:separator/>
      </w:r>
    </w:p>
  </w:endnote>
  <w:endnote w:type="continuationSeparator" w:id="0">
    <w:p w14:paraId="3A843636" w14:textId="77777777" w:rsidR="00C45CE2" w:rsidRDefault="00C45CE2" w:rsidP="007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9567D1" w:rsidRPr="00A229F5" w14:paraId="236D00BE" w14:textId="77777777" w:rsidTr="009567D1">
      <w:tc>
        <w:tcPr>
          <w:tcW w:w="5508" w:type="dxa"/>
        </w:tcPr>
        <w:p w14:paraId="5DF98667" w14:textId="4239D962" w:rsidR="009567D1" w:rsidRPr="00A229F5" w:rsidRDefault="00A229F5">
          <w:pPr>
            <w:pStyle w:val="Foo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Fecha de revisión: 1 de enero del 2016</w:t>
          </w:r>
        </w:p>
      </w:tc>
      <w:tc>
        <w:tcPr>
          <w:tcW w:w="5508" w:type="dxa"/>
        </w:tcPr>
        <w:p w14:paraId="48A60079" w14:textId="1A4C4208" w:rsidR="009567D1" w:rsidRPr="00A229F5" w:rsidRDefault="00A229F5" w:rsidP="00A229F5">
          <w:pPr>
            <w:pStyle w:val="Footer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A229F5">
            <w:rPr>
              <w:rFonts w:ascii="Times New Roman" w:hAnsi="Times New Roman" w:cs="Times New Roman"/>
              <w:sz w:val="18"/>
              <w:szCs w:val="16"/>
            </w:rPr>
            <w:t>Fecha inicial de vigencia: 1 de octubre del 2007</w:t>
          </w:r>
        </w:p>
      </w:tc>
    </w:tr>
  </w:tbl>
  <w:p w14:paraId="7C2C089E" w14:textId="6644B2DD" w:rsidR="00737C0E" w:rsidRPr="00737C0E" w:rsidRDefault="00737C0E">
    <w:pPr>
      <w:pStyle w:val="Footer"/>
      <w:rPr>
        <w:rFonts w:ascii="Times New Roman" w:hAnsi="Times New Roman" w:cs="Times New Roman"/>
      </w:rPr>
    </w:pPr>
    <w:r w:rsidRPr="00442F41">
      <w:rPr>
        <w:rFonts w:ascii="Times New Roman" w:hAnsi="Times New Roman" w:cs="Times New Roman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A1D9" w14:textId="77777777" w:rsidR="00C45CE2" w:rsidRDefault="00C45CE2" w:rsidP="00737C0E">
      <w:r>
        <w:separator/>
      </w:r>
    </w:p>
  </w:footnote>
  <w:footnote w:type="continuationSeparator" w:id="0">
    <w:p w14:paraId="4E2F1778" w14:textId="77777777" w:rsidR="00C45CE2" w:rsidRDefault="00C45CE2" w:rsidP="0073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B844" w14:textId="77777777" w:rsidR="005D42E2" w:rsidRPr="00E56695" w:rsidRDefault="005D42E2" w:rsidP="005D42E2">
    <w:pPr>
      <w:jc w:val="center"/>
      <w:rPr>
        <w:rFonts w:ascii="Times New Roman" w:eastAsia="Times New Roman" w:hAnsi="Times New Roman" w:cs="Times New Roman"/>
        <w:b/>
        <w:smallCaps/>
        <w:sz w:val="28"/>
        <w:szCs w:val="20"/>
      </w:rPr>
    </w:pPr>
    <w:r>
      <w:rPr>
        <w:rFonts w:ascii="Times New Roman" w:eastAsia="Times New Roman" w:hAnsi="Times New Roman" w:cs="Times New Roman"/>
        <w:b/>
        <w:smallCaps/>
        <w:sz w:val="28"/>
        <w:szCs w:val="20"/>
      </w:rPr>
      <w:t>Anexo</w:t>
    </w:r>
    <w:r w:rsidRPr="00E56695">
      <w:rPr>
        <w:rFonts w:ascii="Times New Roman" w:eastAsia="Times New Roman" w:hAnsi="Times New Roman" w:cs="Times New Roman"/>
        <w:b/>
        <w:smallCaps/>
        <w:sz w:val="28"/>
        <w:szCs w:val="20"/>
      </w:rPr>
      <w:t xml:space="preserve"> 1620-12</w:t>
    </w:r>
  </w:p>
  <w:p w14:paraId="43D1C586" w14:textId="749B0B73" w:rsidR="005D42E2" w:rsidRPr="00E56695" w:rsidRDefault="005D42E2" w:rsidP="005D42E2">
    <w:pPr>
      <w:jc w:val="center"/>
      <w:rPr>
        <w:rFonts w:ascii="Times New Roman" w:eastAsia="Times New Roman" w:hAnsi="Times New Roman" w:cs="Times New Roman"/>
        <w:b/>
        <w:smallCaps/>
        <w:sz w:val="28"/>
        <w:szCs w:val="20"/>
      </w:rPr>
    </w:pPr>
    <w:r>
      <w:rPr>
        <w:rFonts w:ascii="Times New Roman" w:eastAsia="Times New Roman" w:hAnsi="Times New Roman" w:cs="Times New Roman"/>
        <w:b/>
        <w:smallCaps/>
        <w:sz w:val="28"/>
        <w:szCs w:val="20"/>
      </w:rPr>
      <w:t xml:space="preserve">Forma de reconocimiento de entendimiento de atenciones de cónyuge </w:t>
    </w:r>
  </w:p>
  <w:p w14:paraId="698BF454" w14:textId="77777777" w:rsidR="00442F41" w:rsidRDefault="00442F41" w:rsidP="00442F4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A1"/>
    <w:multiLevelType w:val="hybridMultilevel"/>
    <w:tmpl w:val="AC92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C55"/>
    <w:multiLevelType w:val="hybridMultilevel"/>
    <w:tmpl w:val="4E70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6FF7"/>
    <w:multiLevelType w:val="hybridMultilevel"/>
    <w:tmpl w:val="6CD2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32402"/>
    <w:multiLevelType w:val="hybridMultilevel"/>
    <w:tmpl w:val="54F6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F"/>
    <w:rsid w:val="0004760F"/>
    <w:rsid w:val="001925E5"/>
    <w:rsid w:val="002E65D3"/>
    <w:rsid w:val="00431484"/>
    <w:rsid w:val="00442F41"/>
    <w:rsid w:val="004D6196"/>
    <w:rsid w:val="004F556B"/>
    <w:rsid w:val="00594B5C"/>
    <w:rsid w:val="005D42E2"/>
    <w:rsid w:val="005E05F4"/>
    <w:rsid w:val="005F7A22"/>
    <w:rsid w:val="006540F9"/>
    <w:rsid w:val="00737C0E"/>
    <w:rsid w:val="007751F5"/>
    <w:rsid w:val="00791588"/>
    <w:rsid w:val="00810D7A"/>
    <w:rsid w:val="009567D1"/>
    <w:rsid w:val="00966E4E"/>
    <w:rsid w:val="00A229F5"/>
    <w:rsid w:val="00A23276"/>
    <w:rsid w:val="00C45CE2"/>
    <w:rsid w:val="00D07F16"/>
    <w:rsid w:val="00E36448"/>
    <w:rsid w:val="00E56695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04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  <w:style w:type="table" w:styleId="TableGrid">
    <w:name w:val="Table Grid"/>
    <w:basedOn w:val="TableNormal"/>
    <w:uiPriority w:val="59"/>
    <w:unhideWhenUsed/>
    <w:rsid w:val="009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  <w:style w:type="table" w:styleId="TableGrid">
    <w:name w:val="Table Grid"/>
    <w:basedOn w:val="TableNormal"/>
    <w:uiPriority w:val="59"/>
    <w:unhideWhenUsed/>
    <w:rsid w:val="009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3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dcterms:created xsi:type="dcterms:W3CDTF">2018-04-20T15:21:00Z</dcterms:created>
  <dcterms:modified xsi:type="dcterms:W3CDTF">2018-04-20T15:21:00Z</dcterms:modified>
</cp:coreProperties>
</file>