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4FCDFE" w14:textId="77777777" w:rsidR="00383131" w:rsidRPr="00AB3839" w:rsidRDefault="00383131" w:rsidP="001F23F4">
      <w:pPr>
        <w:pStyle w:val="Heading1"/>
        <w:rPr>
          <w:color w:val="auto"/>
        </w:rPr>
      </w:pPr>
      <w:r w:rsidRPr="00AB3839">
        <w:rPr>
          <w:noProof/>
          <w:color w:val="auto"/>
        </w:rPr>
        <mc:AlternateContent>
          <mc:Choice Requires="wps">
            <w:drawing>
              <wp:anchor distT="0" distB="0" distL="114300" distR="114300" simplePos="0" relativeHeight="251659264" behindDoc="0" locked="0" layoutInCell="1" allowOverlap="1" wp14:anchorId="6C4FCE73" wp14:editId="797F146C">
                <wp:simplePos x="0" y="0"/>
                <wp:positionH relativeFrom="column">
                  <wp:posOffset>47625</wp:posOffset>
                </wp:positionH>
                <wp:positionV relativeFrom="paragraph">
                  <wp:posOffset>-38735</wp:posOffset>
                </wp:positionV>
                <wp:extent cx="1424198" cy="781050"/>
                <wp:effectExtent l="0" t="0" r="241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198" cy="781050"/>
                        </a:xfrm>
                        <a:prstGeom prst="rect">
                          <a:avLst/>
                        </a:prstGeom>
                        <a:solidFill>
                          <a:srgbClr val="FFFFFF"/>
                        </a:solidFill>
                        <a:ln w="9525">
                          <a:solidFill>
                            <a:srgbClr val="000000"/>
                          </a:solidFill>
                          <a:miter lim="800000"/>
                          <a:headEnd/>
                          <a:tailEnd/>
                        </a:ln>
                      </wps:spPr>
                      <wps:txbx>
                        <w:txbxContent>
                          <w:p w14:paraId="6C4FCE7D" w14:textId="77777777" w:rsidR="00592B88" w:rsidRDefault="00592B88" w:rsidP="00383131">
                            <w:pPr>
                              <w:jc w:val="both"/>
                            </w:pPr>
                            <w: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05pt;width:112.1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JVJAIAAEY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">
                <v:textbox>
                  <w:txbxContent>
                    <w:p w14:paraId="6C4FCE7D" w14:textId="77777777" w:rsidR="00592B88" w:rsidRDefault="00592B88" w:rsidP="00383131">
                      <w:pPr>
                        <w:jc w:val="both"/>
                      </w:pPr>
                      <w:r>
                        <w:t>Insert Logo Here</w:t>
                      </w:r>
                    </w:p>
                  </w:txbxContent>
                </v:textbox>
              </v:shape>
            </w:pict>
          </mc:Fallback>
        </mc:AlternateContent>
      </w:r>
    </w:p>
    <w:p w14:paraId="6C4FCDFF" w14:textId="77777777" w:rsidR="00383131" w:rsidRPr="00AB3839" w:rsidRDefault="00383131" w:rsidP="00383131"/>
    <w:p w14:paraId="0F87F61B" w14:textId="63917EEB" w:rsidR="008F71B7" w:rsidRPr="00AB3839" w:rsidRDefault="00383131" w:rsidP="008F71B7">
      <w:pPr>
        <w:jc w:val="both"/>
        <w:rPr>
          <w:smallCaps w:val="0"/>
        </w:rPr>
      </w:pPr>
      <w:r w:rsidRPr="00AB3839">
        <w:rPr>
          <w:rFonts w:eastAsia="Times New Roman"/>
          <w:smallCaps w:val="0"/>
          <w:szCs w:val="24"/>
        </w:rPr>
        <w:t xml:space="preserve">If you have trouble reading this notice because the letters are too small or the words are hard to read, please call our office at XXX-XXX-XXXX and someone will help you. If this notice does not tell you what you asked for, what we decided and why, please call us at XXX-XXX-XXXX.  This notice is available in other languages and formats if you need it. </w:t>
      </w:r>
      <w:r w:rsidR="008F71B7" w:rsidRPr="00AB3839">
        <w:rPr>
          <w:rFonts w:eastAsia="Times New Roman"/>
          <w:smallCaps w:val="0"/>
          <w:szCs w:val="24"/>
        </w:rPr>
        <w:t xml:space="preserve"> </w:t>
      </w:r>
      <w:r w:rsidR="008F71B7" w:rsidRPr="00AB3839">
        <w:rPr>
          <w:smallCaps w:val="0"/>
          <w:szCs w:val="24"/>
        </w:rPr>
        <w:t xml:space="preserve">If you are deaf or have difficulty hearing, you can call </w:t>
      </w:r>
      <w:r w:rsidR="008F71B7" w:rsidRPr="00AB3839">
        <w:rPr>
          <w:b/>
          <w:bCs/>
          <w:smallCaps w:val="0"/>
          <w:szCs w:val="24"/>
        </w:rPr>
        <w:t>7-1-1</w:t>
      </w:r>
      <w:r w:rsidR="008F71B7" w:rsidRPr="00AB3839">
        <w:rPr>
          <w:smallCaps w:val="0"/>
          <w:szCs w:val="24"/>
        </w:rPr>
        <w:t>.</w:t>
      </w:r>
      <w:r w:rsidR="008F71B7" w:rsidRPr="00AB3839">
        <w:rPr>
          <w:smallCaps w:val="0"/>
        </w:rPr>
        <w:t xml:space="preserve"> </w:t>
      </w:r>
    </w:p>
    <w:p w14:paraId="6C4FCE03" w14:textId="69FA749B" w:rsidR="00EB00FA" w:rsidRPr="00AB3839" w:rsidRDefault="00592B88" w:rsidP="00EB00FA">
      <w:pPr>
        <w:jc w:val="both"/>
        <w:rPr>
          <w:rFonts w:eastAsia="Calibri"/>
          <w:smallCaps w:val="0"/>
          <w:szCs w:val="24"/>
          <w:lang w:val="es-ES"/>
        </w:rPr>
      </w:pPr>
      <w:r w:rsidRPr="00AB3839">
        <w:rPr>
          <w:rFonts w:eastAsia="Times New Roman"/>
          <w:smallCaps w:val="0"/>
          <w:szCs w:val="24"/>
          <w:lang w:val="es-ES"/>
        </w:rPr>
        <w:t xml:space="preserve">Si </w:t>
      </w:r>
      <w:r w:rsidR="00ED28A8" w:rsidRPr="00AB3839">
        <w:rPr>
          <w:rFonts w:eastAsia="Times New Roman"/>
          <w:smallCaps w:val="0"/>
          <w:szCs w:val="24"/>
          <w:lang w:val="pt-BR"/>
        </w:rPr>
        <w:t xml:space="preserve">tiene problemas para leer este aviso porque las letras son muy pequeñas </w:t>
      </w:r>
      <w:r w:rsidR="00EB00FA" w:rsidRPr="00AB3839">
        <w:rPr>
          <w:rFonts w:eastAsia="Times New Roman"/>
          <w:smallCaps w:val="0"/>
          <w:szCs w:val="24"/>
          <w:lang w:val="pt-BR"/>
        </w:rPr>
        <w:t xml:space="preserve">o las palabras son </w:t>
      </w:r>
      <w:r w:rsidR="00EB00FA" w:rsidRPr="00AB3839">
        <w:rPr>
          <w:rFonts w:eastAsia="Calibri"/>
          <w:smallCaps w:val="0"/>
          <w:szCs w:val="24"/>
          <w:lang w:val="es-MX"/>
        </w:rPr>
        <w:t>difíciles</w:t>
      </w:r>
      <w:r w:rsidR="00EB00FA" w:rsidRPr="00AB3839">
        <w:rPr>
          <w:rFonts w:eastAsia="Calibri"/>
          <w:smallCaps w:val="0"/>
          <w:szCs w:val="24"/>
          <w:lang w:val="es-ES"/>
        </w:rPr>
        <w:t xml:space="preserve"> de leer, </w:t>
      </w:r>
      <w:r w:rsidR="00EB00FA" w:rsidRPr="00AB3839">
        <w:rPr>
          <w:rFonts w:eastAsia="Calibri"/>
          <w:smallCaps w:val="0"/>
          <w:szCs w:val="24"/>
          <w:lang w:val="es-MX"/>
        </w:rPr>
        <w:t>por</w:t>
      </w:r>
      <w:r w:rsidR="00EB00FA" w:rsidRPr="00AB3839">
        <w:rPr>
          <w:rFonts w:eastAsia="Calibri"/>
          <w:smallCaps w:val="0"/>
          <w:szCs w:val="24"/>
          <w:lang w:val="es-ES"/>
        </w:rPr>
        <w:t xml:space="preserve"> favor </w:t>
      </w:r>
      <w:r w:rsidR="00EB00FA" w:rsidRPr="00AB3839">
        <w:rPr>
          <w:rFonts w:eastAsia="Calibri"/>
          <w:smallCaps w:val="0"/>
          <w:szCs w:val="24"/>
          <w:lang w:val="es-MX"/>
        </w:rPr>
        <w:t>llame</w:t>
      </w:r>
      <w:r w:rsidR="00EB00FA" w:rsidRPr="00AB3839">
        <w:rPr>
          <w:rFonts w:eastAsia="Calibri"/>
          <w:smallCaps w:val="0"/>
          <w:szCs w:val="24"/>
          <w:lang w:val="es-ES"/>
        </w:rPr>
        <w:t xml:space="preserve"> a </w:t>
      </w:r>
      <w:r w:rsidR="00EB00FA" w:rsidRPr="00AB3839">
        <w:rPr>
          <w:rFonts w:eastAsia="Calibri"/>
          <w:smallCaps w:val="0"/>
          <w:szCs w:val="24"/>
          <w:lang w:val="es-MX"/>
        </w:rPr>
        <w:t>nuestra oficina</w:t>
      </w:r>
      <w:r w:rsidR="00EB00FA" w:rsidRPr="00AB3839">
        <w:rPr>
          <w:rFonts w:eastAsia="Calibri"/>
          <w:smallCaps w:val="0"/>
          <w:szCs w:val="24"/>
          <w:lang w:val="es-ES"/>
        </w:rPr>
        <w:t xml:space="preserve"> al XXX-XXX-XXXX y </w:t>
      </w:r>
      <w:r w:rsidR="00EB00FA" w:rsidRPr="00AB3839">
        <w:rPr>
          <w:rFonts w:eastAsia="Calibri"/>
          <w:smallCaps w:val="0"/>
          <w:szCs w:val="24"/>
          <w:lang w:val="es-MX"/>
        </w:rPr>
        <w:t>alguien</w:t>
      </w:r>
      <w:r w:rsidR="00EB00FA" w:rsidRPr="00AB3839">
        <w:rPr>
          <w:rFonts w:eastAsia="Calibri"/>
          <w:smallCaps w:val="0"/>
          <w:szCs w:val="24"/>
          <w:lang w:val="es-ES"/>
        </w:rPr>
        <w:t xml:space="preserve"> le </w:t>
      </w:r>
      <w:r w:rsidR="00EB00FA" w:rsidRPr="00AB3839">
        <w:rPr>
          <w:rFonts w:eastAsia="Calibri"/>
          <w:smallCaps w:val="0"/>
          <w:szCs w:val="24"/>
          <w:lang w:val="es-MX"/>
        </w:rPr>
        <w:t>ayudará</w:t>
      </w:r>
      <w:r w:rsidR="00EB00FA" w:rsidRPr="00AB3839">
        <w:rPr>
          <w:rFonts w:eastAsia="Calibri"/>
          <w:smallCaps w:val="0"/>
          <w:szCs w:val="24"/>
          <w:lang w:val="es-ES"/>
        </w:rPr>
        <w:t xml:space="preserve">. Si </w:t>
      </w:r>
      <w:r w:rsidR="00EB00FA" w:rsidRPr="00AB3839">
        <w:rPr>
          <w:rFonts w:eastAsia="Calibri"/>
          <w:smallCaps w:val="0"/>
          <w:szCs w:val="24"/>
          <w:lang w:val="es-MX"/>
        </w:rPr>
        <w:t>esta notificación</w:t>
      </w:r>
      <w:r w:rsidR="00EB00FA" w:rsidRPr="00AB3839">
        <w:rPr>
          <w:rFonts w:eastAsia="Calibri"/>
          <w:smallCaps w:val="0"/>
          <w:szCs w:val="24"/>
          <w:lang w:val="es-ES"/>
        </w:rPr>
        <w:t xml:space="preserve"> no le dice lo </w:t>
      </w:r>
      <w:r w:rsidR="00EB00FA" w:rsidRPr="00AB3839">
        <w:rPr>
          <w:rFonts w:eastAsia="Calibri"/>
          <w:smallCaps w:val="0"/>
          <w:szCs w:val="24"/>
          <w:lang w:val="es-MX"/>
        </w:rPr>
        <w:t>que usted pidió</w:t>
      </w:r>
      <w:r w:rsidR="00EB00FA" w:rsidRPr="00AB3839">
        <w:rPr>
          <w:rFonts w:eastAsia="Calibri"/>
          <w:smallCaps w:val="0"/>
          <w:szCs w:val="24"/>
          <w:lang w:val="es-ES"/>
        </w:rPr>
        <w:t xml:space="preserve">, lo </w:t>
      </w:r>
      <w:r w:rsidR="00EB00FA" w:rsidRPr="00AB3839">
        <w:rPr>
          <w:rFonts w:eastAsia="Calibri"/>
          <w:smallCaps w:val="0"/>
          <w:szCs w:val="24"/>
          <w:lang w:val="es-MX"/>
        </w:rPr>
        <w:t>que decidimos</w:t>
      </w:r>
      <w:r w:rsidR="00EB00FA" w:rsidRPr="00AB3839">
        <w:rPr>
          <w:rFonts w:eastAsia="Calibri"/>
          <w:smallCaps w:val="0"/>
          <w:szCs w:val="24"/>
          <w:lang w:val="es-ES"/>
        </w:rPr>
        <w:t xml:space="preserve"> y </w:t>
      </w:r>
      <w:r w:rsidR="00EB00FA" w:rsidRPr="00AB3839">
        <w:rPr>
          <w:rFonts w:eastAsia="Calibri"/>
          <w:smallCaps w:val="0"/>
          <w:szCs w:val="24"/>
          <w:lang w:val="es-MX"/>
        </w:rPr>
        <w:t>por qué</w:t>
      </w:r>
      <w:r w:rsidR="00EB00FA" w:rsidRPr="00AB3839">
        <w:rPr>
          <w:rFonts w:eastAsia="Calibri"/>
          <w:smallCaps w:val="0"/>
          <w:szCs w:val="24"/>
          <w:lang w:val="es-ES"/>
        </w:rPr>
        <w:t xml:space="preserve">, </w:t>
      </w:r>
      <w:r w:rsidR="00EB00FA" w:rsidRPr="00AB3839">
        <w:rPr>
          <w:rFonts w:eastAsia="Calibri"/>
          <w:smallCaps w:val="0"/>
          <w:szCs w:val="24"/>
          <w:lang w:val="es-MX"/>
        </w:rPr>
        <w:t>por</w:t>
      </w:r>
      <w:r w:rsidR="00EB00FA" w:rsidRPr="00AB3839">
        <w:rPr>
          <w:rFonts w:eastAsia="Calibri"/>
          <w:smallCaps w:val="0"/>
          <w:szCs w:val="24"/>
          <w:lang w:val="es-ES"/>
        </w:rPr>
        <w:t xml:space="preserve"> favor </w:t>
      </w:r>
      <w:r w:rsidR="00EB00FA" w:rsidRPr="00AB3839">
        <w:rPr>
          <w:rFonts w:eastAsia="Calibri"/>
          <w:smallCaps w:val="0"/>
          <w:szCs w:val="24"/>
          <w:lang w:val="es-MX"/>
        </w:rPr>
        <w:t>llámenos</w:t>
      </w:r>
      <w:r w:rsidR="00EB00FA" w:rsidRPr="00AB3839">
        <w:rPr>
          <w:rFonts w:eastAsia="Calibri"/>
          <w:smallCaps w:val="0"/>
          <w:szCs w:val="24"/>
          <w:lang w:val="es-ES"/>
        </w:rPr>
        <w:t xml:space="preserve"> al XXX-XXX-XXXX. Este </w:t>
      </w:r>
      <w:r w:rsidR="00EB00FA" w:rsidRPr="00AB3839">
        <w:rPr>
          <w:rFonts w:eastAsia="Calibri"/>
          <w:smallCaps w:val="0"/>
          <w:szCs w:val="24"/>
          <w:lang w:val="es-MX"/>
        </w:rPr>
        <w:t>aviso está disponible</w:t>
      </w:r>
      <w:r w:rsidR="00EB00FA" w:rsidRPr="00AB3839">
        <w:rPr>
          <w:rFonts w:eastAsia="Calibri"/>
          <w:smallCaps w:val="0"/>
          <w:szCs w:val="24"/>
          <w:lang w:val="es-ES"/>
        </w:rPr>
        <w:t xml:space="preserve"> en </w:t>
      </w:r>
      <w:r w:rsidR="00EB00FA" w:rsidRPr="00AB3839">
        <w:rPr>
          <w:rFonts w:eastAsia="Calibri"/>
          <w:smallCaps w:val="0"/>
          <w:szCs w:val="24"/>
          <w:lang w:val="es-MX"/>
        </w:rPr>
        <w:t>otros idiomas</w:t>
      </w:r>
      <w:r w:rsidR="00EB00FA" w:rsidRPr="00AB3839">
        <w:rPr>
          <w:rFonts w:eastAsia="Calibri"/>
          <w:smallCaps w:val="0"/>
          <w:szCs w:val="24"/>
          <w:lang w:val="es-ES"/>
        </w:rPr>
        <w:t xml:space="preserve"> y </w:t>
      </w:r>
      <w:r w:rsidR="00EB00FA" w:rsidRPr="00AB3839">
        <w:rPr>
          <w:rFonts w:eastAsia="Calibri"/>
          <w:smallCaps w:val="0"/>
          <w:szCs w:val="24"/>
          <w:lang w:val="es-MX"/>
        </w:rPr>
        <w:t>formatos si</w:t>
      </w:r>
      <w:r w:rsidR="00EB00FA" w:rsidRPr="00AB3839">
        <w:rPr>
          <w:rFonts w:eastAsia="Calibri"/>
          <w:smallCaps w:val="0"/>
          <w:szCs w:val="24"/>
          <w:lang w:val="es-ES"/>
        </w:rPr>
        <w:t xml:space="preserve"> lo </w:t>
      </w:r>
      <w:r w:rsidR="00EB00FA" w:rsidRPr="00AB3839">
        <w:rPr>
          <w:rFonts w:eastAsia="Calibri"/>
          <w:smallCaps w:val="0"/>
          <w:szCs w:val="24"/>
          <w:lang w:val="es-MX"/>
        </w:rPr>
        <w:t>necesita</w:t>
      </w:r>
      <w:r w:rsidR="00EB00FA" w:rsidRPr="00AB3839">
        <w:rPr>
          <w:rFonts w:eastAsia="Calibri"/>
          <w:smallCaps w:val="0"/>
          <w:szCs w:val="24"/>
          <w:lang w:val="es-ES"/>
        </w:rPr>
        <w:t>.</w:t>
      </w:r>
      <w:r w:rsidR="008F71B7" w:rsidRPr="00AB3839">
        <w:rPr>
          <w:rFonts w:eastAsia="Calibri"/>
          <w:smallCaps w:val="0"/>
          <w:szCs w:val="24"/>
          <w:lang w:val="es-ES"/>
        </w:rPr>
        <w:t xml:space="preserve">  </w:t>
      </w:r>
      <w:r w:rsidR="008F71B7" w:rsidRPr="00AB3839">
        <w:rPr>
          <w:smallCaps w:val="0"/>
          <w:szCs w:val="24"/>
        </w:rPr>
        <w:t xml:space="preserve">Si usted es sordo o tiene dificultades de audición, comuníquese al </w:t>
      </w:r>
      <w:r w:rsidR="008F71B7" w:rsidRPr="00AB3839">
        <w:rPr>
          <w:b/>
          <w:bCs/>
          <w:smallCaps w:val="0"/>
          <w:szCs w:val="24"/>
        </w:rPr>
        <w:t>7-1-1</w:t>
      </w:r>
      <w:r w:rsidR="008F71B7" w:rsidRPr="00AB3839">
        <w:rPr>
          <w:smallCaps w:val="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263"/>
        <w:gridCol w:w="3903"/>
        <w:gridCol w:w="964"/>
        <w:gridCol w:w="1417"/>
        <w:gridCol w:w="3713"/>
      </w:tblGrid>
      <w:tr w:rsidR="00AB3839" w:rsidRPr="00AB3839" w14:paraId="6C4FCE07" w14:textId="77777777" w:rsidTr="00F95AD7">
        <w:trPr>
          <w:trHeight w:val="513"/>
        </w:trPr>
        <w:tc>
          <w:tcPr>
            <w:tcW w:w="10908"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06" w14:textId="4A778C26" w:rsidR="00383131" w:rsidRPr="00AB3839" w:rsidRDefault="00383131" w:rsidP="00DE6AB1">
            <w:pPr>
              <w:jc w:val="center"/>
              <w:rPr>
                <w:rFonts w:eastAsia="Times New Roman"/>
                <w:smallCaps w:val="0"/>
                <w:szCs w:val="24"/>
                <w:lang w:val="fr-FR"/>
              </w:rPr>
            </w:pPr>
            <w:r w:rsidRPr="00AB3839">
              <w:rPr>
                <w:b/>
                <w:szCs w:val="24"/>
              </w:rPr>
              <w:t xml:space="preserve">Notice of </w:t>
            </w:r>
            <w:r w:rsidR="00D20233" w:rsidRPr="00AB3839">
              <w:rPr>
                <w:b/>
                <w:szCs w:val="24"/>
              </w:rPr>
              <w:t xml:space="preserve"> Adverse Benefit Determination</w:t>
            </w:r>
          </w:p>
        </w:tc>
      </w:tr>
      <w:tr w:rsidR="00AB3839" w:rsidRPr="00AB3839" w14:paraId="6C4FCE0C" w14:textId="77777777" w:rsidTr="006E622F">
        <w:trPr>
          <w:trHeight w:val="378"/>
        </w:trPr>
        <w:tc>
          <w:tcPr>
            <w:tcW w:w="648" w:type="dxa"/>
            <w:tcBorders>
              <w:top w:val="single" w:sz="4" w:space="0" w:color="auto"/>
              <w:left w:val="single" w:sz="4" w:space="0" w:color="auto"/>
            </w:tcBorders>
            <w:vAlign w:val="bottom"/>
          </w:tcPr>
          <w:p w14:paraId="6C4FCE08" w14:textId="77777777" w:rsidR="00383131" w:rsidRPr="00AB3839" w:rsidRDefault="00383131" w:rsidP="00ED28A8">
            <w:pPr>
              <w:rPr>
                <w:rFonts w:eastAsia="Times New Roman"/>
                <w:szCs w:val="24"/>
                <w:lang w:val="fr-FR"/>
              </w:rPr>
            </w:pPr>
            <w:r w:rsidRPr="00AB3839">
              <w:rPr>
                <w:rFonts w:eastAsia="Times New Roman"/>
                <w:szCs w:val="24"/>
                <w:lang w:val="fr-FR"/>
              </w:rPr>
              <w:t>To :</w:t>
            </w:r>
          </w:p>
        </w:tc>
        <w:tc>
          <w:tcPr>
            <w:tcW w:w="4166" w:type="dxa"/>
            <w:gridSpan w:val="2"/>
            <w:tcBorders>
              <w:top w:val="single" w:sz="4" w:space="0" w:color="auto"/>
              <w:bottom w:val="single" w:sz="4" w:space="0" w:color="auto"/>
            </w:tcBorders>
            <w:vAlign w:val="bottom"/>
          </w:tcPr>
          <w:p w14:paraId="6C4FCE09" w14:textId="77777777" w:rsidR="00383131" w:rsidRPr="00AB3839" w:rsidRDefault="00383131" w:rsidP="00ED28A8">
            <w:pPr>
              <w:rPr>
                <w:rFonts w:eastAsia="Times New Roman"/>
                <w:szCs w:val="24"/>
                <w:lang w:val="fr-FR"/>
              </w:rPr>
            </w:pPr>
          </w:p>
        </w:tc>
        <w:tc>
          <w:tcPr>
            <w:tcW w:w="964" w:type="dxa"/>
            <w:tcBorders>
              <w:top w:val="single" w:sz="4" w:space="0" w:color="auto"/>
            </w:tcBorders>
            <w:vAlign w:val="bottom"/>
          </w:tcPr>
          <w:p w14:paraId="6C4FCE0A" w14:textId="77777777" w:rsidR="00383131" w:rsidRPr="00AB3839" w:rsidRDefault="00383131" w:rsidP="00ED28A8">
            <w:pPr>
              <w:rPr>
                <w:rFonts w:eastAsia="Times New Roman"/>
                <w:szCs w:val="24"/>
                <w:lang w:val="fr-FR"/>
              </w:rPr>
            </w:pPr>
            <w:r w:rsidRPr="00AB3839">
              <w:rPr>
                <w:rFonts w:eastAsia="Times New Roman"/>
                <w:szCs w:val="24"/>
                <w:lang w:val="fr-FR"/>
              </w:rPr>
              <w:t>Date :</w:t>
            </w:r>
          </w:p>
        </w:tc>
        <w:tc>
          <w:tcPr>
            <w:tcW w:w="5130" w:type="dxa"/>
            <w:gridSpan w:val="2"/>
            <w:tcBorders>
              <w:top w:val="single" w:sz="4" w:space="0" w:color="auto"/>
              <w:bottom w:val="single" w:sz="4" w:space="0" w:color="auto"/>
              <w:right w:val="single" w:sz="4" w:space="0" w:color="auto"/>
            </w:tcBorders>
            <w:vAlign w:val="bottom"/>
          </w:tcPr>
          <w:p w14:paraId="6C4FCE0B" w14:textId="77777777" w:rsidR="00383131" w:rsidRPr="00AB3839" w:rsidRDefault="00383131" w:rsidP="00ED28A8">
            <w:pPr>
              <w:rPr>
                <w:rFonts w:eastAsia="Times New Roman"/>
                <w:szCs w:val="24"/>
                <w:lang w:val="fr-FR"/>
              </w:rPr>
            </w:pPr>
          </w:p>
        </w:tc>
      </w:tr>
      <w:tr w:rsidR="00AB3839" w:rsidRPr="00AB3839" w14:paraId="6C4FCE11" w14:textId="77777777" w:rsidTr="006E622F">
        <w:trPr>
          <w:trHeight w:val="359"/>
        </w:trPr>
        <w:tc>
          <w:tcPr>
            <w:tcW w:w="911" w:type="dxa"/>
            <w:gridSpan w:val="2"/>
            <w:tcBorders>
              <w:left w:val="single" w:sz="4" w:space="0" w:color="auto"/>
            </w:tcBorders>
            <w:vAlign w:val="bottom"/>
          </w:tcPr>
          <w:p w14:paraId="6C4FCE0D" w14:textId="77777777" w:rsidR="00383131" w:rsidRPr="00AB3839" w:rsidRDefault="00383131" w:rsidP="00ED28A8">
            <w:pPr>
              <w:rPr>
                <w:rFonts w:eastAsia="Times New Roman"/>
                <w:szCs w:val="24"/>
                <w:lang w:val="fr-FR"/>
              </w:rPr>
            </w:pPr>
            <w:r w:rsidRPr="00AB3839">
              <w:rPr>
                <w:rFonts w:eastAsia="Times New Roman"/>
                <w:szCs w:val="24"/>
                <w:lang w:val="fr-FR"/>
              </w:rPr>
              <w:t>From :</w:t>
            </w:r>
          </w:p>
        </w:tc>
        <w:tc>
          <w:tcPr>
            <w:tcW w:w="3903" w:type="dxa"/>
            <w:tcBorders>
              <w:bottom w:val="single" w:sz="4" w:space="0" w:color="auto"/>
            </w:tcBorders>
            <w:vAlign w:val="bottom"/>
          </w:tcPr>
          <w:p w14:paraId="6C4FCE0E" w14:textId="77777777" w:rsidR="00383131" w:rsidRPr="00AB3839" w:rsidRDefault="00383131" w:rsidP="00ED28A8">
            <w:pPr>
              <w:rPr>
                <w:rFonts w:eastAsia="Times New Roman"/>
                <w:szCs w:val="24"/>
                <w:lang w:val="fr-FR"/>
              </w:rPr>
            </w:pPr>
          </w:p>
        </w:tc>
        <w:tc>
          <w:tcPr>
            <w:tcW w:w="2381" w:type="dxa"/>
            <w:gridSpan w:val="2"/>
            <w:vAlign w:val="bottom"/>
          </w:tcPr>
          <w:p w14:paraId="6C4FCE0F" w14:textId="77777777" w:rsidR="00383131" w:rsidRPr="00AB3839" w:rsidRDefault="00383131" w:rsidP="00ED28A8">
            <w:pPr>
              <w:rPr>
                <w:rFonts w:eastAsia="Times New Roman"/>
                <w:szCs w:val="24"/>
                <w:lang w:val="fr-FR"/>
              </w:rPr>
            </w:pPr>
          </w:p>
        </w:tc>
        <w:tc>
          <w:tcPr>
            <w:tcW w:w="3713" w:type="dxa"/>
            <w:tcBorders>
              <w:right w:val="single" w:sz="4" w:space="0" w:color="auto"/>
            </w:tcBorders>
          </w:tcPr>
          <w:p w14:paraId="6C4FCE10" w14:textId="77777777" w:rsidR="00383131" w:rsidRPr="00AB3839" w:rsidRDefault="00383131" w:rsidP="00ED28A8">
            <w:pPr>
              <w:rPr>
                <w:rFonts w:eastAsia="Times New Roman"/>
                <w:szCs w:val="24"/>
                <w:lang w:val="fr-FR"/>
              </w:rPr>
            </w:pPr>
          </w:p>
        </w:tc>
      </w:tr>
      <w:tr w:rsidR="00AB3839" w:rsidRPr="00AB3839" w14:paraId="6C4FCE13" w14:textId="77777777" w:rsidTr="006E622F">
        <w:trPr>
          <w:trHeight w:val="80"/>
        </w:trPr>
        <w:tc>
          <w:tcPr>
            <w:tcW w:w="10908" w:type="dxa"/>
            <w:gridSpan w:val="6"/>
            <w:tcBorders>
              <w:left w:val="single" w:sz="4" w:space="0" w:color="auto"/>
              <w:bottom w:val="single" w:sz="4" w:space="0" w:color="auto"/>
              <w:right w:val="single" w:sz="4" w:space="0" w:color="auto"/>
            </w:tcBorders>
            <w:vAlign w:val="bottom"/>
          </w:tcPr>
          <w:p w14:paraId="6C4FCE12" w14:textId="77777777" w:rsidR="00383131" w:rsidRPr="00AB3839" w:rsidRDefault="00383131" w:rsidP="00ED28A8">
            <w:pPr>
              <w:rPr>
                <w:rFonts w:eastAsia="Times New Roman"/>
                <w:sz w:val="6"/>
                <w:szCs w:val="6"/>
                <w:lang w:val="fr-FR"/>
              </w:rPr>
            </w:pPr>
          </w:p>
        </w:tc>
      </w:tr>
      <w:tr w:rsidR="00AB3839" w:rsidRPr="00AB3839" w14:paraId="6C4FCE18"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6C4FCE14" w14:textId="77777777" w:rsidR="00383131" w:rsidRPr="00AB3839" w:rsidRDefault="00383131" w:rsidP="00ED28A8">
            <w:pPr>
              <w:jc w:val="both"/>
              <w:rPr>
                <w:rFonts w:eastAsia="Times New Roman"/>
                <w:smallCaps w:val="0"/>
                <w:szCs w:val="24"/>
              </w:rPr>
            </w:pPr>
            <w:r w:rsidRPr="00AB3839">
              <w:rPr>
                <w:rFonts w:eastAsia="Times New Roman"/>
                <w:i/>
                <w:smallCaps w:val="0"/>
                <w:szCs w:val="24"/>
              </w:rPr>
              <w:t>(You or your doctor- as appropriate)</w:t>
            </w:r>
            <w:r w:rsidRPr="00AB3839">
              <w:rPr>
                <w:rFonts w:eastAsia="Times New Roman"/>
                <w:smallCaps w:val="0"/>
                <w:szCs w:val="24"/>
              </w:rPr>
              <w:t xml:space="preserve"> have asked that (</w:t>
            </w:r>
            <w:r w:rsidRPr="00AB3839">
              <w:rPr>
                <w:rFonts w:eastAsia="Times New Roman"/>
                <w:i/>
                <w:smallCaps w:val="0"/>
                <w:szCs w:val="24"/>
              </w:rPr>
              <w:t xml:space="preserve">Health Plan Name) </w:t>
            </w:r>
            <w:r w:rsidRPr="00AB3839">
              <w:rPr>
                <w:rFonts w:eastAsia="Times New Roman"/>
                <w:smallCaps w:val="0"/>
                <w:szCs w:val="24"/>
              </w:rPr>
              <w:t>pay for (</w:t>
            </w:r>
            <w:r w:rsidRPr="00AB3839">
              <w:rPr>
                <w:rFonts w:eastAsia="Times New Roman"/>
                <w:i/>
                <w:smallCaps w:val="0"/>
                <w:szCs w:val="24"/>
              </w:rPr>
              <w:t>describe services requested and the reason for the services in easily understood language</w:t>
            </w:r>
            <w:r w:rsidRPr="00AB3839">
              <w:rPr>
                <w:rFonts w:eastAsia="Times New Roman"/>
                <w:smallCaps w:val="0"/>
                <w:szCs w:val="24"/>
              </w:rPr>
              <w:t xml:space="preserve">). </w:t>
            </w:r>
          </w:p>
          <w:p w14:paraId="6C4FCE15" w14:textId="77777777" w:rsidR="00383131" w:rsidRPr="00AB3839" w:rsidRDefault="00383131" w:rsidP="00ED28A8">
            <w:pPr>
              <w:jc w:val="both"/>
              <w:rPr>
                <w:rFonts w:eastAsia="Times New Roman"/>
                <w:smallCaps w:val="0"/>
                <w:szCs w:val="24"/>
              </w:rPr>
            </w:pPr>
          </w:p>
          <w:p w14:paraId="6C4FCE16" w14:textId="77777777" w:rsidR="00383131" w:rsidRPr="00AB3839" w:rsidRDefault="00383131" w:rsidP="00ED28A8">
            <w:pPr>
              <w:jc w:val="both"/>
              <w:rPr>
                <w:rFonts w:eastAsia="Times New Roman"/>
                <w:smallCaps w:val="0"/>
                <w:szCs w:val="24"/>
              </w:rPr>
            </w:pPr>
          </w:p>
          <w:p w14:paraId="6C4FCE17" w14:textId="77777777" w:rsidR="00383131" w:rsidRPr="00AB3839" w:rsidRDefault="00383131" w:rsidP="00ED28A8">
            <w:pPr>
              <w:jc w:val="both"/>
              <w:rPr>
                <w:rFonts w:eastAsia="Times New Roman"/>
                <w:smallCaps w:val="0"/>
                <w:szCs w:val="24"/>
                <w:lang w:val="fr-FR"/>
              </w:rPr>
            </w:pPr>
          </w:p>
        </w:tc>
      </w:tr>
      <w:tr w:rsidR="00AB3839" w:rsidRPr="00AB3839" w14:paraId="6C4FCE1A" w14:textId="77777777" w:rsidTr="00F95AD7">
        <w:trPr>
          <w:trHeight w:val="468"/>
        </w:trPr>
        <w:tc>
          <w:tcPr>
            <w:tcW w:w="10908"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19" w14:textId="77777777" w:rsidR="00383131" w:rsidRPr="00AB3839" w:rsidRDefault="00383131" w:rsidP="00ED28A8">
            <w:pPr>
              <w:jc w:val="center"/>
              <w:rPr>
                <w:rFonts w:eastAsia="Times New Roman"/>
                <w:b/>
                <w:szCs w:val="24"/>
                <w:lang w:val="fr-FR"/>
              </w:rPr>
            </w:pPr>
            <w:r w:rsidRPr="00AB3839">
              <w:rPr>
                <w:rFonts w:eastAsia="Times New Roman"/>
                <w:b/>
                <w:szCs w:val="24"/>
                <w:lang w:val="fr-FR"/>
              </w:rPr>
              <w:t>Our Decision</w:t>
            </w:r>
          </w:p>
        </w:tc>
      </w:tr>
      <w:tr w:rsidR="00AB3839" w:rsidRPr="00AB3839" w14:paraId="6C4FCE1F"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6C4FCE1B" w14:textId="77777777" w:rsidR="00383131" w:rsidRPr="00AB3839" w:rsidRDefault="00383131" w:rsidP="00ED28A8">
            <w:pPr>
              <w:jc w:val="both"/>
              <w:rPr>
                <w:rFonts w:eastAsia="Times New Roman"/>
                <w:smallCaps w:val="0"/>
                <w:szCs w:val="24"/>
              </w:rPr>
            </w:pPr>
            <w:r w:rsidRPr="00AB3839">
              <w:rPr>
                <w:rFonts w:eastAsia="Times New Roman"/>
                <w:smallCaps w:val="0"/>
                <w:szCs w:val="24"/>
              </w:rPr>
              <w:t>(</w:t>
            </w:r>
            <w:r w:rsidRPr="00AB3839">
              <w:rPr>
                <w:rFonts w:eastAsia="Times New Roman"/>
                <w:i/>
                <w:smallCaps w:val="0"/>
                <w:szCs w:val="24"/>
              </w:rPr>
              <w:t>Insert action being taken here and date effective if terminating or reducing a current service</w:t>
            </w:r>
            <w:r w:rsidRPr="00AB3839">
              <w:rPr>
                <w:rFonts w:eastAsia="Times New Roman"/>
                <w:smallCaps w:val="0"/>
                <w:szCs w:val="24"/>
              </w:rPr>
              <w:t xml:space="preserve">). </w:t>
            </w:r>
          </w:p>
          <w:p w14:paraId="6C4FCE1C" w14:textId="77777777" w:rsidR="00383131" w:rsidRPr="00AB3839" w:rsidRDefault="00383131" w:rsidP="00ED28A8">
            <w:pPr>
              <w:jc w:val="both"/>
              <w:rPr>
                <w:rFonts w:eastAsia="Times New Roman"/>
                <w:smallCaps w:val="0"/>
                <w:szCs w:val="24"/>
              </w:rPr>
            </w:pPr>
          </w:p>
          <w:p w14:paraId="6C4FCE1D" w14:textId="77777777" w:rsidR="00383131" w:rsidRPr="00AB3839" w:rsidRDefault="00383131" w:rsidP="00ED28A8">
            <w:pPr>
              <w:jc w:val="both"/>
              <w:rPr>
                <w:rFonts w:eastAsia="Times New Roman"/>
                <w:smallCaps w:val="0"/>
                <w:szCs w:val="24"/>
              </w:rPr>
            </w:pPr>
          </w:p>
          <w:p w14:paraId="6C4FCE1E" w14:textId="77777777" w:rsidR="00383131" w:rsidRPr="00AB3839" w:rsidRDefault="00383131" w:rsidP="00ED28A8">
            <w:pPr>
              <w:jc w:val="both"/>
              <w:rPr>
                <w:rFonts w:eastAsia="Times New Roman"/>
                <w:szCs w:val="24"/>
                <w:lang w:val="fr-FR"/>
              </w:rPr>
            </w:pPr>
          </w:p>
        </w:tc>
      </w:tr>
      <w:tr w:rsidR="00AB3839" w:rsidRPr="00AB3839" w14:paraId="6C4FCE21" w14:textId="77777777" w:rsidTr="00F95AD7">
        <w:trPr>
          <w:trHeight w:val="477"/>
        </w:trPr>
        <w:tc>
          <w:tcPr>
            <w:tcW w:w="10908"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20" w14:textId="77777777" w:rsidR="00383131" w:rsidRPr="00AB3839" w:rsidRDefault="00383131" w:rsidP="00ED28A8">
            <w:pPr>
              <w:jc w:val="center"/>
              <w:rPr>
                <w:rFonts w:eastAsia="Times New Roman"/>
                <w:szCs w:val="24"/>
                <w:lang w:val="fr-FR"/>
              </w:rPr>
            </w:pPr>
            <w:r w:rsidRPr="00AB3839">
              <w:rPr>
                <w:rFonts w:eastAsia="Times New Roman"/>
                <w:b/>
                <w:szCs w:val="24"/>
              </w:rPr>
              <w:t>The Reasons for Our Decision</w:t>
            </w:r>
          </w:p>
        </w:tc>
      </w:tr>
      <w:tr w:rsidR="00AB3839" w:rsidRPr="00AB3839" w14:paraId="6C4FCE23" w14:textId="77777777" w:rsidTr="006E622F">
        <w:trPr>
          <w:trHeight w:val="395"/>
        </w:trPr>
        <w:tc>
          <w:tcPr>
            <w:tcW w:w="10908" w:type="dxa"/>
            <w:gridSpan w:val="6"/>
            <w:tcBorders>
              <w:top w:val="single" w:sz="4" w:space="0" w:color="auto"/>
              <w:left w:val="single" w:sz="4" w:space="0" w:color="auto"/>
              <w:bottom w:val="single" w:sz="4" w:space="0" w:color="auto"/>
              <w:right w:val="single" w:sz="4" w:space="0" w:color="auto"/>
            </w:tcBorders>
            <w:vAlign w:val="center"/>
          </w:tcPr>
          <w:p w14:paraId="6C4FCE22" w14:textId="77777777" w:rsidR="00383131" w:rsidRPr="00AB3839" w:rsidRDefault="00383131" w:rsidP="00ED28A8">
            <w:pPr>
              <w:jc w:val="center"/>
              <w:rPr>
                <w:rFonts w:eastAsia="Times New Roman"/>
                <w:b/>
                <w:sz w:val="22"/>
                <w:lang w:val="fr-FR"/>
              </w:rPr>
            </w:pPr>
            <w:r w:rsidRPr="00AB3839">
              <w:rPr>
                <w:b/>
                <w:sz w:val="22"/>
                <w:u w:val="single"/>
              </w:rPr>
              <w:t>Facts about Your Condition or Situation that Support Our Decision</w:t>
            </w:r>
          </w:p>
        </w:tc>
      </w:tr>
      <w:tr w:rsidR="00383131" w:rsidRPr="00AB3839" w14:paraId="6C4FCE2A"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6C4FCE24" w14:textId="77777777" w:rsidR="00383131" w:rsidRPr="00AB3839" w:rsidRDefault="00383131" w:rsidP="00ED28A8">
            <w:pPr>
              <w:jc w:val="both"/>
              <w:rPr>
                <w:rFonts w:eastAsia="Times New Roman"/>
                <w:smallCaps w:val="0"/>
                <w:szCs w:val="24"/>
              </w:rPr>
            </w:pPr>
          </w:p>
          <w:p w14:paraId="6C4FCE26" w14:textId="3F2ECED9" w:rsidR="00383131" w:rsidRPr="00AB3839" w:rsidRDefault="00383131" w:rsidP="00ED28A8">
            <w:pPr>
              <w:jc w:val="both"/>
              <w:rPr>
                <w:rFonts w:eastAsia="Times New Roman"/>
                <w:i/>
                <w:smallCaps w:val="0"/>
                <w:szCs w:val="24"/>
              </w:rPr>
            </w:pPr>
            <w:r w:rsidRPr="00AB3839">
              <w:rPr>
                <w:rFonts w:eastAsia="Times New Roman"/>
                <w:smallCaps w:val="0"/>
                <w:szCs w:val="24"/>
              </w:rPr>
              <w:t>(</w:t>
            </w:r>
            <w:r w:rsidRPr="00AB3839">
              <w:rPr>
                <w:rFonts w:eastAsia="Times New Roman"/>
                <w:i/>
                <w:smallCaps w:val="0"/>
                <w:szCs w:val="24"/>
              </w:rPr>
              <w:t xml:space="preserve">Insert the reason for the </w:t>
            </w:r>
            <w:r w:rsidR="00E16BE7" w:rsidRPr="00AB3839">
              <w:rPr>
                <w:rFonts w:eastAsia="Times New Roman"/>
                <w:i/>
                <w:smallCaps w:val="0"/>
                <w:szCs w:val="24"/>
              </w:rPr>
              <w:t>adverse benefit determination</w:t>
            </w:r>
            <w:r w:rsidR="00017616">
              <w:rPr>
                <w:rFonts w:eastAsia="Times New Roman"/>
                <w:i/>
                <w:smallCaps w:val="0"/>
                <w:szCs w:val="24"/>
              </w:rPr>
              <w:t xml:space="preserve">, </w:t>
            </w:r>
            <w:r w:rsidRPr="00AB3839">
              <w:rPr>
                <w:rFonts w:eastAsia="Times New Roman"/>
                <w:i/>
                <w:smallCaps w:val="0"/>
                <w:szCs w:val="24"/>
              </w:rPr>
              <w:t xml:space="preserve">which must be complete and in </w:t>
            </w:r>
            <w:r w:rsidR="00024980" w:rsidRPr="00AB3839">
              <w:rPr>
                <w:rFonts w:eastAsia="Times New Roman"/>
                <w:i/>
                <w:smallCaps w:val="0"/>
                <w:szCs w:val="24"/>
              </w:rPr>
              <w:t>common</w:t>
            </w:r>
            <w:r w:rsidR="00017616">
              <w:rPr>
                <w:rFonts w:eastAsia="Times New Roman"/>
                <w:i/>
                <w:smallCaps w:val="0"/>
                <w:szCs w:val="24"/>
              </w:rPr>
              <w:t>,</w:t>
            </w:r>
            <w:r w:rsidRPr="00AB3839">
              <w:rPr>
                <w:rFonts w:eastAsia="Times New Roman"/>
                <w:i/>
                <w:smallCaps w:val="0"/>
                <w:szCs w:val="24"/>
              </w:rPr>
              <w:t xml:space="preserve"> </w:t>
            </w:r>
            <w:r w:rsidR="00E16BE7" w:rsidRPr="00AB3839">
              <w:rPr>
                <w:rFonts w:eastAsia="Times New Roman"/>
                <w:i/>
                <w:smallCaps w:val="0"/>
                <w:szCs w:val="24"/>
              </w:rPr>
              <w:t xml:space="preserve">easily </w:t>
            </w:r>
            <w:r w:rsidRPr="00AB3839">
              <w:rPr>
                <w:rFonts w:eastAsia="Times New Roman"/>
                <w:i/>
                <w:smallCaps w:val="0"/>
                <w:szCs w:val="24"/>
              </w:rPr>
              <w:t>understood language. The explanation must be both member and fact specific, describing the member’s condition and the reasons supporting the Contractor decision. If the reason for the denial is a lack of information, the missing info must be identified so the member has an opportunity to provide it)</w:t>
            </w:r>
          </w:p>
          <w:p w14:paraId="3D424B37" w14:textId="77777777" w:rsidR="008E4FD7" w:rsidRPr="00AB3839" w:rsidRDefault="008E4FD7" w:rsidP="00ED28A8">
            <w:pPr>
              <w:jc w:val="both"/>
              <w:rPr>
                <w:rFonts w:eastAsia="Times New Roman"/>
                <w:i/>
                <w:smallCaps w:val="0"/>
                <w:szCs w:val="24"/>
              </w:rPr>
            </w:pPr>
          </w:p>
          <w:p w14:paraId="6C4FCE29" w14:textId="77777777" w:rsidR="00383131" w:rsidRPr="00AB3839" w:rsidRDefault="00383131" w:rsidP="00ED28A8">
            <w:pPr>
              <w:jc w:val="both"/>
              <w:rPr>
                <w:rFonts w:eastAsia="Times New Roman"/>
                <w:szCs w:val="24"/>
                <w:lang w:val="fr-FR"/>
              </w:rPr>
            </w:pPr>
          </w:p>
        </w:tc>
      </w:tr>
    </w:tbl>
    <w:p w14:paraId="334C4643" w14:textId="77777777" w:rsidR="008E4FD7" w:rsidRPr="00AB3839" w:rsidRDefault="008E4F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AB3839" w:rsidRPr="00AB3839" w14:paraId="6C4FCE2F" w14:textId="77777777" w:rsidTr="00F95AD7">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2E" w14:textId="77777777" w:rsidR="00383131" w:rsidRPr="00AB3839" w:rsidRDefault="00383131" w:rsidP="00ED28A8">
            <w:pPr>
              <w:jc w:val="center"/>
              <w:rPr>
                <w:rFonts w:eastAsia="Times New Roman"/>
                <w:b/>
                <w:szCs w:val="24"/>
                <w:lang w:val="fr-FR"/>
              </w:rPr>
            </w:pPr>
            <w:r w:rsidRPr="00AB3839">
              <w:rPr>
                <w:b/>
                <w:szCs w:val="24"/>
              </w:rPr>
              <w:lastRenderedPageBreak/>
              <w:t>Legal Basis for Our Decision</w:t>
            </w:r>
          </w:p>
        </w:tc>
      </w:tr>
      <w:tr w:rsidR="00AB3839" w:rsidRPr="00AB3839" w14:paraId="6C4FCE32" w14:textId="77777777" w:rsidTr="006E622F">
        <w:trPr>
          <w:trHeight w:val="377"/>
        </w:trPr>
        <w:tc>
          <w:tcPr>
            <w:tcW w:w="10908" w:type="dxa"/>
            <w:tcBorders>
              <w:top w:val="single" w:sz="4" w:space="0" w:color="auto"/>
              <w:left w:val="single" w:sz="4" w:space="0" w:color="auto"/>
              <w:bottom w:val="single" w:sz="4" w:space="0" w:color="auto"/>
              <w:right w:val="single" w:sz="4" w:space="0" w:color="auto"/>
            </w:tcBorders>
            <w:shd w:val="clear" w:color="auto" w:fill="auto"/>
            <w:vAlign w:val="center"/>
          </w:tcPr>
          <w:p w14:paraId="6C4FCE30" w14:textId="77777777" w:rsidR="00206227" w:rsidRPr="00AB3839" w:rsidRDefault="00383131" w:rsidP="00ED28A8">
            <w:pPr>
              <w:jc w:val="center"/>
              <w:rPr>
                <w:rFonts w:eastAsia="Times New Roman"/>
                <w:b/>
                <w:szCs w:val="24"/>
                <w:u w:val="single"/>
              </w:rPr>
            </w:pPr>
            <w:r w:rsidRPr="00AB3839">
              <w:rPr>
                <w:rFonts w:eastAsia="Times New Roman"/>
                <w:b/>
                <w:szCs w:val="24"/>
                <w:u w:val="single"/>
              </w:rPr>
              <w:t xml:space="preserve">We based our decision on </w:t>
            </w:r>
          </w:p>
          <w:p w14:paraId="6C4FCE31" w14:textId="77777777" w:rsidR="00383131" w:rsidRPr="00AB3839" w:rsidRDefault="00FB25EC" w:rsidP="00ED28A8">
            <w:pPr>
              <w:jc w:val="center"/>
              <w:rPr>
                <w:b/>
                <w:szCs w:val="24"/>
              </w:rPr>
            </w:pPr>
            <w:r w:rsidRPr="00AB3839">
              <w:rPr>
                <w:rFonts w:eastAsia="Times New Roman"/>
                <w:i/>
                <w:smallCaps w:val="0"/>
                <w:szCs w:val="24"/>
              </w:rPr>
              <w:t>(insert correct legal citation here</w:t>
            </w:r>
            <w:r w:rsidRPr="00AB3839">
              <w:rPr>
                <w:rFonts w:eastAsia="Times New Roman"/>
                <w:smallCaps w:val="0"/>
                <w:szCs w:val="24"/>
              </w:rPr>
              <w:t xml:space="preserve">)  </w:t>
            </w:r>
          </w:p>
        </w:tc>
      </w:tr>
      <w:tr w:rsidR="00AB3839" w:rsidRPr="00AB3839" w14:paraId="6C4FCE3B" w14:textId="77777777" w:rsidTr="006E622F">
        <w:tc>
          <w:tcPr>
            <w:tcW w:w="10908" w:type="dxa"/>
            <w:tcBorders>
              <w:top w:val="single" w:sz="4" w:space="0" w:color="auto"/>
              <w:left w:val="single" w:sz="4" w:space="0" w:color="auto"/>
              <w:bottom w:val="single" w:sz="4" w:space="0" w:color="auto"/>
              <w:right w:val="single" w:sz="4" w:space="0" w:color="auto"/>
            </w:tcBorders>
          </w:tcPr>
          <w:p w14:paraId="6C4FCE33" w14:textId="7582BDCE" w:rsidR="00383131" w:rsidRPr="00AB3839" w:rsidRDefault="00383131" w:rsidP="00ED28A8">
            <w:pPr>
              <w:rPr>
                <w:rFonts w:eastAsia="Times New Roman"/>
                <w:smallCaps w:val="0"/>
                <w:szCs w:val="24"/>
              </w:rPr>
            </w:pPr>
            <w:r w:rsidRPr="00AB3839">
              <w:rPr>
                <w:rFonts w:eastAsia="Times New Roman"/>
                <w:smallCaps w:val="0"/>
                <w:szCs w:val="24"/>
              </w:rPr>
              <w:t xml:space="preserve">Copies of Legal Citations can be found at the local library or at </w:t>
            </w:r>
            <w:hyperlink r:id="rId11" w:history="1">
              <w:r w:rsidR="004922CA" w:rsidRPr="00AB3839">
                <w:rPr>
                  <w:rStyle w:val="Hyperlink"/>
                  <w:rFonts w:eastAsia="Times New Roman"/>
                  <w:smallCaps w:val="0"/>
                  <w:color w:val="auto"/>
                </w:rPr>
                <w:t>https://www.azahcccs.gov/Resources/Regulations/index.html</w:t>
              </w:r>
            </w:hyperlink>
            <w:r w:rsidR="004922CA" w:rsidRPr="00AB3839">
              <w:rPr>
                <w:rFonts w:eastAsia="Times New Roman"/>
                <w:smallCaps w:val="0"/>
                <w:szCs w:val="24"/>
              </w:rPr>
              <w:t xml:space="preserve">. </w:t>
            </w:r>
          </w:p>
          <w:p w14:paraId="6C4FCE34" w14:textId="77777777" w:rsidR="00383131" w:rsidRPr="00AB3839" w:rsidRDefault="00383131" w:rsidP="00ED28A8">
            <w:pPr>
              <w:rPr>
                <w:rFonts w:eastAsia="Times New Roman"/>
                <w:smallCaps w:val="0"/>
                <w:szCs w:val="24"/>
              </w:rPr>
            </w:pPr>
          </w:p>
          <w:p w14:paraId="6C4FCE35" w14:textId="77777777" w:rsidR="00383131" w:rsidRPr="00AB3839" w:rsidRDefault="00383131" w:rsidP="00ED28A8">
            <w:pPr>
              <w:rPr>
                <w:rFonts w:eastAsia="Times New Roman"/>
                <w:smallCaps w:val="0"/>
                <w:szCs w:val="24"/>
              </w:rPr>
            </w:pPr>
          </w:p>
          <w:p w14:paraId="6C4FCE36" w14:textId="77777777" w:rsidR="00383131" w:rsidRPr="00AB3839" w:rsidRDefault="00383131" w:rsidP="00ED28A8">
            <w:pPr>
              <w:rPr>
                <w:rFonts w:eastAsia="Times New Roman"/>
                <w:smallCaps w:val="0"/>
                <w:szCs w:val="24"/>
              </w:rPr>
            </w:pPr>
          </w:p>
          <w:p w14:paraId="6C4FCE37" w14:textId="77777777" w:rsidR="00383131" w:rsidRPr="00AB3839" w:rsidRDefault="00383131" w:rsidP="00ED28A8">
            <w:pPr>
              <w:rPr>
                <w:rFonts w:eastAsia="Times New Roman"/>
                <w:smallCaps w:val="0"/>
                <w:szCs w:val="24"/>
              </w:rPr>
            </w:pPr>
          </w:p>
          <w:p w14:paraId="6C4FCE38" w14:textId="77777777" w:rsidR="00383131" w:rsidRPr="00AB3839" w:rsidRDefault="00383131" w:rsidP="00ED28A8">
            <w:pPr>
              <w:rPr>
                <w:rFonts w:eastAsia="Times New Roman"/>
                <w:smallCaps w:val="0"/>
                <w:szCs w:val="24"/>
              </w:rPr>
            </w:pPr>
          </w:p>
          <w:p w14:paraId="6C4FCE39" w14:textId="77777777" w:rsidR="00383131" w:rsidRPr="00AB3839" w:rsidRDefault="00383131" w:rsidP="00ED28A8">
            <w:pPr>
              <w:rPr>
                <w:rFonts w:eastAsia="Times New Roman"/>
                <w:smallCaps w:val="0"/>
                <w:szCs w:val="24"/>
              </w:rPr>
            </w:pPr>
          </w:p>
          <w:p w14:paraId="6C4FCE3A" w14:textId="77777777" w:rsidR="00383131" w:rsidRPr="00AB3839" w:rsidRDefault="00383131" w:rsidP="00ED28A8">
            <w:pPr>
              <w:rPr>
                <w:rFonts w:eastAsia="Times New Roman"/>
                <w:szCs w:val="24"/>
                <w:lang w:val="fr-FR"/>
              </w:rPr>
            </w:pPr>
          </w:p>
        </w:tc>
      </w:tr>
      <w:tr w:rsidR="00AB3839" w:rsidRPr="00AB3839" w14:paraId="6C4FCE3D" w14:textId="77777777" w:rsidTr="00F95AD7">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3C" w14:textId="77777777" w:rsidR="00383131" w:rsidRPr="00AB3839" w:rsidRDefault="00383131" w:rsidP="00ED28A8">
            <w:pPr>
              <w:jc w:val="center"/>
              <w:rPr>
                <w:rFonts w:eastAsia="Times New Roman"/>
                <w:szCs w:val="24"/>
                <w:lang w:val="fr-FR"/>
              </w:rPr>
            </w:pPr>
            <w:r w:rsidRPr="00AB3839">
              <w:rPr>
                <w:rFonts w:eastAsia="Times New Roman"/>
                <w:b/>
                <w:szCs w:val="24"/>
              </w:rPr>
              <w:t>Your Rights if You Disagree with This Decision</w:t>
            </w:r>
          </w:p>
        </w:tc>
      </w:tr>
      <w:tr w:rsidR="00AB3839" w:rsidRPr="00AB3839" w14:paraId="6C4FCE3F" w14:textId="77777777" w:rsidTr="006E622F">
        <w:trPr>
          <w:trHeight w:val="1394"/>
        </w:trPr>
        <w:tc>
          <w:tcPr>
            <w:tcW w:w="10908" w:type="dxa"/>
            <w:tcBorders>
              <w:top w:val="single" w:sz="4" w:space="0" w:color="auto"/>
              <w:left w:val="single" w:sz="4" w:space="0" w:color="auto"/>
              <w:bottom w:val="single" w:sz="4" w:space="0" w:color="auto"/>
              <w:right w:val="single" w:sz="4" w:space="0" w:color="auto"/>
            </w:tcBorders>
          </w:tcPr>
          <w:p w14:paraId="6C4FCE3E" w14:textId="0D0F816C" w:rsidR="00383131" w:rsidRPr="00AB3839" w:rsidRDefault="00383131" w:rsidP="00076A05">
            <w:pPr>
              <w:jc w:val="both"/>
              <w:rPr>
                <w:rFonts w:eastAsia="Times New Roman"/>
                <w:szCs w:val="24"/>
                <w:lang w:val="fr-FR"/>
              </w:rPr>
            </w:pPr>
            <w:r w:rsidRPr="00AB3839">
              <w:rPr>
                <w:rFonts w:eastAsia="Times New Roman"/>
                <w:smallCaps w:val="0"/>
                <w:szCs w:val="24"/>
              </w:rPr>
              <w:t xml:space="preserve">If you are not happy with this decision, you can ask us to look at the decision again.  This is called an appeal.  You can appeal by telling us over the phone or in writing.  </w:t>
            </w:r>
            <w:r w:rsidR="000F537C" w:rsidRPr="00AB3839">
              <w:rPr>
                <w:rFonts w:eastAsia="Times New Roman"/>
                <w:smallCaps w:val="0"/>
                <w:szCs w:val="24"/>
              </w:rPr>
              <w:t>To file an appeal y</w:t>
            </w:r>
            <w:r w:rsidRPr="00AB3839">
              <w:rPr>
                <w:rFonts w:eastAsia="Times New Roman"/>
                <w:smallCaps w:val="0"/>
                <w:szCs w:val="24"/>
              </w:rPr>
              <w:t>ou must call us at (</w:t>
            </w:r>
            <w:r w:rsidRPr="00AB3839">
              <w:rPr>
                <w:rFonts w:eastAsia="Times New Roman"/>
                <w:b/>
                <w:i/>
                <w:smallCaps w:val="0"/>
                <w:szCs w:val="24"/>
              </w:rPr>
              <w:t>Insert grievance phone number</w:t>
            </w:r>
            <w:r w:rsidR="000F537C" w:rsidRPr="00AB3839">
              <w:rPr>
                <w:rFonts w:eastAsia="Times New Roman"/>
                <w:smallCaps w:val="0"/>
                <w:szCs w:val="24"/>
              </w:rPr>
              <w:t>) or write us at</w:t>
            </w:r>
            <w:r w:rsidRPr="00AB3839">
              <w:rPr>
                <w:rFonts w:eastAsia="Times New Roman"/>
                <w:smallCaps w:val="0"/>
                <w:szCs w:val="24"/>
              </w:rPr>
              <w:t xml:space="preserve"> (</w:t>
            </w:r>
            <w:r w:rsidRPr="00AB3839">
              <w:rPr>
                <w:rFonts w:eastAsia="Times New Roman"/>
                <w:b/>
                <w:i/>
                <w:smallCaps w:val="0"/>
                <w:szCs w:val="24"/>
              </w:rPr>
              <w:t xml:space="preserve">insert </w:t>
            </w:r>
            <w:r w:rsidR="006F5A9B" w:rsidRPr="00AB3839">
              <w:rPr>
                <w:rFonts w:eastAsia="Times New Roman"/>
                <w:b/>
                <w:i/>
                <w:smallCaps w:val="0"/>
                <w:szCs w:val="24"/>
              </w:rPr>
              <w:t>Contractors mailing address here)</w:t>
            </w:r>
            <w:r w:rsidR="001E3507" w:rsidRPr="00AB3839">
              <w:rPr>
                <w:rFonts w:eastAsia="Times New Roman"/>
                <w:b/>
                <w:i/>
                <w:smallCaps w:val="0"/>
                <w:szCs w:val="24"/>
              </w:rPr>
              <w:t>.</w:t>
            </w:r>
            <w:r w:rsidR="006F5A9B" w:rsidRPr="00AB3839">
              <w:rPr>
                <w:rFonts w:eastAsia="Times New Roman"/>
                <w:b/>
                <w:i/>
                <w:smallCaps w:val="0"/>
                <w:szCs w:val="24"/>
              </w:rPr>
              <w:t xml:space="preserve"> </w:t>
            </w:r>
            <w:r w:rsidR="001E3507" w:rsidRPr="00AB3839">
              <w:rPr>
                <w:rFonts w:eastAsia="Times New Roman"/>
                <w:b/>
                <w:i/>
                <w:smallCaps w:val="0"/>
                <w:szCs w:val="24"/>
              </w:rPr>
              <w:t xml:space="preserve"> </w:t>
            </w:r>
            <w:r w:rsidR="006F5A9B" w:rsidRPr="00AB3839">
              <w:rPr>
                <w:rFonts w:eastAsia="Times New Roman"/>
                <w:smallCaps w:val="0"/>
                <w:szCs w:val="24"/>
              </w:rPr>
              <w:t>We must receive your appeal no later than</w:t>
            </w:r>
            <w:r w:rsidR="006F5A9B" w:rsidRPr="00AB3839">
              <w:rPr>
                <w:rFonts w:eastAsia="Times New Roman"/>
                <w:b/>
                <w:i/>
                <w:smallCaps w:val="0"/>
                <w:szCs w:val="24"/>
              </w:rPr>
              <w:t xml:space="preserve"> </w:t>
            </w:r>
            <w:r w:rsidR="00434CAD" w:rsidRPr="00AB3839">
              <w:rPr>
                <w:rFonts w:eastAsia="Times New Roman"/>
                <w:b/>
                <w:i/>
                <w:smallCaps w:val="0"/>
                <w:szCs w:val="24"/>
              </w:rPr>
              <w:t>(insert</w:t>
            </w:r>
            <w:r w:rsidR="006F5A9B" w:rsidRPr="00AB3839">
              <w:rPr>
                <w:rFonts w:eastAsia="Times New Roman"/>
                <w:b/>
                <w:i/>
                <w:smallCaps w:val="0"/>
                <w:szCs w:val="24"/>
              </w:rPr>
              <w:t xml:space="preserve"> </w:t>
            </w:r>
            <w:r w:rsidRPr="00AB3839">
              <w:rPr>
                <w:rFonts w:eastAsia="Times New Roman"/>
                <w:b/>
                <w:i/>
                <w:smallCaps w:val="0"/>
                <w:szCs w:val="24"/>
              </w:rPr>
              <w:t>date,</w:t>
            </w:r>
            <w:r w:rsidRPr="00AB3839">
              <w:rPr>
                <w:rFonts w:eastAsia="Times New Roman"/>
                <w:b/>
                <w:smallCaps w:val="0"/>
                <w:szCs w:val="24"/>
              </w:rPr>
              <w:t xml:space="preserve"> </w:t>
            </w:r>
            <w:r w:rsidRPr="00AB3839">
              <w:rPr>
                <w:rFonts w:eastAsia="Times New Roman"/>
                <w:b/>
                <w:i/>
                <w:smallCaps w:val="0"/>
                <w:szCs w:val="24"/>
              </w:rPr>
              <w:t>60 calendar days after the date of this Notice.  If the 60</w:t>
            </w:r>
            <w:r w:rsidRPr="00AB3839">
              <w:rPr>
                <w:rFonts w:eastAsia="Times New Roman"/>
                <w:b/>
                <w:i/>
                <w:smallCaps w:val="0"/>
                <w:szCs w:val="24"/>
                <w:vertAlign w:val="superscript"/>
              </w:rPr>
              <w:t>th</w:t>
            </w:r>
            <w:r w:rsidRPr="00AB3839">
              <w:rPr>
                <w:rFonts w:eastAsia="Times New Roman"/>
                <w:b/>
                <w:i/>
                <w:smallCaps w:val="0"/>
                <w:szCs w:val="24"/>
              </w:rPr>
              <w:t xml:space="preserve"> day falls on a weekend or holiday the Contractor must use the next business day</w:t>
            </w:r>
            <w:r w:rsidRPr="00AB3839">
              <w:rPr>
                <w:rFonts w:eastAsia="Times New Roman"/>
                <w:b/>
                <w:bCs/>
                <w:smallCaps w:val="0"/>
                <w:szCs w:val="24"/>
              </w:rPr>
              <w:t>)</w:t>
            </w:r>
            <w:r w:rsidRPr="00AB3839">
              <w:rPr>
                <w:rFonts w:eastAsia="Times New Roman"/>
                <w:b/>
                <w:smallCaps w:val="0"/>
                <w:szCs w:val="24"/>
              </w:rPr>
              <w:t>.</w:t>
            </w:r>
          </w:p>
        </w:tc>
      </w:tr>
      <w:tr w:rsidR="00AB3839" w:rsidRPr="00AB3839" w14:paraId="6C4FCE49" w14:textId="77777777" w:rsidTr="006E622F">
        <w:tc>
          <w:tcPr>
            <w:tcW w:w="10908" w:type="dxa"/>
            <w:tcBorders>
              <w:top w:val="single" w:sz="4" w:space="0" w:color="auto"/>
              <w:left w:val="single" w:sz="4" w:space="0" w:color="auto"/>
              <w:bottom w:val="single" w:sz="4" w:space="0" w:color="auto"/>
              <w:right w:val="single" w:sz="4" w:space="0" w:color="auto"/>
            </w:tcBorders>
          </w:tcPr>
          <w:p w14:paraId="6C4FCE40" w14:textId="77777777" w:rsidR="00383131" w:rsidRPr="00AB3839" w:rsidRDefault="00383131" w:rsidP="00ED28A8">
            <w:pPr>
              <w:jc w:val="both"/>
              <w:rPr>
                <w:rFonts w:eastAsia="Times New Roman"/>
                <w:smallCaps w:val="0"/>
                <w:szCs w:val="24"/>
              </w:rPr>
            </w:pPr>
          </w:p>
          <w:p w14:paraId="6C4FCE41" w14:textId="77777777" w:rsidR="00383131" w:rsidRPr="00AB3839" w:rsidRDefault="00383131" w:rsidP="00ED28A8">
            <w:pPr>
              <w:jc w:val="both"/>
              <w:rPr>
                <w:rFonts w:eastAsia="Times New Roman"/>
                <w:smallCaps w:val="0"/>
                <w:szCs w:val="24"/>
              </w:rPr>
            </w:pPr>
          </w:p>
          <w:p w14:paraId="6C4FCE42" w14:textId="77777777" w:rsidR="00383131" w:rsidRPr="00AB3839" w:rsidRDefault="00383131" w:rsidP="00ED28A8">
            <w:pPr>
              <w:jc w:val="both"/>
              <w:rPr>
                <w:rFonts w:eastAsia="Times New Roman"/>
                <w:smallCaps w:val="0"/>
                <w:szCs w:val="24"/>
              </w:rPr>
            </w:pPr>
          </w:p>
          <w:p w14:paraId="6C4FCE43" w14:textId="77777777" w:rsidR="00383131" w:rsidRPr="00AB3839" w:rsidRDefault="00383131" w:rsidP="00ED28A8">
            <w:pPr>
              <w:jc w:val="both"/>
              <w:rPr>
                <w:rFonts w:eastAsia="Times New Roman"/>
                <w:smallCaps w:val="0"/>
                <w:szCs w:val="24"/>
              </w:rPr>
            </w:pPr>
          </w:p>
          <w:p w14:paraId="6C4FCE44" w14:textId="77777777" w:rsidR="00383131" w:rsidRPr="00AB3839" w:rsidRDefault="00383131" w:rsidP="00ED28A8">
            <w:pPr>
              <w:jc w:val="both"/>
              <w:rPr>
                <w:rFonts w:eastAsia="Times New Roman"/>
                <w:smallCaps w:val="0"/>
                <w:szCs w:val="24"/>
              </w:rPr>
            </w:pPr>
          </w:p>
          <w:p w14:paraId="6C4FCE45" w14:textId="77777777" w:rsidR="00383131" w:rsidRPr="00AB3839" w:rsidRDefault="00383131" w:rsidP="00ED28A8">
            <w:pPr>
              <w:jc w:val="both"/>
              <w:rPr>
                <w:rFonts w:eastAsia="Times New Roman"/>
                <w:smallCaps w:val="0"/>
                <w:szCs w:val="24"/>
              </w:rPr>
            </w:pPr>
          </w:p>
          <w:p w14:paraId="6C4FCE46" w14:textId="77777777" w:rsidR="00383131" w:rsidRPr="00AB3839" w:rsidRDefault="00383131" w:rsidP="00ED28A8">
            <w:pPr>
              <w:jc w:val="both"/>
              <w:rPr>
                <w:rFonts w:eastAsia="Times New Roman"/>
                <w:smallCaps w:val="0"/>
                <w:szCs w:val="24"/>
              </w:rPr>
            </w:pPr>
          </w:p>
          <w:p w14:paraId="6C4FCE47" w14:textId="77777777" w:rsidR="00383131" w:rsidRPr="00AB3839" w:rsidRDefault="00383131" w:rsidP="00ED28A8">
            <w:pPr>
              <w:jc w:val="both"/>
              <w:rPr>
                <w:rFonts w:eastAsia="Times New Roman"/>
                <w:smallCaps w:val="0"/>
                <w:szCs w:val="24"/>
              </w:rPr>
            </w:pPr>
          </w:p>
          <w:p w14:paraId="6C4FCE48" w14:textId="77777777" w:rsidR="00383131" w:rsidRPr="00AB3839" w:rsidRDefault="00383131" w:rsidP="00ED28A8">
            <w:pPr>
              <w:jc w:val="both"/>
              <w:rPr>
                <w:rFonts w:eastAsia="Times New Roman"/>
                <w:smallCaps w:val="0"/>
                <w:szCs w:val="24"/>
              </w:rPr>
            </w:pPr>
          </w:p>
        </w:tc>
      </w:tr>
      <w:tr w:rsidR="00AB3839" w:rsidRPr="00AB3839" w14:paraId="6C4FCE4B" w14:textId="77777777" w:rsidTr="006E622F">
        <w:tc>
          <w:tcPr>
            <w:tcW w:w="10908" w:type="dxa"/>
            <w:tcBorders>
              <w:top w:val="single" w:sz="4" w:space="0" w:color="auto"/>
              <w:left w:val="single" w:sz="4" w:space="0" w:color="auto"/>
              <w:bottom w:val="single" w:sz="4" w:space="0" w:color="auto"/>
              <w:right w:val="single" w:sz="4" w:space="0" w:color="auto"/>
            </w:tcBorders>
          </w:tcPr>
          <w:p w14:paraId="26E32782" w14:textId="1B3F79BC" w:rsidR="00383131" w:rsidRDefault="00383131" w:rsidP="00076A05">
            <w:pPr>
              <w:tabs>
                <w:tab w:val="left" w:pos="0"/>
              </w:tabs>
              <w:spacing w:after="120"/>
              <w:jc w:val="both"/>
              <w:rPr>
                <w:rFonts w:eastAsia="Times New Roman"/>
                <w:smallCaps w:val="0"/>
                <w:szCs w:val="24"/>
              </w:rPr>
            </w:pPr>
            <w:r w:rsidRPr="00AB3839">
              <w:rPr>
                <w:rFonts w:eastAsia="Times New Roman"/>
                <w:smallCaps w:val="0"/>
                <w:szCs w:val="24"/>
              </w:rPr>
              <w:t xml:space="preserve">You can also see your </w:t>
            </w:r>
            <w:r w:rsidR="00A7531A" w:rsidRPr="00AB3839">
              <w:rPr>
                <w:rFonts w:eastAsia="Times New Roman"/>
                <w:smallCaps w:val="0"/>
                <w:szCs w:val="24"/>
              </w:rPr>
              <w:t xml:space="preserve">case file, including </w:t>
            </w:r>
            <w:r w:rsidRPr="00AB3839">
              <w:rPr>
                <w:rFonts w:eastAsia="Times New Roman"/>
                <w:smallCaps w:val="0"/>
                <w:szCs w:val="24"/>
              </w:rPr>
              <w:t>medical records</w:t>
            </w:r>
            <w:r w:rsidR="00A7531A" w:rsidRPr="00AB3839">
              <w:rPr>
                <w:rFonts w:eastAsia="Times New Roman"/>
                <w:smallCaps w:val="0"/>
                <w:szCs w:val="24"/>
              </w:rPr>
              <w:t xml:space="preserve">, other documents and records, and any new additional evidence considered, relied upon, or generated </w:t>
            </w:r>
            <w:r w:rsidR="00AC44D5" w:rsidRPr="00AB3839">
              <w:rPr>
                <w:rFonts w:eastAsia="Times New Roman"/>
                <w:smallCaps w:val="0"/>
                <w:szCs w:val="24"/>
              </w:rPr>
              <w:t xml:space="preserve">by the </w:t>
            </w:r>
            <w:r w:rsidR="00992805" w:rsidRPr="00AB3839">
              <w:rPr>
                <w:rFonts w:eastAsia="Times New Roman"/>
                <w:smallCaps w:val="0"/>
                <w:szCs w:val="24"/>
              </w:rPr>
              <w:t>MCO, in connection with the appeal of the adverse benefit determination</w:t>
            </w:r>
            <w:r w:rsidR="00AC44D5" w:rsidRPr="00AB3839">
              <w:rPr>
                <w:rFonts w:eastAsia="Times New Roman"/>
                <w:smallCaps w:val="0"/>
                <w:szCs w:val="24"/>
              </w:rPr>
              <w:t>.</w:t>
            </w:r>
            <w:r w:rsidR="00992805" w:rsidRPr="00AB3839">
              <w:rPr>
                <w:rFonts w:eastAsia="Times New Roman"/>
                <w:smallCaps w:val="0"/>
                <w:szCs w:val="24"/>
              </w:rPr>
              <w:t xml:space="preserve">  This information </w:t>
            </w:r>
            <w:r w:rsidR="00F230D4" w:rsidRPr="00AB3839">
              <w:rPr>
                <w:rFonts w:eastAsia="Times New Roman"/>
                <w:smallCaps w:val="0"/>
                <w:szCs w:val="24"/>
              </w:rPr>
              <w:t>is provided free of charge and sufficiently in advance of the res</w:t>
            </w:r>
            <w:r w:rsidR="000E53AE" w:rsidRPr="00AB3839">
              <w:rPr>
                <w:rFonts w:eastAsia="Times New Roman"/>
                <w:smallCaps w:val="0"/>
                <w:szCs w:val="24"/>
              </w:rPr>
              <w:t xml:space="preserve">olution timeframe for </w:t>
            </w:r>
            <w:r w:rsidR="0006032D" w:rsidRPr="00AB3839">
              <w:rPr>
                <w:rFonts w:eastAsia="Times New Roman"/>
                <w:smallCaps w:val="0"/>
                <w:szCs w:val="24"/>
              </w:rPr>
              <w:t>the appeals of the adverse benefit determinatio</w:t>
            </w:r>
            <w:r w:rsidR="00645EF0" w:rsidRPr="00AB3839">
              <w:rPr>
                <w:rFonts w:eastAsia="Times New Roman"/>
                <w:smallCaps w:val="0"/>
                <w:szCs w:val="24"/>
              </w:rPr>
              <w:t>n</w:t>
            </w:r>
            <w:r w:rsidR="000E53AE" w:rsidRPr="00AB3839">
              <w:rPr>
                <w:rFonts w:eastAsia="Times New Roman"/>
                <w:smallCaps w:val="0"/>
                <w:szCs w:val="24"/>
              </w:rPr>
              <w:t>.</w:t>
            </w:r>
            <w:r w:rsidRPr="00AB3839">
              <w:rPr>
                <w:rFonts w:eastAsia="Times New Roman"/>
                <w:smallCaps w:val="0"/>
                <w:szCs w:val="24"/>
              </w:rPr>
              <w:t xml:space="preserve">  Before we make our decision, you </w:t>
            </w:r>
            <w:r w:rsidR="000B7D9F" w:rsidRPr="00AB3839">
              <w:rPr>
                <w:rFonts w:eastAsia="Times New Roman"/>
                <w:smallCaps w:val="0"/>
                <w:szCs w:val="24"/>
              </w:rPr>
              <w:t xml:space="preserve">may provide </w:t>
            </w:r>
            <w:r w:rsidRPr="00AB3839">
              <w:rPr>
                <w:rFonts w:eastAsia="Times New Roman"/>
                <w:smallCaps w:val="0"/>
                <w:szCs w:val="24"/>
              </w:rPr>
              <w:t>us any information that you think will be helpful.  You can ask us to set up a meeting so that you can give us the information in person, or you can give it to us in writing.  After we review your appeal, we will send you our decision in writing within 30 days of the date we received your appeal request.</w:t>
            </w:r>
          </w:p>
          <w:p w14:paraId="0D86972A" w14:textId="77777777" w:rsidR="00076A05" w:rsidRDefault="00076A05" w:rsidP="00076A05">
            <w:pPr>
              <w:tabs>
                <w:tab w:val="left" w:pos="0"/>
              </w:tabs>
              <w:spacing w:after="120"/>
              <w:jc w:val="both"/>
              <w:rPr>
                <w:rFonts w:eastAsia="Times New Roman"/>
                <w:szCs w:val="24"/>
                <w:lang w:val="fr-FR"/>
              </w:rPr>
            </w:pPr>
          </w:p>
          <w:p w14:paraId="7F61D2E9" w14:textId="77777777" w:rsidR="00EE1AF6" w:rsidRDefault="00EE1AF6" w:rsidP="00076A05">
            <w:pPr>
              <w:tabs>
                <w:tab w:val="left" w:pos="0"/>
              </w:tabs>
              <w:spacing w:after="120"/>
              <w:jc w:val="both"/>
              <w:rPr>
                <w:rFonts w:eastAsia="Times New Roman"/>
                <w:szCs w:val="24"/>
                <w:lang w:val="fr-FR"/>
              </w:rPr>
            </w:pPr>
          </w:p>
          <w:p w14:paraId="6C4FCE4A" w14:textId="625A61C8" w:rsidR="00EE1AF6" w:rsidRPr="00AB3839" w:rsidRDefault="00EE1AF6" w:rsidP="00076A05">
            <w:pPr>
              <w:tabs>
                <w:tab w:val="left" w:pos="0"/>
              </w:tabs>
              <w:spacing w:after="120"/>
              <w:jc w:val="both"/>
              <w:rPr>
                <w:rFonts w:eastAsia="Times New Roman"/>
                <w:szCs w:val="24"/>
                <w:lang w:val="fr-FR"/>
              </w:rPr>
            </w:pPr>
          </w:p>
        </w:tc>
      </w:tr>
    </w:tbl>
    <w:p w14:paraId="23F21854" w14:textId="77777777" w:rsidR="001E0747" w:rsidRDefault="001E0747"/>
    <w:p w14:paraId="41930873" w14:textId="77777777" w:rsidR="006E0303" w:rsidRDefault="006E03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AB3839" w:rsidRPr="00AB3839" w14:paraId="6C4FCE4D" w14:textId="77777777" w:rsidTr="00F95AD7">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661291" w14:textId="77777777" w:rsidR="00383131" w:rsidRDefault="00383131" w:rsidP="00ED28A8">
            <w:pPr>
              <w:jc w:val="center"/>
              <w:rPr>
                <w:rFonts w:eastAsia="Times New Roman"/>
                <w:b/>
                <w:szCs w:val="24"/>
              </w:rPr>
            </w:pPr>
            <w:r w:rsidRPr="00AB3839">
              <w:rPr>
                <w:rFonts w:eastAsia="Times New Roman"/>
                <w:b/>
                <w:szCs w:val="24"/>
              </w:rPr>
              <w:lastRenderedPageBreak/>
              <w:t>If You Need a Faster Decision on Your Appeal</w:t>
            </w:r>
          </w:p>
          <w:p w14:paraId="6C4FCE4C" w14:textId="77777777" w:rsidR="00076A05" w:rsidRPr="00AB3839" w:rsidRDefault="00076A05" w:rsidP="00ED28A8">
            <w:pPr>
              <w:jc w:val="center"/>
              <w:rPr>
                <w:rFonts w:eastAsia="Times New Roman"/>
                <w:szCs w:val="24"/>
                <w:lang w:val="fr-FR"/>
              </w:rPr>
            </w:pPr>
          </w:p>
        </w:tc>
      </w:tr>
      <w:tr w:rsidR="00383131" w:rsidRPr="00AB3839" w14:paraId="6C4FCE50" w14:textId="77777777" w:rsidTr="006E622F">
        <w:tc>
          <w:tcPr>
            <w:tcW w:w="10908" w:type="dxa"/>
            <w:tcBorders>
              <w:top w:val="single" w:sz="4" w:space="0" w:color="auto"/>
              <w:left w:val="single" w:sz="4" w:space="0" w:color="auto"/>
              <w:bottom w:val="single" w:sz="4" w:space="0" w:color="auto"/>
              <w:right w:val="single" w:sz="4" w:space="0" w:color="auto"/>
            </w:tcBorders>
          </w:tcPr>
          <w:p w14:paraId="6C4FCE4E" w14:textId="65EB3455" w:rsidR="00383131" w:rsidRPr="00AB3839" w:rsidRDefault="00383131" w:rsidP="00ED28A8">
            <w:pPr>
              <w:jc w:val="both"/>
              <w:rPr>
                <w:rFonts w:eastAsia="Times New Roman"/>
                <w:smallCaps w:val="0"/>
                <w:szCs w:val="24"/>
              </w:rPr>
            </w:pPr>
            <w:r w:rsidRPr="00AB3839">
              <w:rPr>
                <w:rFonts w:eastAsia="Times New Roman"/>
                <w:smallCaps w:val="0"/>
                <w:szCs w:val="24"/>
              </w:rPr>
              <w:t xml:space="preserve">If you or your doctor believes that your health or ability to function will be harmed unless a decision is made in the next three days, you or your doctor can ask us for a fast review by calling us and asking for an expedited appeal.  If we agree, we will decide your appeal </w:t>
            </w:r>
            <w:r w:rsidR="0049672B" w:rsidRPr="00AB3839">
              <w:rPr>
                <w:rFonts w:eastAsia="Times New Roman"/>
                <w:smallCaps w:val="0"/>
                <w:szCs w:val="24"/>
              </w:rPr>
              <w:t xml:space="preserve">no later than 72 hours after receipt of the request for </w:t>
            </w:r>
            <w:proofErr w:type="gramStart"/>
            <w:r w:rsidR="0049672B" w:rsidRPr="00AB3839">
              <w:rPr>
                <w:rFonts w:eastAsia="Times New Roman"/>
                <w:smallCaps w:val="0"/>
                <w:szCs w:val="24"/>
              </w:rPr>
              <w:t>service</w:t>
            </w:r>
            <w:r w:rsidR="001334A4" w:rsidRPr="00AB3839">
              <w:rPr>
                <w:rFonts w:eastAsia="Times New Roman"/>
                <w:smallCaps w:val="0"/>
                <w:szCs w:val="24"/>
              </w:rPr>
              <w:t xml:space="preserve">  </w:t>
            </w:r>
            <w:r w:rsidRPr="00AB3839">
              <w:rPr>
                <w:rFonts w:eastAsia="Times New Roman"/>
                <w:smallCaps w:val="0"/>
                <w:szCs w:val="24"/>
              </w:rPr>
              <w:t>If</w:t>
            </w:r>
            <w:proofErr w:type="gramEnd"/>
            <w:r w:rsidRPr="00AB3839">
              <w:rPr>
                <w:rFonts w:eastAsia="Times New Roman"/>
                <w:smallCaps w:val="0"/>
                <w:szCs w:val="24"/>
              </w:rPr>
              <w:t xml:space="preserve"> we do not agree a fast review is needed, we will write you within two days, and we will also try to call you.  Then, we will decide your appeal within 30 days.</w:t>
            </w:r>
          </w:p>
          <w:p w14:paraId="6C4FCE4F" w14:textId="77777777" w:rsidR="00383131" w:rsidRPr="00AB3839" w:rsidRDefault="00383131" w:rsidP="00ED28A8">
            <w:pPr>
              <w:jc w:val="both"/>
              <w:rPr>
                <w:rFonts w:eastAsia="Times New Roman"/>
                <w:b/>
                <w:szCs w:val="24"/>
              </w:rPr>
            </w:pPr>
          </w:p>
        </w:tc>
      </w:tr>
      <w:tr w:rsidR="00AB3839" w:rsidRPr="00AB3839" w14:paraId="6C4FCE55" w14:textId="77777777" w:rsidTr="00F95AD7">
        <w:trPr>
          <w:trHeight w:val="495"/>
        </w:trPr>
        <w:tc>
          <w:tcPr>
            <w:tcW w:w="10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54" w14:textId="77777777" w:rsidR="00383131" w:rsidRPr="00AB3839" w:rsidRDefault="00383131" w:rsidP="00ED28A8">
            <w:pPr>
              <w:jc w:val="center"/>
              <w:rPr>
                <w:rFonts w:eastAsia="Times New Roman"/>
                <w:b/>
                <w:szCs w:val="24"/>
              </w:rPr>
            </w:pPr>
            <w:r w:rsidRPr="00AB3839">
              <w:rPr>
                <w:rFonts w:eastAsia="Times New Roman"/>
                <w:b/>
                <w:szCs w:val="24"/>
              </w:rPr>
              <w:t>Getting Help If You Want to Appeal This Decision</w:t>
            </w:r>
          </w:p>
        </w:tc>
      </w:tr>
      <w:tr w:rsidR="00AB3839" w:rsidRPr="00AB3839" w14:paraId="6C4FCE58" w14:textId="77777777" w:rsidTr="006E622F">
        <w:tc>
          <w:tcPr>
            <w:tcW w:w="10908" w:type="dxa"/>
            <w:tcBorders>
              <w:top w:val="single" w:sz="4" w:space="0" w:color="auto"/>
              <w:left w:val="single" w:sz="4" w:space="0" w:color="auto"/>
              <w:bottom w:val="single" w:sz="4" w:space="0" w:color="auto"/>
              <w:right w:val="single" w:sz="4" w:space="0" w:color="auto"/>
            </w:tcBorders>
          </w:tcPr>
          <w:p w14:paraId="5D8E7BFF" w14:textId="552E34D2" w:rsidR="0075080B" w:rsidRPr="00AB3839" w:rsidRDefault="00383131" w:rsidP="0075080B">
            <w:pPr>
              <w:jc w:val="both"/>
              <w:rPr>
                <w:rFonts w:eastAsia="Times New Roman"/>
                <w:smallCaps w:val="0"/>
                <w:szCs w:val="24"/>
              </w:rPr>
            </w:pPr>
            <w:r w:rsidRPr="00AB3839">
              <w:rPr>
                <w:rFonts w:eastAsia="Times New Roman"/>
                <w:smallCaps w:val="0"/>
                <w:szCs w:val="24"/>
              </w:rPr>
              <w:t>You can have someone help you appeal.   Your doctor or other health care provider can appeal for you if you write to us giving them permission.  If you would like legal help with this decision, please contact the legal aid program in your county listed in Attachment B, Legal Services Program.</w:t>
            </w:r>
            <w:r w:rsidR="0075080B" w:rsidRPr="00AB3839">
              <w:rPr>
                <w:rFonts w:ascii="Arial" w:eastAsia="Times New Roman" w:hAnsi="Arial" w:cs="Arial"/>
                <w:smallCaps w:val="0"/>
                <w:sz w:val="22"/>
              </w:rPr>
              <w:t xml:space="preserve"> </w:t>
            </w:r>
            <w:r w:rsidR="0075080B" w:rsidRPr="00AB3839">
              <w:rPr>
                <w:rFonts w:eastAsia="Times New Roman"/>
                <w:smallCaps w:val="0"/>
                <w:szCs w:val="24"/>
              </w:rPr>
              <w:t xml:space="preserve">You may also contact the State Protection and Advocacy System, the Arizona Center for Disability Law, at 1-800-927-2260.  Persons determined to have a </w:t>
            </w:r>
            <w:r w:rsidR="00C01CDB" w:rsidRPr="00AB3839">
              <w:rPr>
                <w:rFonts w:eastAsia="Times New Roman"/>
                <w:smallCaps w:val="0"/>
                <w:szCs w:val="24"/>
              </w:rPr>
              <w:t>S</w:t>
            </w:r>
            <w:r w:rsidR="0075080B" w:rsidRPr="00AB3839">
              <w:rPr>
                <w:rFonts w:eastAsia="Times New Roman"/>
                <w:smallCaps w:val="0"/>
                <w:szCs w:val="24"/>
              </w:rPr>
              <w:t xml:space="preserve">erious </w:t>
            </w:r>
            <w:r w:rsidR="00C01CDB" w:rsidRPr="00AB3839">
              <w:rPr>
                <w:rFonts w:eastAsia="Times New Roman"/>
                <w:smallCaps w:val="0"/>
                <w:szCs w:val="24"/>
              </w:rPr>
              <w:t>M</w:t>
            </w:r>
            <w:r w:rsidR="0075080B" w:rsidRPr="00AB3839">
              <w:rPr>
                <w:rFonts w:eastAsia="Times New Roman"/>
                <w:smallCaps w:val="0"/>
                <w:szCs w:val="24"/>
              </w:rPr>
              <w:t xml:space="preserve">ental </w:t>
            </w:r>
            <w:r w:rsidR="00C01CDB" w:rsidRPr="00AB3839">
              <w:rPr>
                <w:rFonts w:eastAsia="Times New Roman"/>
                <w:smallCaps w:val="0"/>
                <w:szCs w:val="24"/>
              </w:rPr>
              <w:t>I</w:t>
            </w:r>
            <w:r w:rsidR="0075080B" w:rsidRPr="00AB3839">
              <w:rPr>
                <w:rFonts w:eastAsia="Times New Roman"/>
                <w:smallCaps w:val="0"/>
                <w:szCs w:val="24"/>
              </w:rPr>
              <w:t xml:space="preserve">llness (SMI) may also ask for help by contacting an Advocate at the AHCCCS Office of Human Rights at 1-800-421-2124 or 602-364-4585. </w:t>
            </w:r>
          </w:p>
          <w:p w14:paraId="6C4FCE56" w14:textId="77777777" w:rsidR="00383131" w:rsidRPr="00AB3839" w:rsidRDefault="00383131" w:rsidP="00ED28A8">
            <w:pPr>
              <w:jc w:val="both"/>
              <w:rPr>
                <w:rFonts w:eastAsia="Times New Roman"/>
                <w:smallCaps w:val="0"/>
                <w:szCs w:val="24"/>
              </w:rPr>
            </w:pPr>
          </w:p>
          <w:p w14:paraId="6C4FCE57" w14:textId="77777777" w:rsidR="00383131" w:rsidRPr="00AB3839" w:rsidRDefault="00383131" w:rsidP="00ED28A8">
            <w:pPr>
              <w:jc w:val="both"/>
              <w:rPr>
                <w:rFonts w:eastAsia="Times New Roman"/>
                <w:smallCaps w:val="0"/>
                <w:szCs w:val="24"/>
              </w:rPr>
            </w:pPr>
          </w:p>
        </w:tc>
      </w:tr>
      <w:tr w:rsidR="00AB3839" w:rsidRPr="00AB3839" w14:paraId="6C4FCE5A" w14:textId="77777777" w:rsidTr="00F95AD7">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FCE59" w14:textId="77777777" w:rsidR="00383131" w:rsidRPr="00AB3839" w:rsidRDefault="00383131" w:rsidP="00ED28A8">
            <w:pPr>
              <w:jc w:val="center"/>
              <w:rPr>
                <w:rFonts w:eastAsia="Times New Roman"/>
                <w:b/>
                <w:szCs w:val="24"/>
              </w:rPr>
            </w:pPr>
            <w:r w:rsidRPr="00AB3839">
              <w:rPr>
                <w:rFonts w:eastAsia="Times New Roman"/>
                <w:b/>
                <w:szCs w:val="24"/>
              </w:rPr>
              <w:t>Taking More Than 30 Days to Decide Your Appeal</w:t>
            </w:r>
          </w:p>
        </w:tc>
      </w:tr>
      <w:tr w:rsidR="00AB3839" w:rsidRPr="00AB3839" w14:paraId="6C4FCE5D" w14:textId="77777777" w:rsidTr="006E622F">
        <w:tc>
          <w:tcPr>
            <w:tcW w:w="10908" w:type="dxa"/>
            <w:tcBorders>
              <w:top w:val="single" w:sz="4" w:space="0" w:color="auto"/>
              <w:left w:val="single" w:sz="4" w:space="0" w:color="auto"/>
              <w:bottom w:val="single" w:sz="4" w:space="0" w:color="auto"/>
              <w:right w:val="single" w:sz="4" w:space="0" w:color="auto"/>
            </w:tcBorders>
          </w:tcPr>
          <w:p w14:paraId="6C4FCE5B" w14:textId="28C6ECFF" w:rsidR="00383131" w:rsidRPr="00AB3839" w:rsidRDefault="00383131" w:rsidP="00ED28A8">
            <w:pPr>
              <w:spacing w:after="120"/>
              <w:jc w:val="both"/>
              <w:rPr>
                <w:rFonts w:eastAsia="Times New Roman"/>
                <w:smallCaps w:val="0"/>
                <w:szCs w:val="24"/>
              </w:rPr>
            </w:pPr>
            <w:r w:rsidRPr="00AB3839">
              <w:rPr>
                <w:rFonts w:eastAsia="Times New Roman"/>
                <w:smallCaps w:val="0"/>
                <w:szCs w:val="24"/>
              </w:rPr>
              <w:t xml:space="preserve">For all appeals, up to 14 more days may be taken to make a decision on your case.  This is called an extension. If we want an extension, we will write you and tell you why it is needed and how it is helpful to you.  If you want an extension, you can ask for it by writing or calling us.  If an extension is given, a decision </w:t>
            </w:r>
            <w:r w:rsidR="00BD214E" w:rsidRPr="00AB3839">
              <w:rPr>
                <w:rFonts w:eastAsia="Times New Roman"/>
                <w:smallCaps w:val="0"/>
                <w:szCs w:val="24"/>
              </w:rPr>
              <w:t xml:space="preserve">for </w:t>
            </w:r>
            <w:r w:rsidRPr="00AB3839">
              <w:rPr>
                <w:rFonts w:eastAsia="Times New Roman"/>
                <w:smallCaps w:val="0"/>
                <w:szCs w:val="24"/>
              </w:rPr>
              <w:t>your appeal will be made in 44 days, rather than 30 days.</w:t>
            </w:r>
          </w:p>
          <w:p w14:paraId="6C4FCE5C" w14:textId="77777777" w:rsidR="00383131" w:rsidRPr="00AB3839" w:rsidRDefault="00383131" w:rsidP="00ED28A8">
            <w:pPr>
              <w:jc w:val="both"/>
              <w:rPr>
                <w:rFonts w:eastAsia="Times New Roman"/>
                <w:b/>
                <w:szCs w:val="24"/>
              </w:rPr>
            </w:pPr>
          </w:p>
        </w:tc>
      </w:tr>
      <w:tr w:rsidR="00AB3839" w:rsidRPr="00AB3839" w14:paraId="6C4FCE5F" w14:textId="77777777" w:rsidTr="00F9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10908" w:type="dxa"/>
            <w:tcBorders>
              <w:bottom w:val="single" w:sz="4" w:space="0" w:color="auto"/>
            </w:tcBorders>
            <w:shd w:val="clear" w:color="auto" w:fill="A6A6A6" w:themeFill="background1" w:themeFillShade="A6"/>
            <w:vAlign w:val="center"/>
          </w:tcPr>
          <w:p w14:paraId="6C4FCE5E" w14:textId="77777777" w:rsidR="00383131" w:rsidRPr="00AB3839" w:rsidRDefault="00383131" w:rsidP="00ED28A8">
            <w:pPr>
              <w:jc w:val="center"/>
              <w:rPr>
                <w:rFonts w:eastAsia="Times New Roman"/>
                <w:b/>
                <w:szCs w:val="24"/>
              </w:rPr>
            </w:pPr>
            <w:r w:rsidRPr="00AB3839">
              <w:rPr>
                <w:rFonts w:eastAsia="Times New Roman"/>
                <w:b/>
                <w:szCs w:val="24"/>
              </w:rPr>
              <w:t>Continuing Services While We Make a Decision on Your Appeal</w:t>
            </w:r>
          </w:p>
        </w:tc>
      </w:tr>
      <w:tr w:rsidR="00AB3839" w:rsidRPr="00AB3839" w14:paraId="6C4FCE67" w14:textId="77777777" w:rsidTr="00831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bottom w:val="single" w:sz="4" w:space="0" w:color="auto"/>
            </w:tcBorders>
          </w:tcPr>
          <w:p w14:paraId="6C4FCE60" w14:textId="77777777" w:rsidR="00383131" w:rsidRPr="00AB3839" w:rsidRDefault="00383131" w:rsidP="00ED28A8">
            <w:pPr>
              <w:jc w:val="both"/>
              <w:rPr>
                <w:rFonts w:eastAsia="Times New Roman"/>
                <w:b/>
                <w:i/>
                <w:smallCaps w:val="0"/>
                <w:szCs w:val="24"/>
              </w:rPr>
            </w:pPr>
            <w:r w:rsidRPr="00AB3839">
              <w:rPr>
                <w:rFonts w:eastAsia="Times New Roman"/>
                <w:b/>
                <w:i/>
                <w:smallCaps w:val="0"/>
                <w:szCs w:val="24"/>
              </w:rPr>
              <w:t>(Insert: “This paragraph does not apply to you” if the member has not been receiving the requested service)</w:t>
            </w:r>
          </w:p>
          <w:p w14:paraId="6C4FCE61" w14:textId="77777777" w:rsidR="00383131" w:rsidRPr="00AB3839" w:rsidRDefault="00383131" w:rsidP="00ED28A8">
            <w:pPr>
              <w:jc w:val="both"/>
              <w:rPr>
                <w:rFonts w:eastAsia="Times New Roman"/>
                <w:b/>
                <w:i/>
                <w:smallCaps w:val="0"/>
                <w:szCs w:val="24"/>
              </w:rPr>
            </w:pPr>
          </w:p>
          <w:p w14:paraId="6C4FCE62" w14:textId="77777777" w:rsidR="00383131" w:rsidRPr="00AB3839" w:rsidRDefault="00383131" w:rsidP="00ED28A8">
            <w:pPr>
              <w:jc w:val="both"/>
              <w:rPr>
                <w:rFonts w:eastAsia="Times New Roman"/>
                <w:b/>
                <w:i/>
                <w:smallCaps w:val="0"/>
                <w:szCs w:val="24"/>
              </w:rPr>
            </w:pPr>
          </w:p>
          <w:p w14:paraId="6C4FCE63" w14:textId="77777777" w:rsidR="00383131" w:rsidRPr="00AB3839" w:rsidRDefault="00383131" w:rsidP="00ED28A8">
            <w:pPr>
              <w:jc w:val="both"/>
              <w:rPr>
                <w:rFonts w:eastAsia="Times New Roman"/>
                <w:b/>
                <w:i/>
                <w:smallCaps w:val="0"/>
                <w:szCs w:val="24"/>
              </w:rPr>
            </w:pPr>
          </w:p>
          <w:p w14:paraId="6C4FCE64" w14:textId="77777777" w:rsidR="00383131" w:rsidRPr="00AB3839" w:rsidRDefault="00383131" w:rsidP="00ED28A8">
            <w:pPr>
              <w:jc w:val="both"/>
              <w:rPr>
                <w:rFonts w:eastAsia="Times New Roman"/>
                <w:b/>
                <w:i/>
                <w:smallCaps w:val="0"/>
                <w:szCs w:val="24"/>
              </w:rPr>
            </w:pPr>
          </w:p>
          <w:p w14:paraId="6C4FCE65" w14:textId="77777777" w:rsidR="00383131" w:rsidRPr="00AB3839" w:rsidRDefault="00383131" w:rsidP="00ED28A8">
            <w:pPr>
              <w:jc w:val="both"/>
              <w:rPr>
                <w:rFonts w:eastAsia="Times New Roman"/>
                <w:b/>
                <w:i/>
                <w:smallCaps w:val="0"/>
                <w:szCs w:val="24"/>
              </w:rPr>
            </w:pPr>
          </w:p>
          <w:p w14:paraId="6C4FCE66" w14:textId="77777777" w:rsidR="00383131" w:rsidRPr="00AB3839" w:rsidRDefault="00383131" w:rsidP="00ED28A8">
            <w:pPr>
              <w:jc w:val="both"/>
              <w:rPr>
                <w:rFonts w:eastAsia="Times New Roman"/>
                <w:b/>
                <w:szCs w:val="24"/>
              </w:rPr>
            </w:pPr>
          </w:p>
        </w:tc>
      </w:tr>
      <w:tr w:rsidR="00AB3839" w:rsidRPr="00AB3839" w14:paraId="5F5E572C" w14:textId="77777777" w:rsidTr="00831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bottom w:val="single" w:sz="4" w:space="0" w:color="auto"/>
            </w:tcBorders>
          </w:tcPr>
          <w:p w14:paraId="15F47CA4" w14:textId="5F07B9B0" w:rsidR="009D5335" w:rsidRPr="00EE1AF6" w:rsidRDefault="009D5335" w:rsidP="00ED28A8">
            <w:pPr>
              <w:jc w:val="both"/>
              <w:rPr>
                <w:rFonts w:eastAsia="Times New Roman"/>
                <w:smallCaps w:val="0"/>
                <w:szCs w:val="24"/>
              </w:rPr>
            </w:pPr>
            <w:r w:rsidRPr="00AB3839">
              <w:rPr>
                <w:rFonts w:eastAsia="Times New Roman"/>
                <w:smallCaps w:val="0"/>
                <w:szCs w:val="24"/>
              </w:rPr>
              <w:t>If the services you write about in your appeal are already being given to you, but are going to be cut back or stopped, you can ask that the services continue while we make a decision.  If you want those services to continue, you must say so when you appeal.   Your services will only be continued if you appeal by (</w:t>
            </w:r>
            <w:r w:rsidRPr="00AB3839">
              <w:rPr>
                <w:rFonts w:eastAsia="Times New Roman"/>
                <w:b/>
                <w:i/>
                <w:smallCaps w:val="0"/>
                <w:szCs w:val="24"/>
              </w:rPr>
              <w:t>insert date, 10 calendar days from the date of the Notice OR the intended date of the action</w:t>
            </w:r>
            <w:r w:rsidRPr="00AB3839">
              <w:rPr>
                <w:rFonts w:eastAsia="Times New Roman"/>
                <w:smallCaps w:val="0"/>
                <w:szCs w:val="24"/>
              </w:rPr>
              <w:t>).  If you do not win your appeal, you may be responsible for paying for these servi</w:t>
            </w:r>
            <w:r w:rsidR="00EE1AF6">
              <w:rPr>
                <w:rFonts w:eastAsia="Times New Roman"/>
                <w:smallCaps w:val="0"/>
                <w:szCs w:val="24"/>
              </w:rPr>
              <w:t>ces provided during the appeal.</w:t>
            </w:r>
          </w:p>
        </w:tc>
      </w:tr>
      <w:tr w:rsidR="00AB3839" w:rsidRPr="00AB3839" w14:paraId="6C4FCE6D" w14:textId="77777777" w:rsidTr="00831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top w:val="single" w:sz="4" w:space="0" w:color="auto"/>
              <w:left w:val="nil"/>
              <w:bottom w:val="nil"/>
              <w:right w:val="nil"/>
            </w:tcBorders>
          </w:tcPr>
          <w:p w14:paraId="6C4FCE68" w14:textId="77777777" w:rsidR="00831EF9" w:rsidRPr="00AB3839" w:rsidRDefault="00831EF9" w:rsidP="00ED28A8">
            <w:pPr>
              <w:jc w:val="both"/>
              <w:rPr>
                <w:rFonts w:eastAsia="Times New Roman"/>
                <w:smallCaps w:val="0"/>
                <w:szCs w:val="24"/>
              </w:rPr>
            </w:pPr>
          </w:p>
          <w:p w14:paraId="6C4FCE6B" w14:textId="77777777" w:rsidR="00677126" w:rsidRPr="00AB3839" w:rsidRDefault="00677126" w:rsidP="00ED28A8">
            <w:pPr>
              <w:jc w:val="both"/>
              <w:rPr>
                <w:rFonts w:eastAsia="Times New Roman"/>
                <w:smallCaps w:val="0"/>
                <w:szCs w:val="24"/>
              </w:rPr>
            </w:pPr>
            <w:r w:rsidRPr="00AB3839">
              <w:rPr>
                <w:rFonts w:eastAsia="Times New Roman"/>
                <w:smallCaps w:val="0"/>
                <w:szCs w:val="24"/>
              </w:rPr>
              <w:t>If you have any questions about filing an appeal or if you need help, you can call us at (</w:t>
            </w:r>
            <w:r w:rsidRPr="00AB3839">
              <w:rPr>
                <w:rFonts w:eastAsia="Times New Roman"/>
                <w:i/>
                <w:smallCaps w:val="0"/>
                <w:szCs w:val="24"/>
              </w:rPr>
              <w:t>insert Contractor phone number here</w:t>
            </w:r>
            <w:r w:rsidRPr="00AB3839">
              <w:rPr>
                <w:rFonts w:eastAsia="Times New Roman"/>
                <w:smallCaps w:val="0"/>
                <w:szCs w:val="24"/>
              </w:rPr>
              <w:t>).</w:t>
            </w:r>
          </w:p>
          <w:p w14:paraId="6C4FCE6C" w14:textId="77777777" w:rsidR="00383131" w:rsidRPr="00AB3839" w:rsidRDefault="00383131" w:rsidP="00ED28A8">
            <w:pPr>
              <w:jc w:val="both"/>
              <w:rPr>
                <w:rFonts w:eastAsia="Times New Roman"/>
                <w:b/>
                <w:i/>
                <w:smallCaps w:val="0"/>
                <w:szCs w:val="24"/>
              </w:rPr>
            </w:pPr>
          </w:p>
        </w:tc>
      </w:tr>
    </w:tbl>
    <w:p w14:paraId="6C4FCE6E" w14:textId="77777777" w:rsidR="00383131" w:rsidRPr="00AB3839" w:rsidRDefault="00383131" w:rsidP="00383131">
      <w:pPr>
        <w:spacing w:after="0" w:line="240" w:lineRule="auto"/>
        <w:jc w:val="both"/>
        <w:rPr>
          <w:rFonts w:eastAsia="Times New Roman"/>
          <w:smallCaps w:val="0"/>
          <w:szCs w:val="24"/>
        </w:rPr>
      </w:pPr>
      <w:r w:rsidRPr="00AB3839">
        <w:rPr>
          <w:rFonts w:eastAsia="Times New Roman"/>
          <w:smallCaps w:val="0"/>
          <w:szCs w:val="24"/>
        </w:rPr>
        <w:t>Sincerely,</w:t>
      </w:r>
    </w:p>
    <w:p w14:paraId="6C4FCE72" w14:textId="6F470B06" w:rsidR="00552048" w:rsidRPr="00AB3839" w:rsidRDefault="00383131" w:rsidP="006E0303">
      <w:pPr>
        <w:spacing w:after="0" w:line="240" w:lineRule="auto"/>
        <w:jc w:val="both"/>
        <w:outlineLvl w:val="0"/>
      </w:pPr>
      <w:r w:rsidRPr="00AB3839">
        <w:rPr>
          <w:rFonts w:eastAsia="Times New Roman"/>
          <w:b/>
          <w:i/>
          <w:smallCaps w:val="0"/>
          <w:szCs w:val="24"/>
        </w:rPr>
        <w:t>(Insert name of Decision Maker)</w:t>
      </w:r>
    </w:p>
    <w:sectPr w:rsidR="00552048" w:rsidRPr="00AB3839" w:rsidSect="006E622F">
      <w:headerReference w:type="even" r:id="rId12"/>
      <w:headerReference w:type="default" r:id="rId13"/>
      <w:footerReference w:type="default" r:id="rId14"/>
      <w:headerReference w:type="firs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FCE77" w14:textId="77777777" w:rsidR="00592B88" w:rsidRDefault="00592B88" w:rsidP="001B170E">
      <w:pPr>
        <w:spacing w:after="0" w:line="240" w:lineRule="auto"/>
      </w:pPr>
      <w:r>
        <w:separator/>
      </w:r>
    </w:p>
  </w:endnote>
  <w:endnote w:type="continuationSeparator" w:id="0">
    <w:p w14:paraId="6C4FCE78" w14:textId="77777777" w:rsidR="00592B88" w:rsidRDefault="00592B88" w:rsidP="001B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95866"/>
      <w:docPartObj>
        <w:docPartGallery w:val="Page Numbers (Bottom of Page)"/>
        <w:docPartUnique/>
      </w:docPartObj>
    </w:sdtPr>
    <w:sdtEndPr>
      <w:rPr>
        <w:b/>
        <w:smallCaps w:val="0"/>
        <w:noProof/>
        <w:szCs w:val="24"/>
      </w:rPr>
    </w:sdtEndPr>
    <w:sdtContent>
      <w:p w14:paraId="1B99FA84" w14:textId="77777777" w:rsidR="004217AA" w:rsidRPr="004217AA" w:rsidRDefault="004217AA" w:rsidP="004217AA">
        <w:pPr>
          <w:pStyle w:val="Footer"/>
          <w:pBdr>
            <w:top w:val="single" w:sz="18" w:space="1" w:color="auto"/>
          </w:pBdr>
          <w:rPr>
            <w:b/>
            <w:smallCaps w:val="0"/>
            <w:sz w:val="20"/>
            <w:szCs w:val="20"/>
          </w:rPr>
        </w:pPr>
        <w:r w:rsidRPr="004217AA">
          <w:rPr>
            <w:b/>
            <w:smallCaps w:val="0"/>
            <w:sz w:val="20"/>
            <w:szCs w:val="20"/>
          </w:rPr>
          <w:t>Effective Date: 10/01/17</w:t>
        </w:r>
      </w:p>
      <w:p w14:paraId="6C4FCE7B" w14:textId="7C45B5C7" w:rsidR="00592B88" w:rsidRPr="001E0747" w:rsidRDefault="004217AA" w:rsidP="004217AA">
        <w:pPr>
          <w:pStyle w:val="Footer"/>
          <w:rPr>
            <w:b/>
            <w:smallCaps w:val="0"/>
            <w:szCs w:val="24"/>
          </w:rPr>
        </w:pPr>
        <w:r w:rsidRPr="004217AA">
          <w:rPr>
            <w:b/>
            <w:smallCaps w:val="0"/>
            <w:sz w:val="20"/>
            <w:szCs w:val="20"/>
          </w:rPr>
          <w:t>Revision Date: 06/01/17</w:t>
        </w:r>
        <w:r w:rsidRPr="004217AA">
          <w:rPr>
            <w:b/>
            <w:smallCaps w:val="0"/>
            <w:sz w:val="20"/>
            <w:szCs w:val="20"/>
          </w:rPr>
          <w:tab/>
        </w:r>
        <w:r w:rsidRPr="001E0747">
          <w:rPr>
            <w:b/>
            <w:smallCaps w:val="0"/>
            <w:szCs w:val="24"/>
          </w:rPr>
          <w:t xml:space="preserve">414, Attachment A - </w:t>
        </w:r>
        <w:r w:rsidRPr="001E0747">
          <w:rPr>
            <w:b/>
            <w:smallCaps w:val="0"/>
            <w:szCs w:val="24"/>
          </w:rPr>
          <w:fldChar w:fldCharType="begin"/>
        </w:r>
        <w:r w:rsidRPr="001E0747">
          <w:rPr>
            <w:b/>
            <w:smallCaps w:val="0"/>
            <w:szCs w:val="24"/>
          </w:rPr>
          <w:instrText xml:space="preserve"> PAGE  \* Arabic  \* MERGEFORMAT </w:instrText>
        </w:r>
        <w:r w:rsidRPr="001E0747">
          <w:rPr>
            <w:b/>
            <w:smallCaps w:val="0"/>
            <w:szCs w:val="24"/>
          </w:rPr>
          <w:fldChar w:fldCharType="separate"/>
        </w:r>
        <w:r w:rsidR="00711F7C">
          <w:rPr>
            <w:b/>
            <w:smallCaps w:val="0"/>
            <w:noProof/>
            <w:szCs w:val="24"/>
          </w:rPr>
          <w:t>3</w:t>
        </w:r>
        <w:r w:rsidRPr="001E0747">
          <w:rPr>
            <w:b/>
            <w:smallCaps w:val="0"/>
            <w:szCs w:val="24"/>
          </w:rPr>
          <w:fldChar w:fldCharType="end"/>
        </w:r>
        <w:r w:rsidRPr="001E0747">
          <w:rPr>
            <w:b/>
            <w:smallCaps w:val="0"/>
            <w:szCs w:val="24"/>
          </w:rPr>
          <w:t xml:space="preserve"> of </w:t>
        </w:r>
        <w:r w:rsidRPr="001E0747">
          <w:rPr>
            <w:b/>
            <w:smallCaps w:val="0"/>
            <w:szCs w:val="24"/>
          </w:rPr>
          <w:fldChar w:fldCharType="begin"/>
        </w:r>
        <w:r w:rsidRPr="001E0747">
          <w:rPr>
            <w:b/>
            <w:smallCaps w:val="0"/>
            <w:szCs w:val="24"/>
          </w:rPr>
          <w:instrText xml:space="preserve"> NUMPAGES  \* Arabic  \* MERGEFORMAT </w:instrText>
        </w:r>
        <w:r w:rsidRPr="001E0747">
          <w:rPr>
            <w:b/>
            <w:smallCaps w:val="0"/>
            <w:szCs w:val="24"/>
          </w:rPr>
          <w:fldChar w:fldCharType="separate"/>
        </w:r>
        <w:r w:rsidR="00711F7C">
          <w:rPr>
            <w:b/>
            <w:smallCaps w:val="0"/>
            <w:noProof/>
            <w:szCs w:val="24"/>
          </w:rPr>
          <w:t>3</w:t>
        </w:r>
        <w:r w:rsidRPr="001E0747">
          <w:rPr>
            <w:b/>
            <w:smallCaps w:val="0"/>
            <w:szCs w:val="24"/>
          </w:rPr>
          <w:fldChar w:fldCharType="end"/>
        </w:r>
      </w:p>
    </w:sdtContent>
  </w:sdt>
  <w:p w14:paraId="6C4FCE7C" w14:textId="77777777" w:rsidR="00592B88" w:rsidRDefault="0059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CE75" w14:textId="77777777" w:rsidR="00592B88" w:rsidRDefault="00592B88" w:rsidP="001B170E">
      <w:pPr>
        <w:spacing w:after="0" w:line="240" w:lineRule="auto"/>
      </w:pPr>
      <w:r>
        <w:separator/>
      </w:r>
    </w:p>
  </w:footnote>
  <w:footnote w:type="continuationSeparator" w:id="0">
    <w:p w14:paraId="6C4FCE76" w14:textId="77777777" w:rsidR="00592B88" w:rsidRDefault="00592B88" w:rsidP="001B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6A5E7" w14:textId="78FF06E1" w:rsidR="00E33A09" w:rsidRDefault="00E33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216"/>
      <w:gridCol w:w="7800"/>
    </w:tblGrid>
    <w:tr w:rsidR="008E4FD7" w:rsidRPr="008E4FD7" w14:paraId="4BD9EEEC" w14:textId="77777777" w:rsidTr="00930A28">
      <w:trPr>
        <w:cantSplit/>
      </w:trPr>
      <w:tc>
        <w:tcPr>
          <w:tcW w:w="1278" w:type="dxa"/>
          <w:vMerge w:val="restart"/>
        </w:tcPr>
        <w:p w14:paraId="79FB72B1" w14:textId="6AB7E903" w:rsidR="008E4FD7" w:rsidRPr="008E4FD7" w:rsidRDefault="008E4FD7" w:rsidP="008E4FD7">
          <w:pPr>
            <w:spacing w:after="0" w:line="240" w:lineRule="auto"/>
            <w:jc w:val="center"/>
            <w:rPr>
              <w:rFonts w:eastAsia="Times New Roman"/>
              <w:b/>
              <w:szCs w:val="20"/>
            </w:rPr>
          </w:pPr>
          <w:r w:rsidRPr="008E4FD7">
            <w:rPr>
              <w:rFonts w:ascii="Arial" w:eastAsia="Times New Roman" w:hAnsi="Arial" w:cs="Arial"/>
              <w:b/>
              <w:noProof/>
              <w:szCs w:val="20"/>
            </w:rPr>
            <w:drawing>
              <wp:inline distT="0" distB="0" distL="0" distR="0" wp14:anchorId="1F66F303" wp14:editId="4B857609">
                <wp:extent cx="1905000" cy="588645"/>
                <wp:effectExtent l="0" t="0" r="0" b="1905"/>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88645"/>
                        </a:xfrm>
                        <a:prstGeom prst="rect">
                          <a:avLst/>
                        </a:prstGeom>
                        <a:noFill/>
                        <a:ln>
                          <a:noFill/>
                        </a:ln>
                      </pic:spPr>
                    </pic:pic>
                  </a:graphicData>
                </a:graphic>
              </wp:inline>
            </w:drawing>
          </w:r>
        </w:p>
      </w:tc>
      <w:tc>
        <w:tcPr>
          <w:tcW w:w="11340" w:type="dxa"/>
          <w:tcBorders>
            <w:bottom w:val="single" w:sz="18" w:space="0" w:color="auto"/>
          </w:tcBorders>
        </w:tcPr>
        <w:p w14:paraId="3E6BE26B" w14:textId="77777777" w:rsidR="008E4FD7" w:rsidRPr="008E4FD7" w:rsidRDefault="008E4FD7" w:rsidP="008E4FD7">
          <w:pPr>
            <w:spacing w:after="0" w:line="240" w:lineRule="auto"/>
            <w:jc w:val="center"/>
            <w:rPr>
              <w:rFonts w:eastAsia="Times New Roman"/>
              <w:b/>
              <w:szCs w:val="20"/>
            </w:rPr>
          </w:pPr>
          <w:r w:rsidRPr="008E4FD7">
            <w:rPr>
              <w:rFonts w:eastAsia="Times New Roman"/>
              <w:b/>
              <w:szCs w:val="20"/>
            </w:rPr>
            <w:t>AHCCCS Contractor Operations Manual</w:t>
          </w:r>
        </w:p>
      </w:tc>
    </w:tr>
    <w:tr w:rsidR="008E4FD7" w:rsidRPr="008E4FD7" w14:paraId="001E2465" w14:textId="77777777" w:rsidTr="00930A28">
      <w:trPr>
        <w:cantSplit/>
        <w:trHeight w:val="482"/>
      </w:trPr>
      <w:tc>
        <w:tcPr>
          <w:tcW w:w="1278" w:type="dxa"/>
          <w:vMerge/>
        </w:tcPr>
        <w:p w14:paraId="02AFBB97" w14:textId="77777777" w:rsidR="008E4FD7" w:rsidRPr="008E4FD7" w:rsidRDefault="008E4FD7" w:rsidP="008E4FD7">
          <w:pPr>
            <w:spacing w:after="0" w:line="240" w:lineRule="auto"/>
            <w:jc w:val="center"/>
            <w:rPr>
              <w:rFonts w:eastAsia="Times New Roman"/>
              <w:b/>
              <w:szCs w:val="20"/>
            </w:rPr>
          </w:pPr>
        </w:p>
      </w:tc>
      <w:tc>
        <w:tcPr>
          <w:tcW w:w="11340" w:type="dxa"/>
          <w:tcBorders>
            <w:top w:val="single" w:sz="18" w:space="0" w:color="auto"/>
          </w:tcBorders>
        </w:tcPr>
        <w:p w14:paraId="1205B5DA" w14:textId="54301601" w:rsidR="008E4FD7" w:rsidRPr="008E4FD7" w:rsidRDefault="001E0747" w:rsidP="00866F6F">
          <w:pPr>
            <w:pStyle w:val="Header"/>
            <w:jc w:val="center"/>
            <w:rPr>
              <w:rFonts w:eastAsia="Times New Roman"/>
              <w:b/>
              <w:sz w:val="32"/>
              <w:szCs w:val="20"/>
            </w:rPr>
          </w:pPr>
          <w:r w:rsidRPr="001E0747">
            <w:rPr>
              <w:b/>
              <w:szCs w:val="24"/>
            </w:rPr>
            <w:t>ACOM Policy 414, Attachment A, Notice of Adverse Benefit Determination Template</w:t>
          </w:r>
        </w:p>
      </w:tc>
    </w:tr>
  </w:tbl>
  <w:p w14:paraId="5EE43FE7" w14:textId="77777777" w:rsidR="008C7518" w:rsidRPr="001E0747" w:rsidRDefault="008C7518" w:rsidP="001B170E">
    <w:pPr>
      <w:pStyle w:val="Header"/>
      <w:jc w:val="center"/>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099C1" w14:textId="3BE5C68E" w:rsidR="00E33A09" w:rsidRDefault="00E33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0E"/>
    <w:rsid w:val="00017616"/>
    <w:rsid w:val="00024980"/>
    <w:rsid w:val="00035396"/>
    <w:rsid w:val="0006032D"/>
    <w:rsid w:val="00070733"/>
    <w:rsid w:val="00076A05"/>
    <w:rsid w:val="00083FBB"/>
    <w:rsid w:val="000900F6"/>
    <w:rsid w:val="000A2A42"/>
    <w:rsid w:val="000B7D9F"/>
    <w:rsid w:val="000C3AE0"/>
    <w:rsid w:val="000D5F57"/>
    <w:rsid w:val="000E1154"/>
    <w:rsid w:val="000E53AE"/>
    <w:rsid w:val="000F537C"/>
    <w:rsid w:val="001017BF"/>
    <w:rsid w:val="001334A4"/>
    <w:rsid w:val="00164419"/>
    <w:rsid w:val="00165ADB"/>
    <w:rsid w:val="001747E5"/>
    <w:rsid w:val="001805FE"/>
    <w:rsid w:val="00181F01"/>
    <w:rsid w:val="001B170E"/>
    <w:rsid w:val="001B49A9"/>
    <w:rsid w:val="001D1731"/>
    <w:rsid w:val="001E0747"/>
    <w:rsid w:val="001E3507"/>
    <w:rsid w:val="001F23F4"/>
    <w:rsid w:val="001F3695"/>
    <w:rsid w:val="00205CDC"/>
    <w:rsid w:val="00206227"/>
    <w:rsid w:val="00233F95"/>
    <w:rsid w:val="002408B4"/>
    <w:rsid w:val="00246E96"/>
    <w:rsid w:val="00254147"/>
    <w:rsid w:val="00293E64"/>
    <w:rsid w:val="002A12C2"/>
    <w:rsid w:val="002A6294"/>
    <w:rsid w:val="002C21A2"/>
    <w:rsid w:val="002D4CD2"/>
    <w:rsid w:val="002F1257"/>
    <w:rsid w:val="00312D77"/>
    <w:rsid w:val="00314281"/>
    <w:rsid w:val="00342324"/>
    <w:rsid w:val="0035091F"/>
    <w:rsid w:val="0035757E"/>
    <w:rsid w:val="00383131"/>
    <w:rsid w:val="003A70E5"/>
    <w:rsid w:val="003E5472"/>
    <w:rsid w:val="003E70C2"/>
    <w:rsid w:val="003F5C92"/>
    <w:rsid w:val="00414FAB"/>
    <w:rsid w:val="0041652E"/>
    <w:rsid w:val="00417F94"/>
    <w:rsid w:val="0042007E"/>
    <w:rsid w:val="004217AA"/>
    <w:rsid w:val="00434CAD"/>
    <w:rsid w:val="00442703"/>
    <w:rsid w:val="004473A2"/>
    <w:rsid w:val="00486383"/>
    <w:rsid w:val="004922CA"/>
    <w:rsid w:val="0049672B"/>
    <w:rsid w:val="004A155E"/>
    <w:rsid w:val="004A5D67"/>
    <w:rsid w:val="004B7BC4"/>
    <w:rsid w:val="004D3C72"/>
    <w:rsid w:val="00501593"/>
    <w:rsid w:val="00524936"/>
    <w:rsid w:val="00552048"/>
    <w:rsid w:val="005770DD"/>
    <w:rsid w:val="00586ED9"/>
    <w:rsid w:val="00592B88"/>
    <w:rsid w:val="006222C4"/>
    <w:rsid w:val="00640ECA"/>
    <w:rsid w:val="00645EF0"/>
    <w:rsid w:val="006751A4"/>
    <w:rsid w:val="00677126"/>
    <w:rsid w:val="006774C6"/>
    <w:rsid w:val="006B4DD5"/>
    <w:rsid w:val="006E0303"/>
    <w:rsid w:val="006E535D"/>
    <w:rsid w:val="006E622F"/>
    <w:rsid w:val="006F5A9B"/>
    <w:rsid w:val="00700AAA"/>
    <w:rsid w:val="00707369"/>
    <w:rsid w:val="00711BCF"/>
    <w:rsid w:val="00711F7C"/>
    <w:rsid w:val="007270CA"/>
    <w:rsid w:val="007370C2"/>
    <w:rsid w:val="00741EC0"/>
    <w:rsid w:val="0074201E"/>
    <w:rsid w:val="00744B2F"/>
    <w:rsid w:val="0075080B"/>
    <w:rsid w:val="0076069E"/>
    <w:rsid w:val="00773734"/>
    <w:rsid w:val="00776840"/>
    <w:rsid w:val="00791DDD"/>
    <w:rsid w:val="00797B29"/>
    <w:rsid w:val="007D63F1"/>
    <w:rsid w:val="00804F04"/>
    <w:rsid w:val="00831EF9"/>
    <w:rsid w:val="00833975"/>
    <w:rsid w:val="0083712E"/>
    <w:rsid w:val="00841A69"/>
    <w:rsid w:val="00866F6F"/>
    <w:rsid w:val="00875B22"/>
    <w:rsid w:val="0089000B"/>
    <w:rsid w:val="008941B6"/>
    <w:rsid w:val="00895B22"/>
    <w:rsid w:val="008965A9"/>
    <w:rsid w:val="008A300F"/>
    <w:rsid w:val="008C7518"/>
    <w:rsid w:val="008D70F8"/>
    <w:rsid w:val="008E4FD7"/>
    <w:rsid w:val="008F71B7"/>
    <w:rsid w:val="0091376A"/>
    <w:rsid w:val="009409DD"/>
    <w:rsid w:val="00992805"/>
    <w:rsid w:val="00995612"/>
    <w:rsid w:val="009B74CD"/>
    <w:rsid w:val="009D5335"/>
    <w:rsid w:val="009E2503"/>
    <w:rsid w:val="009F3376"/>
    <w:rsid w:val="00A14283"/>
    <w:rsid w:val="00A65AF6"/>
    <w:rsid w:val="00A7531A"/>
    <w:rsid w:val="00A93B22"/>
    <w:rsid w:val="00AB3839"/>
    <w:rsid w:val="00AB7591"/>
    <w:rsid w:val="00AC4263"/>
    <w:rsid w:val="00AC44D5"/>
    <w:rsid w:val="00AE2199"/>
    <w:rsid w:val="00AF0BC6"/>
    <w:rsid w:val="00B20100"/>
    <w:rsid w:val="00B31EC3"/>
    <w:rsid w:val="00B437DF"/>
    <w:rsid w:val="00B44C4B"/>
    <w:rsid w:val="00BD214E"/>
    <w:rsid w:val="00C01CDB"/>
    <w:rsid w:val="00C0249C"/>
    <w:rsid w:val="00C04258"/>
    <w:rsid w:val="00C37ACF"/>
    <w:rsid w:val="00C6683B"/>
    <w:rsid w:val="00C942CF"/>
    <w:rsid w:val="00CA7945"/>
    <w:rsid w:val="00CD1AF4"/>
    <w:rsid w:val="00D02E56"/>
    <w:rsid w:val="00D20233"/>
    <w:rsid w:val="00D21B76"/>
    <w:rsid w:val="00D2662E"/>
    <w:rsid w:val="00D70384"/>
    <w:rsid w:val="00D7742C"/>
    <w:rsid w:val="00D90DA9"/>
    <w:rsid w:val="00DA15D2"/>
    <w:rsid w:val="00DE1808"/>
    <w:rsid w:val="00DE6AB1"/>
    <w:rsid w:val="00E00134"/>
    <w:rsid w:val="00E16BE7"/>
    <w:rsid w:val="00E33A09"/>
    <w:rsid w:val="00E41B82"/>
    <w:rsid w:val="00E45D90"/>
    <w:rsid w:val="00E8101E"/>
    <w:rsid w:val="00E841BA"/>
    <w:rsid w:val="00EB00FA"/>
    <w:rsid w:val="00ED28A8"/>
    <w:rsid w:val="00ED2E1B"/>
    <w:rsid w:val="00EE1AF6"/>
    <w:rsid w:val="00EF6AE5"/>
    <w:rsid w:val="00F230D4"/>
    <w:rsid w:val="00F243DE"/>
    <w:rsid w:val="00F5121D"/>
    <w:rsid w:val="00F53710"/>
    <w:rsid w:val="00F55075"/>
    <w:rsid w:val="00F819DB"/>
    <w:rsid w:val="00F83EFB"/>
    <w:rsid w:val="00F84360"/>
    <w:rsid w:val="00F95AD7"/>
    <w:rsid w:val="00F96541"/>
    <w:rsid w:val="00FB25EC"/>
    <w:rsid w:val="00FE3D76"/>
    <w:rsid w:val="00FF2771"/>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6C4F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mallCaps/>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0E"/>
  </w:style>
  <w:style w:type="paragraph" w:styleId="Footer">
    <w:name w:val="footer"/>
    <w:basedOn w:val="Normal"/>
    <w:link w:val="FooterChar"/>
    <w:uiPriority w:val="99"/>
    <w:unhideWhenUsed/>
    <w:rsid w:val="001B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0E"/>
  </w:style>
  <w:style w:type="paragraph" w:styleId="BalloonText">
    <w:name w:val="Balloon Text"/>
    <w:basedOn w:val="Normal"/>
    <w:link w:val="BalloonTextChar"/>
    <w:uiPriority w:val="99"/>
    <w:semiHidden/>
    <w:unhideWhenUsed/>
    <w:rsid w:val="001B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0E"/>
    <w:rPr>
      <w:rFonts w:ascii="Tahoma" w:hAnsi="Tahoma" w:cs="Tahoma"/>
      <w:sz w:val="16"/>
      <w:szCs w:val="16"/>
    </w:rPr>
  </w:style>
  <w:style w:type="paragraph" w:styleId="FootnoteText">
    <w:name w:val="footnote text"/>
    <w:basedOn w:val="Normal"/>
    <w:link w:val="FootnoteTextChar"/>
    <w:uiPriority w:val="99"/>
    <w:semiHidden/>
    <w:unhideWhenUsed/>
    <w:rsid w:val="00233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95"/>
    <w:rPr>
      <w:sz w:val="20"/>
      <w:szCs w:val="20"/>
    </w:rPr>
  </w:style>
  <w:style w:type="character" w:styleId="FootnoteReference">
    <w:name w:val="footnote reference"/>
    <w:semiHidden/>
    <w:rsid w:val="00233F95"/>
    <w:rPr>
      <w:vertAlign w:val="superscript"/>
    </w:rPr>
  </w:style>
  <w:style w:type="table" w:styleId="TableGrid">
    <w:name w:val="Table Grid"/>
    <w:basedOn w:val="TableNormal"/>
    <w:uiPriority w:val="59"/>
    <w:rsid w:val="0055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593"/>
    <w:rPr>
      <w:color w:val="0000FF" w:themeColor="hyperlink"/>
      <w:u w:val="single"/>
    </w:rPr>
  </w:style>
  <w:style w:type="character" w:styleId="FollowedHyperlink">
    <w:name w:val="FollowedHyperlink"/>
    <w:basedOn w:val="DefaultParagraphFont"/>
    <w:uiPriority w:val="99"/>
    <w:semiHidden/>
    <w:unhideWhenUsed/>
    <w:rsid w:val="00ED28A8"/>
    <w:rPr>
      <w:color w:val="800080" w:themeColor="followedHyperlink"/>
      <w:u w:val="single"/>
    </w:rPr>
  </w:style>
  <w:style w:type="character" w:styleId="CommentReference">
    <w:name w:val="annotation reference"/>
    <w:basedOn w:val="DefaultParagraphFont"/>
    <w:uiPriority w:val="99"/>
    <w:semiHidden/>
    <w:unhideWhenUsed/>
    <w:rsid w:val="00083FBB"/>
    <w:rPr>
      <w:sz w:val="16"/>
      <w:szCs w:val="16"/>
    </w:rPr>
  </w:style>
  <w:style w:type="paragraph" w:styleId="CommentText">
    <w:name w:val="annotation text"/>
    <w:basedOn w:val="Normal"/>
    <w:link w:val="CommentTextChar"/>
    <w:uiPriority w:val="99"/>
    <w:semiHidden/>
    <w:unhideWhenUsed/>
    <w:rsid w:val="00083FBB"/>
    <w:pPr>
      <w:spacing w:line="240" w:lineRule="auto"/>
    </w:pPr>
    <w:rPr>
      <w:sz w:val="20"/>
      <w:szCs w:val="20"/>
    </w:rPr>
  </w:style>
  <w:style w:type="character" w:customStyle="1" w:styleId="CommentTextChar">
    <w:name w:val="Comment Text Char"/>
    <w:basedOn w:val="DefaultParagraphFont"/>
    <w:link w:val="CommentText"/>
    <w:uiPriority w:val="99"/>
    <w:semiHidden/>
    <w:rsid w:val="00083FBB"/>
    <w:rPr>
      <w:sz w:val="20"/>
      <w:szCs w:val="20"/>
    </w:rPr>
  </w:style>
  <w:style w:type="paragraph" w:styleId="CommentSubject">
    <w:name w:val="annotation subject"/>
    <w:basedOn w:val="CommentText"/>
    <w:next w:val="CommentText"/>
    <w:link w:val="CommentSubjectChar"/>
    <w:uiPriority w:val="99"/>
    <w:semiHidden/>
    <w:unhideWhenUsed/>
    <w:rsid w:val="00083FBB"/>
    <w:rPr>
      <w:b/>
      <w:bCs/>
    </w:rPr>
  </w:style>
  <w:style w:type="character" w:customStyle="1" w:styleId="CommentSubjectChar">
    <w:name w:val="Comment Subject Char"/>
    <w:basedOn w:val="CommentTextChar"/>
    <w:link w:val="CommentSubject"/>
    <w:uiPriority w:val="99"/>
    <w:semiHidden/>
    <w:rsid w:val="00083FBB"/>
    <w:rPr>
      <w:b/>
      <w:bCs/>
      <w:sz w:val="20"/>
      <w:szCs w:val="20"/>
    </w:rPr>
  </w:style>
  <w:style w:type="character" w:customStyle="1" w:styleId="Heading1Char">
    <w:name w:val="Heading 1 Char"/>
    <w:basedOn w:val="DefaultParagraphFont"/>
    <w:link w:val="Heading1"/>
    <w:uiPriority w:val="9"/>
    <w:rsid w:val="001F23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mallCaps/>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0E"/>
  </w:style>
  <w:style w:type="paragraph" w:styleId="Footer">
    <w:name w:val="footer"/>
    <w:basedOn w:val="Normal"/>
    <w:link w:val="FooterChar"/>
    <w:uiPriority w:val="99"/>
    <w:unhideWhenUsed/>
    <w:rsid w:val="001B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0E"/>
  </w:style>
  <w:style w:type="paragraph" w:styleId="BalloonText">
    <w:name w:val="Balloon Text"/>
    <w:basedOn w:val="Normal"/>
    <w:link w:val="BalloonTextChar"/>
    <w:uiPriority w:val="99"/>
    <w:semiHidden/>
    <w:unhideWhenUsed/>
    <w:rsid w:val="001B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0E"/>
    <w:rPr>
      <w:rFonts w:ascii="Tahoma" w:hAnsi="Tahoma" w:cs="Tahoma"/>
      <w:sz w:val="16"/>
      <w:szCs w:val="16"/>
    </w:rPr>
  </w:style>
  <w:style w:type="paragraph" w:styleId="FootnoteText">
    <w:name w:val="footnote text"/>
    <w:basedOn w:val="Normal"/>
    <w:link w:val="FootnoteTextChar"/>
    <w:uiPriority w:val="99"/>
    <w:semiHidden/>
    <w:unhideWhenUsed/>
    <w:rsid w:val="00233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95"/>
    <w:rPr>
      <w:sz w:val="20"/>
      <w:szCs w:val="20"/>
    </w:rPr>
  </w:style>
  <w:style w:type="character" w:styleId="FootnoteReference">
    <w:name w:val="footnote reference"/>
    <w:semiHidden/>
    <w:rsid w:val="00233F95"/>
    <w:rPr>
      <w:vertAlign w:val="superscript"/>
    </w:rPr>
  </w:style>
  <w:style w:type="table" w:styleId="TableGrid">
    <w:name w:val="Table Grid"/>
    <w:basedOn w:val="TableNormal"/>
    <w:uiPriority w:val="59"/>
    <w:rsid w:val="0055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593"/>
    <w:rPr>
      <w:color w:val="0000FF" w:themeColor="hyperlink"/>
      <w:u w:val="single"/>
    </w:rPr>
  </w:style>
  <w:style w:type="character" w:styleId="FollowedHyperlink">
    <w:name w:val="FollowedHyperlink"/>
    <w:basedOn w:val="DefaultParagraphFont"/>
    <w:uiPriority w:val="99"/>
    <w:semiHidden/>
    <w:unhideWhenUsed/>
    <w:rsid w:val="00ED28A8"/>
    <w:rPr>
      <w:color w:val="800080" w:themeColor="followedHyperlink"/>
      <w:u w:val="single"/>
    </w:rPr>
  </w:style>
  <w:style w:type="character" w:styleId="CommentReference">
    <w:name w:val="annotation reference"/>
    <w:basedOn w:val="DefaultParagraphFont"/>
    <w:uiPriority w:val="99"/>
    <w:semiHidden/>
    <w:unhideWhenUsed/>
    <w:rsid w:val="00083FBB"/>
    <w:rPr>
      <w:sz w:val="16"/>
      <w:szCs w:val="16"/>
    </w:rPr>
  </w:style>
  <w:style w:type="paragraph" w:styleId="CommentText">
    <w:name w:val="annotation text"/>
    <w:basedOn w:val="Normal"/>
    <w:link w:val="CommentTextChar"/>
    <w:uiPriority w:val="99"/>
    <w:semiHidden/>
    <w:unhideWhenUsed/>
    <w:rsid w:val="00083FBB"/>
    <w:pPr>
      <w:spacing w:line="240" w:lineRule="auto"/>
    </w:pPr>
    <w:rPr>
      <w:sz w:val="20"/>
      <w:szCs w:val="20"/>
    </w:rPr>
  </w:style>
  <w:style w:type="character" w:customStyle="1" w:styleId="CommentTextChar">
    <w:name w:val="Comment Text Char"/>
    <w:basedOn w:val="DefaultParagraphFont"/>
    <w:link w:val="CommentText"/>
    <w:uiPriority w:val="99"/>
    <w:semiHidden/>
    <w:rsid w:val="00083FBB"/>
    <w:rPr>
      <w:sz w:val="20"/>
      <w:szCs w:val="20"/>
    </w:rPr>
  </w:style>
  <w:style w:type="paragraph" w:styleId="CommentSubject">
    <w:name w:val="annotation subject"/>
    <w:basedOn w:val="CommentText"/>
    <w:next w:val="CommentText"/>
    <w:link w:val="CommentSubjectChar"/>
    <w:uiPriority w:val="99"/>
    <w:semiHidden/>
    <w:unhideWhenUsed/>
    <w:rsid w:val="00083FBB"/>
    <w:rPr>
      <w:b/>
      <w:bCs/>
    </w:rPr>
  </w:style>
  <w:style w:type="character" w:customStyle="1" w:styleId="CommentSubjectChar">
    <w:name w:val="Comment Subject Char"/>
    <w:basedOn w:val="CommentTextChar"/>
    <w:link w:val="CommentSubject"/>
    <w:uiPriority w:val="99"/>
    <w:semiHidden/>
    <w:rsid w:val="00083FBB"/>
    <w:rPr>
      <w:b/>
      <w:bCs/>
      <w:sz w:val="20"/>
      <w:szCs w:val="20"/>
    </w:rPr>
  </w:style>
  <w:style w:type="character" w:customStyle="1" w:styleId="Heading1Char">
    <w:name w:val="Heading 1 Char"/>
    <w:basedOn w:val="DefaultParagraphFont"/>
    <w:link w:val="Heading1"/>
    <w:uiPriority w:val="9"/>
    <w:rsid w:val="001F23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9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zahcccs.gov/Resources/Regulations/index.htm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History xmlns="9a7584b9-f9d8-4a69-98e2-98533f92f99d" xsi:nil="true"/>
    <status xmlns="9a7584b9-f9d8-4a69-98e2-98533f92f99d">Active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CF9C385122E49B7F0F835C81F8CAA" ma:contentTypeVersion="2" ma:contentTypeDescription="Create a new document." ma:contentTypeScope="" ma:versionID="08a4ab342ec49b82684ce1eac44b5f8e">
  <xsd:schema xmlns:xsd="http://www.w3.org/2001/XMLSchema" xmlns:xs="http://www.w3.org/2001/XMLSchema" xmlns:p="http://schemas.microsoft.com/office/2006/metadata/properties" xmlns:ns2="9a7584b9-f9d8-4a69-98e2-98533f92f99d" targetNamespace="http://schemas.microsoft.com/office/2006/metadata/properties" ma:root="true" ma:fieldsID="782ccfba0eea863dc2b09be334b6a13a" ns2:_="">
    <xsd:import namespace="9a7584b9-f9d8-4a69-98e2-98533f92f99d"/>
    <xsd:element name="properties">
      <xsd:complexType>
        <xsd:sequence>
          <xsd:element name="documentManagement">
            <xsd:complexType>
              <xsd:all>
                <xsd:element ref="ns2:Version_x0020_History"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84b9-f9d8-4a69-98e2-98533f92f99d" elementFormDefault="qualified">
    <xsd:import namespace="http://schemas.microsoft.com/office/2006/documentManagement/types"/>
    <xsd:import namespace="http://schemas.microsoft.com/office/infopath/2007/PartnerControls"/>
    <xsd:element name="Version_x0020_History" ma:index="8" nillable="true" ma:displayName="Version History" ma:internalName="Version_x0020_History">
      <xsd:simpleType>
        <xsd:restriction base="dms:Note">
          <xsd:maxLength value="255"/>
        </xsd:restriction>
      </xsd:simpleType>
    </xsd:element>
    <xsd:element name="status" ma:index="9" ma:displayName="status" ma:default="Active" ma:format="Dropdown" ma:internalName="status">
      <xsd:simpleType>
        <xsd:restriction base="dms:Choice">
          <xsd:enumeration value="Active"/>
          <xsd:enumeration value="APC"/>
          <xsd:enumeration value="TCN P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A937-D9D9-4813-B9ED-D28027CD9038}"/>
</file>

<file path=customXml/itemProps2.xml><?xml version="1.0" encoding="utf-8"?>
<ds:datastoreItem xmlns:ds="http://schemas.openxmlformats.org/officeDocument/2006/customXml" ds:itemID="{3CA829B0-FF21-44F6-BD88-7998A25A9AA6}"/>
</file>

<file path=customXml/itemProps3.xml><?xml version="1.0" encoding="utf-8"?>
<ds:datastoreItem xmlns:ds="http://schemas.openxmlformats.org/officeDocument/2006/customXml" ds:itemID="{87FDBB4D-180C-4702-B0CA-FDDF577BADE8}"/>
</file>

<file path=customXml/itemProps4.xml><?xml version="1.0" encoding="utf-8"?>
<ds:datastoreItem xmlns:ds="http://schemas.openxmlformats.org/officeDocument/2006/customXml" ds:itemID="{1DC6A708-0D25-4E6B-97F4-4885965C45BC}"/>
</file>

<file path=docProps/app.xml><?xml version="1.0" encoding="utf-8"?>
<Properties xmlns="http://schemas.openxmlformats.org/officeDocument/2006/extended-properties" xmlns:vt="http://schemas.openxmlformats.org/officeDocument/2006/docPropsVTypes">
  <Template>Normal.dotm</Template>
  <TotalTime>249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Borys, Sandi</dc:creator>
  <cp:lastModifiedBy>Borys, Sandi</cp:lastModifiedBy>
  <cp:revision>48</cp:revision>
  <cp:lastPrinted>2017-05-25T20:01:00Z</cp:lastPrinted>
  <dcterms:created xsi:type="dcterms:W3CDTF">2014-08-28T18:00:00Z</dcterms:created>
  <dcterms:modified xsi:type="dcterms:W3CDTF">2017-09-28T17:38:00Z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0x010100E5ECF9C385122E49B7F0F835C81F8CAA</vt:lpwstr>
  </property>
</Properties>
</file>