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513B9" w14:textId="77777777" w:rsidR="008D39A9" w:rsidRDefault="008D39A9" w:rsidP="008D39A9">
      <w:r w:rsidRPr="4B90E4A8">
        <w:rPr>
          <w:rFonts w:ascii="Calibri" w:eastAsia="Calibri" w:hAnsi="Calibri" w:cs="Calibri"/>
          <w:b/>
          <w:bCs/>
        </w:rPr>
        <w:t xml:space="preserve">NARRATIVE PROPOSAL </w:t>
      </w:r>
    </w:p>
    <w:p w14:paraId="2BD9C692" w14:textId="77777777" w:rsidR="008D39A9" w:rsidRDefault="008D39A9" w:rsidP="008D39A9">
      <w:pPr>
        <w:rPr>
          <w:rFonts w:ascii="Calibri" w:eastAsia="Calibri" w:hAnsi="Calibri" w:cs="Calibri"/>
          <w:b/>
          <w:bCs/>
        </w:rPr>
      </w:pPr>
      <w:r w:rsidRPr="4B90E4A8">
        <w:rPr>
          <w:rFonts w:ascii="Calibri" w:eastAsia="Calibri" w:hAnsi="Calibri" w:cs="Calibri"/>
          <w:b/>
          <w:bCs/>
        </w:rPr>
        <w:t>PART 1 – METHOD OF APPROACH</w:t>
      </w:r>
    </w:p>
    <w:p w14:paraId="3E6B2529" w14:textId="1C503DF0" w:rsidR="002E55A5" w:rsidRPr="00C92861" w:rsidRDefault="002E55A5" w:rsidP="6138C029">
      <w:r w:rsidRPr="6B03F1AB">
        <w:t xml:space="preserve">The entirety of the method of approach narrative proposal must be limited </w:t>
      </w:r>
      <w:r w:rsidRPr="6B03F1AB">
        <w:t xml:space="preserve">to </w:t>
      </w:r>
      <w:r w:rsidRPr="00FB5145">
        <w:t xml:space="preserve">forty (40) </w:t>
      </w:r>
      <w:r w:rsidRPr="00FB5145">
        <w:t>pages and</w:t>
      </w:r>
      <w:r w:rsidRPr="6B03F1AB">
        <w:t xml:space="preserve"> must address the following inquiries. Where available, provide documentation to support responses including any third-party validation, data, or other metrics that support the proposed methodology. The page limit does not include attachments supporting the proposed methodology. Provide a general explanation of how Offeror will meet the requirements described in the Scope of Work. Explanation </w:t>
      </w:r>
      <w:r w:rsidR="6FCB6881">
        <w:t xml:space="preserve">shall </w:t>
      </w:r>
      <w:r w:rsidRPr="6B03F1AB">
        <w:t xml:space="preserve"> include:</w:t>
      </w:r>
    </w:p>
    <w:p w14:paraId="2F7D78A7" w14:textId="0DC57630" w:rsidR="002E55A5" w:rsidRPr="00C92861" w:rsidRDefault="002E55A5" w:rsidP="002E55A5">
      <w:pPr>
        <w:pStyle w:val="ListParagraph"/>
        <w:numPr>
          <w:ilvl w:val="0"/>
          <w:numId w:val="7"/>
        </w:numPr>
        <w:rPr>
          <w:rFonts w:asciiTheme="minorHAnsi" w:hAnsiTheme="minorHAnsi" w:cstheme="minorBidi"/>
          <w:sz w:val="22"/>
          <w:szCs w:val="22"/>
        </w:rPr>
      </w:pPr>
      <w:r w:rsidRPr="38A36CC0">
        <w:rPr>
          <w:rFonts w:asciiTheme="minorHAnsi" w:hAnsiTheme="minorHAnsi" w:cstheme="minorBidi"/>
          <w:sz w:val="22"/>
          <w:szCs w:val="22"/>
        </w:rPr>
        <w:t xml:space="preserve">Describe the expected </w:t>
      </w:r>
      <w:r w:rsidR="008B37C4">
        <w:rPr>
          <w:rFonts w:asciiTheme="minorHAnsi" w:hAnsiTheme="minorHAnsi" w:cstheme="minorBidi"/>
          <w:sz w:val="22"/>
          <w:szCs w:val="22"/>
        </w:rPr>
        <w:t>m</w:t>
      </w:r>
      <w:r w:rsidR="00C22C66">
        <w:rPr>
          <w:rFonts w:asciiTheme="minorHAnsi" w:hAnsiTheme="minorHAnsi" w:cstheme="minorBidi"/>
          <w:sz w:val="22"/>
          <w:szCs w:val="22"/>
        </w:rPr>
        <w:t>ember’s</w:t>
      </w:r>
      <w:r w:rsidR="00D240AE" w:rsidRPr="38A36CC0">
        <w:rPr>
          <w:rFonts w:asciiTheme="minorHAnsi" w:hAnsiTheme="minorHAnsi" w:cstheme="minorBidi"/>
          <w:sz w:val="22"/>
          <w:szCs w:val="22"/>
        </w:rPr>
        <w:t xml:space="preserve"> </w:t>
      </w:r>
      <w:r w:rsidRPr="38A36CC0">
        <w:rPr>
          <w:rFonts w:asciiTheme="minorHAnsi" w:hAnsiTheme="minorHAnsi" w:cstheme="minorBidi"/>
          <w:sz w:val="22"/>
          <w:szCs w:val="22"/>
        </w:rPr>
        <w:t xml:space="preserve">experience in completing and participating </w:t>
      </w:r>
      <w:r w:rsidR="00C22C66">
        <w:rPr>
          <w:rFonts w:asciiTheme="minorHAnsi" w:hAnsiTheme="minorHAnsi" w:cstheme="minorBidi"/>
          <w:sz w:val="22"/>
          <w:szCs w:val="22"/>
        </w:rPr>
        <w:t xml:space="preserve">in </w:t>
      </w:r>
      <w:r w:rsidRPr="38A36CC0">
        <w:rPr>
          <w:rFonts w:asciiTheme="minorHAnsi" w:hAnsiTheme="minorHAnsi" w:cstheme="minorBidi"/>
          <w:sz w:val="22"/>
          <w:szCs w:val="22"/>
        </w:rPr>
        <w:t xml:space="preserve">each step of the housing processes. </w:t>
      </w:r>
    </w:p>
    <w:p w14:paraId="7B8A6193" w14:textId="77777777" w:rsidR="002E55A5" w:rsidRPr="00C92861" w:rsidRDefault="002E55A5" w:rsidP="002E55A5">
      <w:pPr>
        <w:pStyle w:val="ListParagraph"/>
        <w:ind w:left="1440"/>
        <w:rPr>
          <w:rFonts w:asciiTheme="minorHAnsi" w:hAnsiTheme="minorHAnsi" w:cstheme="minorHAnsi"/>
          <w:sz w:val="16"/>
          <w:szCs w:val="16"/>
          <w:highlight w:val="yellow"/>
        </w:rPr>
      </w:pPr>
    </w:p>
    <w:p w14:paraId="06CE4C7A" w14:textId="2DDE532B" w:rsidR="002E55A5" w:rsidRPr="00C92861" w:rsidRDefault="002E55A5" w:rsidP="002E55A5">
      <w:pPr>
        <w:pStyle w:val="ListParagraph"/>
        <w:numPr>
          <w:ilvl w:val="0"/>
          <w:numId w:val="7"/>
        </w:numPr>
        <w:rPr>
          <w:rFonts w:asciiTheme="minorHAnsi" w:hAnsiTheme="minorHAnsi" w:cstheme="minorBidi"/>
          <w:sz w:val="22"/>
          <w:szCs w:val="22"/>
        </w:rPr>
      </w:pPr>
      <w:r w:rsidRPr="62BE98AE">
        <w:rPr>
          <w:rFonts w:asciiTheme="minorHAnsi" w:hAnsiTheme="minorHAnsi" w:cstheme="minorBidi"/>
          <w:sz w:val="22"/>
          <w:szCs w:val="22"/>
        </w:rPr>
        <w:t xml:space="preserve">Describe how the Offeror’s services will support a “Housing First” approach in assisting members to attain and maintain housing. How will </w:t>
      </w:r>
      <w:r w:rsidR="00025E8D">
        <w:rPr>
          <w:rFonts w:asciiTheme="minorHAnsi" w:hAnsiTheme="minorHAnsi" w:cstheme="minorBidi"/>
          <w:sz w:val="22"/>
          <w:szCs w:val="22"/>
        </w:rPr>
        <w:t xml:space="preserve">the </w:t>
      </w:r>
      <w:r w:rsidRPr="62BE98AE">
        <w:rPr>
          <w:rFonts w:asciiTheme="minorHAnsi" w:hAnsiTheme="minorHAnsi" w:cstheme="minorBidi"/>
          <w:sz w:val="22"/>
          <w:szCs w:val="22"/>
        </w:rPr>
        <w:t>Offeror reduce administrative and other barriers to housing and ensure members have adequate information related to their obligations and responsibilities in housing?</w:t>
      </w:r>
    </w:p>
    <w:p w14:paraId="231DCDDE" w14:textId="12D78264" w:rsidR="6138C029" w:rsidRDefault="6138C029" w:rsidP="6138C029">
      <w:pPr>
        <w:pStyle w:val="ListParagraph"/>
        <w:ind w:left="1080"/>
        <w:rPr>
          <w:rFonts w:asciiTheme="minorHAnsi" w:hAnsiTheme="minorHAnsi" w:cstheme="minorBidi"/>
          <w:sz w:val="22"/>
          <w:szCs w:val="22"/>
        </w:rPr>
      </w:pPr>
    </w:p>
    <w:p w14:paraId="33589267" w14:textId="77777777" w:rsidR="002E55A5" w:rsidRDefault="002E55A5" w:rsidP="002E55A5">
      <w:pPr>
        <w:pStyle w:val="ListParagraph"/>
        <w:numPr>
          <w:ilvl w:val="0"/>
          <w:numId w:val="7"/>
        </w:numPr>
        <w:rPr>
          <w:rFonts w:asciiTheme="minorHAnsi" w:hAnsiTheme="minorHAnsi" w:cstheme="minorBidi"/>
          <w:sz w:val="22"/>
          <w:szCs w:val="22"/>
        </w:rPr>
      </w:pPr>
      <w:r w:rsidRPr="38A36CC0">
        <w:rPr>
          <w:rFonts w:asciiTheme="minorHAnsi" w:hAnsiTheme="minorHAnsi" w:cstheme="minorBidi"/>
          <w:sz w:val="22"/>
          <w:szCs w:val="22"/>
        </w:rPr>
        <w:t xml:space="preserve">Describe your proposed approach for landlord coordination to expand the total number of housing opportunities available through the program. In your response, detail how you would establish and implement processes and materials to engage and retain landlord participation, including strategies for targeted outreach, relationship management, and administration of damage reimbursement or other landlord incentive programs. Additionally, explain how your approach will ensure long-term landlord engagement and programs sustainability. </w:t>
      </w:r>
    </w:p>
    <w:p w14:paraId="67F54817" w14:textId="77777777" w:rsidR="002E55A5" w:rsidRPr="00C92861" w:rsidRDefault="002E55A5" w:rsidP="002E55A5">
      <w:pPr>
        <w:pStyle w:val="ListParagraph"/>
        <w:rPr>
          <w:rFonts w:asciiTheme="minorHAnsi" w:hAnsiTheme="minorHAnsi" w:cstheme="minorBidi"/>
          <w:sz w:val="16"/>
          <w:szCs w:val="16"/>
        </w:rPr>
      </w:pPr>
    </w:p>
    <w:p w14:paraId="4586710B" w14:textId="47B702E4" w:rsidR="002E55A5" w:rsidRDefault="002E55A5" w:rsidP="003752E6">
      <w:pPr>
        <w:pStyle w:val="ListParagraph"/>
        <w:numPr>
          <w:ilvl w:val="0"/>
          <w:numId w:val="7"/>
        </w:numPr>
        <w:rPr>
          <w:rFonts w:asciiTheme="minorHAnsi" w:hAnsiTheme="minorHAnsi" w:cstheme="minorBidi"/>
          <w:sz w:val="22"/>
          <w:szCs w:val="22"/>
        </w:rPr>
      </w:pPr>
      <w:r w:rsidRPr="62BE98AE">
        <w:rPr>
          <w:rFonts w:asciiTheme="minorHAnsi" w:hAnsiTheme="minorHAnsi" w:cstheme="minorBidi"/>
          <w:sz w:val="22"/>
          <w:szCs w:val="22"/>
        </w:rPr>
        <w:t xml:space="preserve">Describe how </w:t>
      </w:r>
      <w:r w:rsidR="00450B6C">
        <w:rPr>
          <w:rFonts w:asciiTheme="minorHAnsi" w:hAnsiTheme="minorHAnsi" w:cstheme="minorBidi"/>
          <w:sz w:val="22"/>
          <w:szCs w:val="22"/>
        </w:rPr>
        <w:t xml:space="preserve">the </w:t>
      </w:r>
      <w:r w:rsidRPr="62BE98AE">
        <w:rPr>
          <w:rFonts w:asciiTheme="minorHAnsi" w:hAnsiTheme="minorHAnsi" w:cstheme="minorBidi"/>
          <w:sz w:val="22"/>
          <w:szCs w:val="22"/>
        </w:rPr>
        <w:t xml:space="preserve">Offeror will engage and partner with MCOs and providers to coordinate AHP programs including referrals, confirmation of eligibility based on mental health status, determination of waitlist prioritization, and overall service coordination to assist AHP members attain and maintain housing. </w:t>
      </w:r>
    </w:p>
    <w:p w14:paraId="71A94E21" w14:textId="77777777" w:rsidR="005C5DF6" w:rsidRPr="007520C9" w:rsidRDefault="005C5DF6" w:rsidP="005C5DF6">
      <w:pPr>
        <w:pStyle w:val="ListParagraph"/>
        <w:rPr>
          <w:rFonts w:asciiTheme="minorHAnsi" w:hAnsiTheme="minorHAnsi" w:cstheme="minorBidi"/>
          <w:sz w:val="12"/>
          <w:szCs w:val="12"/>
        </w:rPr>
      </w:pPr>
    </w:p>
    <w:p w14:paraId="2C667528" w14:textId="77777777" w:rsidR="005C5DF6" w:rsidRPr="007520C9" w:rsidRDefault="005C5DF6" w:rsidP="005C5DF6">
      <w:pPr>
        <w:pStyle w:val="ListParagraph"/>
        <w:ind w:left="360"/>
        <w:rPr>
          <w:rFonts w:asciiTheme="minorHAnsi" w:hAnsiTheme="minorHAnsi" w:cstheme="minorBidi"/>
          <w:sz w:val="12"/>
          <w:szCs w:val="12"/>
        </w:rPr>
      </w:pPr>
    </w:p>
    <w:p w14:paraId="7EABB26F" w14:textId="7829358B" w:rsidR="002E55A5" w:rsidRPr="00C92861" w:rsidRDefault="002E55A5" w:rsidP="35AFD9C0">
      <w:pPr>
        <w:pStyle w:val="ListParagraph"/>
        <w:numPr>
          <w:ilvl w:val="0"/>
          <w:numId w:val="7"/>
        </w:numPr>
        <w:rPr>
          <w:rFonts w:asciiTheme="minorHAnsi" w:eastAsiaTheme="minorEastAsia" w:hAnsiTheme="minorHAnsi" w:cstheme="minorBidi"/>
          <w:sz w:val="22"/>
          <w:szCs w:val="22"/>
        </w:rPr>
      </w:pPr>
      <w:r w:rsidRPr="35AFD9C0">
        <w:rPr>
          <w:rFonts w:ascii="Calibri" w:eastAsia="Calibri" w:hAnsi="Calibri" w:cs="Calibri"/>
          <w:sz w:val="22"/>
          <w:szCs w:val="22"/>
        </w:rPr>
        <w:t xml:space="preserve">Describe how </w:t>
      </w:r>
      <w:r w:rsidR="007A6160" w:rsidRPr="35AFD9C0">
        <w:rPr>
          <w:rFonts w:ascii="Calibri" w:eastAsia="Calibri" w:hAnsi="Calibri" w:cs="Calibri"/>
          <w:sz w:val="22"/>
          <w:szCs w:val="22"/>
        </w:rPr>
        <w:t>the Offeror</w:t>
      </w:r>
      <w:r w:rsidRPr="35AFD9C0">
        <w:rPr>
          <w:rFonts w:ascii="Calibri" w:eastAsia="Calibri" w:hAnsi="Calibri" w:cs="Calibri"/>
          <w:sz w:val="22"/>
          <w:szCs w:val="22"/>
        </w:rPr>
        <w:t xml:space="preserve"> will establish a program to achieve a broader range of housing opportunities for AHP members, including housing in neighborhoods with low concentrations of poverty and to avoid clustering or high density of persons determined SMI. Describe Offeror’s strategies or methodologies for successfully working with landlords including increasing participation in subsidized housing programs, mitigating </w:t>
      </w:r>
      <w:r w:rsidRPr="35AFD9C0">
        <w:rPr>
          <w:rFonts w:asciiTheme="minorHAnsi" w:eastAsiaTheme="minorEastAsia" w:hAnsiTheme="minorHAnsi" w:cstheme="minorBidi"/>
          <w:sz w:val="22"/>
          <w:szCs w:val="22"/>
        </w:rPr>
        <w:t>concerns or fears related to serving members of subsidized housing programs or populations, ensuring compliance with lease and HAP requirements on behalf of members and retaining participating in programs.</w:t>
      </w:r>
    </w:p>
    <w:p w14:paraId="52E9FBD1" w14:textId="3386F935" w:rsidR="000D5155" w:rsidRPr="00C92861" w:rsidRDefault="000D5155" w:rsidP="35AFD9C0">
      <w:pPr>
        <w:pStyle w:val="ListParagraph"/>
        <w:ind w:left="1080"/>
        <w:rPr>
          <w:rFonts w:asciiTheme="minorHAnsi" w:eastAsiaTheme="minorEastAsia" w:hAnsiTheme="minorHAnsi" w:cstheme="minorBidi"/>
          <w:sz w:val="22"/>
          <w:szCs w:val="22"/>
        </w:rPr>
      </w:pPr>
    </w:p>
    <w:p w14:paraId="553393E5" w14:textId="46AC6E87" w:rsidR="002E55A5" w:rsidRPr="00C92861" w:rsidRDefault="002E55A5" w:rsidP="35AFD9C0">
      <w:pPr>
        <w:pStyle w:val="ListParagraph"/>
        <w:numPr>
          <w:ilvl w:val="0"/>
          <w:numId w:val="7"/>
        </w:numPr>
        <w:rPr>
          <w:rFonts w:asciiTheme="minorHAnsi" w:eastAsiaTheme="minorEastAsia" w:hAnsiTheme="minorHAnsi" w:cstheme="minorBidi"/>
          <w:sz w:val="22"/>
          <w:szCs w:val="22"/>
        </w:rPr>
      </w:pPr>
      <w:r w:rsidRPr="35AFD9C0">
        <w:rPr>
          <w:rFonts w:asciiTheme="minorHAnsi" w:eastAsiaTheme="minorEastAsia" w:hAnsiTheme="minorHAnsi" w:cstheme="minorBidi"/>
          <w:sz w:val="22"/>
          <w:szCs w:val="22"/>
        </w:rPr>
        <w:t xml:space="preserve">How will </w:t>
      </w:r>
      <w:r w:rsidR="00142B8F" w:rsidRPr="35AFD9C0">
        <w:rPr>
          <w:rFonts w:asciiTheme="minorHAnsi" w:eastAsiaTheme="minorEastAsia" w:hAnsiTheme="minorHAnsi" w:cstheme="minorBidi"/>
          <w:sz w:val="22"/>
          <w:szCs w:val="22"/>
        </w:rPr>
        <w:t xml:space="preserve">the </w:t>
      </w:r>
      <w:r w:rsidRPr="35AFD9C0">
        <w:rPr>
          <w:rFonts w:asciiTheme="minorHAnsi" w:eastAsiaTheme="minorEastAsia" w:hAnsiTheme="minorHAnsi" w:cstheme="minorBidi"/>
          <w:sz w:val="22"/>
          <w:szCs w:val="22"/>
        </w:rPr>
        <w:t>Offeror increase awareness of the program and reduce programmatic and administrative barriers to eligible individuals. This includes strategies for serving persons with disabilities or other special populations as well as ensuring cultural competency in service delivery.</w:t>
      </w:r>
    </w:p>
    <w:p w14:paraId="116248BE" w14:textId="07A96930" w:rsidR="002E55A5" w:rsidRPr="00C92861" w:rsidRDefault="002E55A5" w:rsidP="35AFD9C0">
      <w:pPr>
        <w:pStyle w:val="ListParagraph"/>
        <w:ind w:left="1080"/>
        <w:rPr>
          <w:rFonts w:asciiTheme="minorHAnsi" w:eastAsiaTheme="minorEastAsia" w:hAnsiTheme="minorHAnsi" w:cstheme="minorBidi"/>
          <w:sz w:val="22"/>
          <w:szCs w:val="22"/>
        </w:rPr>
      </w:pPr>
    </w:p>
    <w:p w14:paraId="2A9748FE" w14:textId="50120B38" w:rsidR="002E55A5" w:rsidRPr="00C92861" w:rsidRDefault="002E55A5" w:rsidP="35AFD9C0">
      <w:pPr>
        <w:pStyle w:val="ListParagraph"/>
        <w:numPr>
          <w:ilvl w:val="0"/>
          <w:numId w:val="7"/>
        </w:numPr>
        <w:rPr>
          <w:rFonts w:asciiTheme="minorHAnsi" w:eastAsiaTheme="minorEastAsia" w:hAnsiTheme="minorHAnsi" w:cstheme="minorBidi"/>
          <w:sz w:val="22"/>
          <w:szCs w:val="22"/>
        </w:rPr>
      </w:pPr>
      <w:r w:rsidRPr="35AFD9C0">
        <w:rPr>
          <w:rFonts w:asciiTheme="minorHAnsi" w:eastAsiaTheme="minorEastAsia" w:hAnsiTheme="minorHAnsi" w:cstheme="minorBidi"/>
          <w:sz w:val="22"/>
          <w:szCs w:val="22"/>
        </w:rPr>
        <w:t xml:space="preserve">How will </w:t>
      </w:r>
      <w:r w:rsidR="00120318" w:rsidRPr="35AFD9C0">
        <w:rPr>
          <w:rFonts w:asciiTheme="minorHAnsi" w:eastAsiaTheme="minorEastAsia" w:hAnsiTheme="minorHAnsi" w:cstheme="minorBidi"/>
          <w:sz w:val="22"/>
          <w:szCs w:val="22"/>
        </w:rPr>
        <w:t xml:space="preserve">the </w:t>
      </w:r>
      <w:r w:rsidRPr="35AFD9C0">
        <w:rPr>
          <w:rFonts w:asciiTheme="minorHAnsi" w:eastAsiaTheme="minorEastAsia" w:hAnsiTheme="minorHAnsi" w:cstheme="minorBidi"/>
          <w:sz w:val="22"/>
          <w:szCs w:val="22"/>
        </w:rPr>
        <w:t>Offeror ensure statewide geographic coverage of Arizona? Include descriptions of both physical presence (e.g., offices, days and hours of coverage, staffing levels) projections as well as other strategies for ensuring statewide accessibility (e.g., web sites or telepresence, phone/hotline, mobile services). Include description of any existing services or operations currently in Arizona and their locations.</w:t>
      </w:r>
    </w:p>
    <w:p w14:paraId="0F51EC16" w14:textId="35B96D1D" w:rsidR="002E55A5" w:rsidRDefault="002E55A5" w:rsidP="35AFD9C0">
      <w:pPr>
        <w:pStyle w:val="ListParagraph"/>
        <w:ind w:left="1080"/>
        <w:rPr>
          <w:rFonts w:asciiTheme="minorHAnsi" w:eastAsiaTheme="minorEastAsia" w:hAnsiTheme="minorHAnsi" w:cstheme="minorBidi"/>
          <w:sz w:val="22"/>
          <w:szCs w:val="22"/>
        </w:rPr>
      </w:pPr>
    </w:p>
    <w:p w14:paraId="5D75A048" w14:textId="78175CD7" w:rsidR="00E829C5" w:rsidRDefault="3A09496E" w:rsidP="00E829C5">
      <w:pPr>
        <w:pStyle w:val="ListParagraph"/>
        <w:numPr>
          <w:ilvl w:val="0"/>
          <w:numId w:val="7"/>
        </w:numPr>
        <w:rPr>
          <w:rFonts w:asciiTheme="minorHAnsi" w:hAnsiTheme="minorHAnsi" w:cstheme="minorBidi"/>
          <w:sz w:val="22"/>
          <w:szCs w:val="22"/>
        </w:rPr>
      </w:pPr>
      <w:r w:rsidRPr="35AFD9C0">
        <w:rPr>
          <w:rFonts w:asciiTheme="minorHAnsi" w:eastAsiaTheme="minorEastAsia" w:hAnsiTheme="minorHAnsi" w:cstheme="minorBidi"/>
          <w:sz w:val="22"/>
          <w:szCs w:val="22"/>
        </w:rPr>
        <w:t xml:space="preserve">How would you design and implement an electronic software system that maintains comprehensive member housing records (e.g., leases, amendments, HQS inspections, tenant income verification, household composition, </w:t>
      </w:r>
      <w:r w:rsidR="24427BF3" w:rsidRPr="35AFD9C0">
        <w:rPr>
          <w:rFonts w:asciiTheme="minorHAnsi" w:eastAsiaTheme="minorEastAsia" w:hAnsiTheme="minorHAnsi" w:cstheme="minorBidi"/>
          <w:sz w:val="22"/>
          <w:szCs w:val="22"/>
        </w:rPr>
        <w:t xml:space="preserve">rental payments, unit </w:t>
      </w:r>
      <w:r w:rsidR="6237F34B" w:rsidRPr="35AFD9C0">
        <w:rPr>
          <w:rFonts w:asciiTheme="minorHAnsi" w:eastAsiaTheme="minorEastAsia" w:hAnsiTheme="minorHAnsi" w:cstheme="minorBidi"/>
          <w:sz w:val="22"/>
          <w:szCs w:val="22"/>
        </w:rPr>
        <w:t>information</w:t>
      </w:r>
      <w:r w:rsidR="24427BF3" w:rsidRPr="35AFD9C0">
        <w:rPr>
          <w:rFonts w:asciiTheme="minorHAnsi" w:eastAsiaTheme="minorEastAsia" w:hAnsiTheme="minorHAnsi" w:cstheme="minorBidi"/>
          <w:sz w:val="22"/>
          <w:szCs w:val="22"/>
        </w:rPr>
        <w:t xml:space="preserve"> statewide, and waitlist management0 while ensuring compliance with policy and incorporating best practices in data collection and public housing authority operations? In your response, please describe how you would integrate features</w:t>
      </w:r>
      <w:r w:rsidR="7837BA77" w:rsidRPr="35AFD9C0">
        <w:rPr>
          <w:rFonts w:asciiTheme="minorHAnsi" w:eastAsiaTheme="minorEastAsia" w:hAnsiTheme="minorHAnsi" w:cstheme="minorBidi"/>
          <w:sz w:val="22"/>
          <w:szCs w:val="22"/>
        </w:rPr>
        <w:t xml:space="preserve"> </w:t>
      </w:r>
      <w:r w:rsidR="349426B3" w:rsidRPr="35AFD9C0">
        <w:rPr>
          <w:rFonts w:asciiTheme="minorHAnsi" w:eastAsiaTheme="minorEastAsia" w:hAnsiTheme="minorHAnsi" w:cstheme="minorBidi"/>
          <w:sz w:val="22"/>
          <w:szCs w:val="22"/>
        </w:rPr>
        <w:t>that</w:t>
      </w:r>
      <w:r w:rsidR="7837BA77" w:rsidRPr="35AFD9C0">
        <w:rPr>
          <w:rFonts w:asciiTheme="minorHAnsi" w:eastAsiaTheme="minorEastAsia" w:hAnsiTheme="minorHAnsi" w:cstheme="minorBidi"/>
          <w:sz w:val="22"/>
          <w:szCs w:val="22"/>
        </w:rPr>
        <w:t xml:space="preserve"> support care coordination, improve member experience, and identify innovative </w:t>
      </w:r>
      <w:r w:rsidR="66F4CB1C" w:rsidRPr="35AFD9C0">
        <w:rPr>
          <w:rFonts w:asciiTheme="minorHAnsi" w:eastAsiaTheme="minorEastAsia" w:hAnsiTheme="minorHAnsi" w:cstheme="minorBidi"/>
          <w:sz w:val="22"/>
          <w:szCs w:val="22"/>
        </w:rPr>
        <w:t>opportunities</w:t>
      </w:r>
      <w:r w:rsidR="7837BA77" w:rsidRPr="35AFD9C0">
        <w:rPr>
          <w:rFonts w:asciiTheme="minorHAnsi" w:eastAsiaTheme="minorEastAsia" w:hAnsiTheme="minorHAnsi" w:cstheme="minorBidi"/>
          <w:sz w:val="22"/>
          <w:szCs w:val="22"/>
        </w:rPr>
        <w:t xml:space="preserve"> to </w:t>
      </w:r>
      <w:r w:rsidR="0D371695" w:rsidRPr="35AFD9C0">
        <w:rPr>
          <w:rFonts w:asciiTheme="minorHAnsi" w:eastAsiaTheme="minorEastAsia" w:hAnsiTheme="minorHAnsi" w:cstheme="minorBidi"/>
          <w:sz w:val="22"/>
          <w:szCs w:val="22"/>
        </w:rPr>
        <w:t>strengthen</w:t>
      </w:r>
      <w:r w:rsidR="7837BA77" w:rsidRPr="35AFD9C0">
        <w:rPr>
          <w:rFonts w:asciiTheme="minorHAnsi" w:eastAsiaTheme="minorEastAsia" w:hAnsiTheme="minorHAnsi" w:cstheme="minorBidi"/>
          <w:sz w:val="22"/>
          <w:szCs w:val="22"/>
        </w:rPr>
        <w:t xml:space="preserve"> the connection between housing and health </w:t>
      </w:r>
      <w:r w:rsidR="001D18EE" w:rsidRPr="35AFD9C0">
        <w:rPr>
          <w:rFonts w:asciiTheme="minorHAnsi" w:eastAsiaTheme="minorEastAsia" w:hAnsiTheme="minorHAnsi" w:cstheme="minorBidi"/>
          <w:sz w:val="22"/>
          <w:szCs w:val="22"/>
        </w:rPr>
        <w:t>care.</w:t>
      </w:r>
      <w:r w:rsidR="7837BA77" w:rsidRPr="35AFD9C0">
        <w:rPr>
          <w:rFonts w:asciiTheme="minorHAnsi" w:eastAsiaTheme="minorEastAsia" w:hAnsiTheme="minorHAnsi" w:cstheme="minorBidi"/>
          <w:sz w:val="22"/>
          <w:szCs w:val="22"/>
        </w:rPr>
        <w:t xml:space="preserve"> </w:t>
      </w:r>
      <w:r w:rsidR="5FB75B1E" w:rsidRPr="35AFD9C0">
        <w:rPr>
          <w:rFonts w:asciiTheme="minorHAnsi" w:hAnsiTheme="minorHAnsi" w:cstheme="minorBidi"/>
          <w:sz w:val="22"/>
          <w:szCs w:val="22"/>
        </w:rPr>
        <w:t>Does the Offeror participate in any HMIS Systems? Describe the Offeror’s capability for secure data transmissions, data reporting, and ability to integrate AHCCCS housing data to track member outcomes.</w:t>
      </w:r>
    </w:p>
    <w:p w14:paraId="5393DC0D" w14:textId="77777777" w:rsidR="00897B7A" w:rsidRPr="00897B7A" w:rsidRDefault="00897B7A" w:rsidP="00897B7A">
      <w:pPr>
        <w:spacing w:after="0"/>
      </w:pPr>
    </w:p>
    <w:p w14:paraId="2FE4866E" w14:textId="1450754A" w:rsidR="00180DDF" w:rsidRPr="00E829C5" w:rsidRDefault="002E55A5" w:rsidP="00E829C5">
      <w:pPr>
        <w:pStyle w:val="ListParagraph"/>
        <w:numPr>
          <w:ilvl w:val="0"/>
          <w:numId w:val="7"/>
        </w:numPr>
        <w:rPr>
          <w:rFonts w:ascii="Calibri" w:hAnsi="Calibri" w:cs="Calibri"/>
          <w:sz w:val="22"/>
          <w:szCs w:val="22"/>
        </w:rPr>
      </w:pPr>
      <w:r w:rsidRPr="00B87BF4">
        <w:rPr>
          <w:rFonts w:ascii="Calibri" w:hAnsi="Calibri" w:cs="Calibri"/>
          <w:sz w:val="22"/>
          <w:szCs w:val="22"/>
        </w:rPr>
        <w:t xml:space="preserve">Describe how Offeror will ensure legal, financial, and programmatic accountability and reporting as described in the </w:t>
      </w:r>
      <w:r w:rsidR="00C80BE9" w:rsidRPr="00B87BF4">
        <w:rPr>
          <w:rFonts w:ascii="Calibri" w:hAnsi="Calibri" w:cs="Calibri"/>
          <w:sz w:val="22"/>
          <w:szCs w:val="22"/>
        </w:rPr>
        <w:t xml:space="preserve">RFP </w:t>
      </w:r>
      <w:r w:rsidR="00B42269" w:rsidRPr="00B87BF4">
        <w:rPr>
          <w:rFonts w:ascii="Calibri" w:hAnsi="Calibri" w:cs="Calibri"/>
          <w:sz w:val="22"/>
          <w:szCs w:val="22"/>
        </w:rPr>
        <w:t>S</w:t>
      </w:r>
      <w:r w:rsidRPr="00B87BF4">
        <w:rPr>
          <w:rFonts w:ascii="Calibri" w:hAnsi="Calibri" w:cs="Calibri"/>
          <w:sz w:val="22"/>
          <w:szCs w:val="22"/>
        </w:rPr>
        <w:t xml:space="preserve">cope of </w:t>
      </w:r>
      <w:r w:rsidR="00323A24" w:rsidRPr="00B87BF4">
        <w:rPr>
          <w:rFonts w:ascii="Calibri" w:hAnsi="Calibri" w:cs="Calibri"/>
          <w:sz w:val="22"/>
          <w:szCs w:val="22"/>
        </w:rPr>
        <w:t>W</w:t>
      </w:r>
      <w:r w:rsidRPr="00B87BF4">
        <w:rPr>
          <w:rFonts w:ascii="Calibri" w:hAnsi="Calibri" w:cs="Calibri"/>
          <w:sz w:val="22"/>
          <w:szCs w:val="22"/>
        </w:rPr>
        <w:t>ork. Address each of the following:</w:t>
      </w:r>
    </w:p>
    <w:p w14:paraId="7676A1EA" w14:textId="14F53EEA" w:rsidR="00ED4264" w:rsidRPr="00E829C5" w:rsidRDefault="002E55A5" w:rsidP="00E829C5">
      <w:pPr>
        <w:pStyle w:val="ListParagraph"/>
        <w:numPr>
          <w:ilvl w:val="1"/>
          <w:numId w:val="7"/>
        </w:numPr>
        <w:rPr>
          <w:rFonts w:ascii="Calibri" w:hAnsi="Calibri" w:cs="Calibri"/>
          <w:sz w:val="22"/>
          <w:szCs w:val="22"/>
        </w:rPr>
      </w:pPr>
      <w:r w:rsidRPr="00B17ED2">
        <w:rPr>
          <w:rFonts w:ascii="Calibri" w:hAnsi="Calibri" w:cs="Calibri"/>
          <w:sz w:val="22"/>
          <w:szCs w:val="22"/>
          <w:u w:val="single"/>
        </w:rPr>
        <w:t>Legal Compliance</w:t>
      </w:r>
      <w:r w:rsidRPr="00B17ED2">
        <w:rPr>
          <w:rFonts w:ascii="Calibri" w:hAnsi="Calibri" w:cs="Calibri"/>
          <w:sz w:val="22"/>
          <w:szCs w:val="22"/>
        </w:rPr>
        <w:t xml:space="preserve"> - Describe how the Offeror ensures compliance will all housing related legal standards and requirements including notifications, accommodations, fair housing and other applicable legal requirements. Describe Offeror’s processes and procedures for receiving and resolving complaints or grievances from </w:t>
      </w:r>
      <w:r w:rsidR="007446B9" w:rsidRPr="00B17ED2">
        <w:rPr>
          <w:rFonts w:ascii="Calibri" w:hAnsi="Calibri" w:cs="Calibri"/>
          <w:sz w:val="22"/>
          <w:szCs w:val="22"/>
        </w:rPr>
        <w:t>AHP members</w:t>
      </w:r>
      <w:r w:rsidRPr="00B17ED2">
        <w:rPr>
          <w:rFonts w:ascii="Calibri" w:hAnsi="Calibri" w:cs="Calibri"/>
          <w:sz w:val="22"/>
          <w:szCs w:val="22"/>
        </w:rPr>
        <w:t>, landlords or other program stakeholders.</w:t>
      </w:r>
      <w:r w:rsidR="00ED4264" w:rsidRPr="00B17ED2">
        <w:rPr>
          <w:rFonts w:ascii="Calibri" w:hAnsi="Calibri" w:cs="Calibri"/>
          <w:sz w:val="22"/>
          <w:szCs w:val="22"/>
        </w:rPr>
        <w:t xml:space="preserve"> </w:t>
      </w:r>
    </w:p>
    <w:p w14:paraId="5D141579" w14:textId="3E815BED" w:rsidR="002E55A5" w:rsidRPr="00E829C5" w:rsidRDefault="002E55A5" w:rsidP="00E829C5">
      <w:pPr>
        <w:pStyle w:val="ListParagraph"/>
        <w:numPr>
          <w:ilvl w:val="1"/>
          <w:numId w:val="7"/>
        </w:numPr>
        <w:rPr>
          <w:rFonts w:ascii="Calibri" w:hAnsi="Calibri" w:cs="Calibri"/>
          <w:sz w:val="22"/>
          <w:szCs w:val="22"/>
        </w:rPr>
      </w:pPr>
      <w:r w:rsidRPr="006020BF">
        <w:rPr>
          <w:rFonts w:ascii="Calibri" w:hAnsi="Calibri" w:cs="Calibri"/>
          <w:sz w:val="22"/>
          <w:szCs w:val="22"/>
          <w:u w:val="single"/>
        </w:rPr>
        <w:t>Operational and Programmatic Performance</w:t>
      </w:r>
      <w:r w:rsidRPr="006020BF">
        <w:rPr>
          <w:rFonts w:ascii="Calibri" w:hAnsi="Calibri" w:cs="Calibri"/>
          <w:sz w:val="22"/>
          <w:szCs w:val="22"/>
        </w:rPr>
        <w:t xml:space="preserve"> - Explain how the Offeror will assure that the AHP maintains a High Performer score using </w:t>
      </w:r>
      <w:r w:rsidR="15F011B7" w:rsidRPr="006020BF">
        <w:rPr>
          <w:rFonts w:ascii="Calibri" w:hAnsi="Calibri" w:cs="Calibri"/>
          <w:sz w:val="22"/>
          <w:szCs w:val="22"/>
        </w:rPr>
        <w:t>AHP Benchmarks</w:t>
      </w:r>
      <w:r w:rsidRPr="006020BF">
        <w:rPr>
          <w:rFonts w:ascii="Calibri" w:hAnsi="Calibri" w:cs="Calibri"/>
          <w:sz w:val="22"/>
          <w:szCs w:val="22"/>
        </w:rPr>
        <w:t xml:space="preserve"> and other operational and program metrics listed in of the Scope of Work. Please provide any past performance or metrics from other Public Housing Authorities or housing programs for which you have provided these services</w:t>
      </w:r>
      <w:r w:rsidR="008815FB" w:rsidRPr="006020BF">
        <w:rPr>
          <w:rFonts w:ascii="Calibri" w:hAnsi="Calibri" w:cs="Calibri"/>
          <w:sz w:val="22"/>
          <w:szCs w:val="22"/>
        </w:rPr>
        <w:t>,</w:t>
      </w:r>
      <w:r w:rsidRPr="006020BF">
        <w:rPr>
          <w:rFonts w:ascii="Calibri" w:hAnsi="Calibri" w:cs="Calibri"/>
          <w:sz w:val="22"/>
          <w:szCs w:val="22"/>
        </w:rPr>
        <w:t xml:space="preserve"> if available. Does the Offeror have additional strategies or metrics for evaluating and/or monitoring housing administration effectiveness or programmatic performance?</w:t>
      </w:r>
    </w:p>
    <w:p w14:paraId="2321E234" w14:textId="78CB6F0E" w:rsidR="002E55A5" w:rsidRPr="00E829C5" w:rsidRDefault="002E55A5" w:rsidP="00E829C5">
      <w:pPr>
        <w:pStyle w:val="ListParagraph"/>
        <w:numPr>
          <w:ilvl w:val="1"/>
          <w:numId w:val="7"/>
        </w:numPr>
        <w:rPr>
          <w:rFonts w:ascii="Calibri" w:hAnsi="Calibri" w:cs="Calibri"/>
          <w:sz w:val="22"/>
          <w:szCs w:val="22"/>
        </w:rPr>
      </w:pPr>
      <w:r w:rsidRPr="006020BF">
        <w:rPr>
          <w:rFonts w:ascii="Calibri" w:hAnsi="Calibri" w:cs="Calibri"/>
          <w:sz w:val="22"/>
          <w:szCs w:val="22"/>
          <w:u w:val="single"/>
        </w:rPr>
        <w:t>Financial Accountability and Reporting</w:t>
      </w:r>
      <w:r w:rsidRPr="006020BF">
        <w:rPr>
          <w:rFonts w:ascii="Calibri" w:hAnsi="Calibri" w:cs="Calibri"/>
          <w:sz w:val="22"/>
          <w:szCs w:val="22"/>
        </w:rPr>
        <w:t xml:space="preserve"> - Describe strategies, controls, and processes for ensuring financial accountability and timeliness of use of AHP funding including payments to landlords and other payments made on behalf of members as well as financial reporting required by AHCCCS.</w:t>
      </w:r>
    </w:p>
    <w:p w14:paraId="65EFB390" w14:textId="792B7716" w:rsidR="002E55A5" w:rsidRPr="00C92861" w:rsidRDefault="0F6E8A86" w:rsidP="00E829C5">
      <w:pPr>
        <w:pStyle w:val="ListParagraph"/>
        <w:numPr>
          <w:ilvl w:val="1"/>
          <w:numId w:val="7"/>
        </w:numPr>
        <w:rPr>
          <w:rFonts w:asciiTheme="minorHAnsi" w:hAnsiTheme="minorHAnsi" w:cstheme="minorBidi"/>
          <w:sz w:val="22"/>
          <w:szCs w:val="22"/>
        </w:rPr>
      </w:pPr>
      <w:r w:rsidRPr="006020BF">
        <w:rPr>
          <w:rFonts w:ascii="Calibri" w:hAnsi="Calibri" w:cs="Calibri"/>
          <w:sz w:val="22"/>
          <w:szCs w:val="22"/>
          <w:u w:val="single"/>
        </w:rPr>
        <w:t>Community</w:t>
      </w:r>
      <w:r w:rsidR="002E55A5" w:rsidRPr="006020BF">
        <w:rPr>
          <w:rFonts w:ascii="Calibri" w:hAnsi="Calibri" w:cs="Calibri"/>
          <w:sz w:val="22"/>
          <w:szCs w:val="22"/>
          <w:u w:val="single"/>
        </w:rPr>
        <w:t xml:space="preserve"> Feedback</w:t>
      </w:r>
      <w:r w:rsidR="002E55A5" w:rsidRPr="006020BF">
        <w:rPr>
          <w:rFonts w:ascii="Calibri" w:hAnsi="Calibri" w:cs="Calibri"/>
          <w:sz w:val="22"/>
          <w:szCs w:val="22"/>
        </w:rPr>
        <w:t xml:space="preserve"> - Describe how </w:t>
      </w:r>
      <w:r w:rsidR="00CE77EF" w:rsidRPr="006020BF">
        <w:rPr>
          <w:rFonts w:ascii="Calibri" w:hAnsi="Calibri" w:cs="Calibri"/>
          <w:sz w:val="22"/>
          <w:szCs w:val="22"/>
        </w:rPr>
        <w:t xml:space="preserve">the </w:t>
      </w:r>
      <w:r w:rsidR="002E55A5" w:rsidRPr="006020BF">
        <w:rPr>
          <w:rFonts w:ascii="Calibri" w:hAnsi="Calibri" w:cs="Calibri"/>
          <w:sz w:val="22"/>
          <w:szCs w:val="22"/>
        </w:rPr>
        <w:t xml:space="preserve">Offeror will coordinate and inform its policies, operations, procedures, and practices based on feedback from AHP </w:t>
      </w:r>
      <w:r w:rsidR="152CC74B" w:rsidRPr="006020BF">
        <w:rPr>
          <w:rFonts w:ascii="Calibri" w:hAnsi="Calibri" w:cs="Calibri"/>
          <w:sz w:val="22"/>
          <w:szCs w:val="22"/>
        </w:rPr>
        <w:t>community memb</w:t>
      </w:r>
      <w:r w:rsidR="002E55A5" w:rsidRPr="006020BF">
        <w:rPr>
          <w:rFonts w:ascii="Calibri" w:hAnsi="Calibri" w:cs="Calibri"/>
          <w:sz w:val="22"/>
          <w:szCs w:val="22"/>
        </w:rPr>
        <w:t>ers including AHCCCS, MCOs, AHP participating members, supportive</w:t>
      </w:r>
      <w:r w:rsidR="002E55A5" w:rsidRPr="35AFD9C0">
        <w:rPr>
          <w:rFonts w:asciiTheme="minorHAnsi" w:hAnsiTheme="minorHAnsi" w:cstheme="minorBidi"/>
          <w:sz w:val="22"/>
          <w:szCs w:val="22"/>
        </w:rPr>
        <w:t xml:space="preserve"> service providers and/or peers or community advocates.</w:t>
      </w:r>
    </w:p>
    <w:p w14:paraId="37C890E0" w14:textId="77777777" w:rsidR="002E55A5" w:rsidRPr="00C92861" w:rsidRDefault="002E55A5" w:rsidP="002E55A5">
      <w:pPr>
        <w:pStyle w:val="ListParagraph"/>
        <w:rPr>
          <w:rFonts w:asciiTheme="minorHAnsi" w:hAnsiTheme="minorHAnsi" w:cstheme="minorHAnsi"/>
          <w:sz w:val="16"/>
          <w:szCs w:val="16"/>
        </w:rPr>
      </w:pPr>
    </w:p>
    <w:p w14:paraId="246ABAFE" w14:textId="77777777" w:rsidR="002E55A5" w:rsidRPr="00C92861" w:rsidRDefault="002E55A5" w:rsidP="00CF7D3F">
      <w:pPr>
        <w:pStyle w:val="ListParagraph"/>
        <w:numPr>
          <w:ilvl w:val="0"/>
          <w:numId w:val="7"/>
        </w:numPr>
        <w:rPr>
          <w:rFonts w:asciiTheme="minorHAnsi" w:hAnsiTheme="minorHAnsi" w:cstheme="minorBidi"/>
          <w:sz w:val="22"/>
          <w:szCs w:val="22"/>
        </w:rPr>
      </w:pPr>
      <w:r w:rsidRPr="62BE98AE">
        <w:rPr>
          <w:rFonts w:asciiTheme="minorHAnsi" w:hAnsiTheme="minorHAnsi" w:cstheme="minorBidi"/>
          <w:sz w:val="22"/>
          <w:szCs w:val="22"/>
        </w:rPr>
        <w:t xml:space="preserve">Describe any unique, innovative or additional service features the Offeror may provide to enhance or improve the quality or effectiveness of the AHP. </w:t>
      </w:r>
    </w:p>
    <w:p w14:paraId="2D945F0B" w14:textId="77777777" w:rsidR="002E55A5" w:rsidRPr="00C92861" w:rsidRDefault="002E55A5" w:rsidP="002E55A5">
      <w:pPr>
        <w:pStyle w:val="ListParagraph"/>
        <w:rPr>
          <w:rFonts w:asciiTheme="minorHAnsi" w:hAnsiTheme="minorHAnsi" w:cstheme="minorHAnsi"/>
          <w:sz w:val="22"/>
          <w:szCs w:val="22"/>
        </w:rPr>
      </w:pPr>
    </w:p>
    <w:p w14:paraId="300EE863" w14:textId="77777777" w:rsidR="002E55A5" w:rsidRPr="00C92861" w:rsidRDefault="002E55A5" w:rsidP="00CF7D3F">
      <w:pPr>
        <w:pStyle w:val="ListParagraph"/>
        <w:numPr>
          <w:ilvl w:val="0"/>
          <w:numId w:val="7"/>
        </w:numPr>
        <w:rPr>
          <w:rFonts w:asciiTheme="minorHAnsi" w:hAnsiTheme="minorHAnsi" w:cstheme="minorHAnsi"/>
          <w:sz w:val="22"/>
          <w:szCs w:val="22"/>
        </w:rPr>
      </w:pPr>
      <w:r w:rsidRPr="4B90E4A8">
        <w:rPr>
          <w:rFonts w:asciiTheme="minorHAnsi" w:hAnsiTheme="minorHAnsi" w:cstheme="minorBidi"/>
          <w:sz w:val="22"/>
          <w:szCs w:val="22"/>
        </w:rPr>
        <w:t xml:space="preserve">The Offeror must identify any assumptions used when developing its proposal as it relates to scope, costs, schedule, resources, etc. If the Offeror’s assumption takes exception to any part of the solicitation (including but not limited to requirements, scope of work or terms and conditions), these shall be explained as well as in the Offeror’s exceptions to terms submission. </w:t>
      </w:r>
    </w:p>
    <w:p w14:paraId="46F5EB11" w14:textId="77777777" w:rsidR="002E55A5" w:rsidRDefault="002E55A5" w:rsidP="00A84507">
      <w:pPr>
        <w:spacing w:after="0"/>
      </w:pPr>
    </w:p>
    <w:p w14:paraId="2BA5D775" w14:textId="77777777" w:rsidR="00B622DA" w:rsidRPr="00C92861" w:rsidRDefault="00B622DA" w:rsidP="00B622DA">
      <w:pPr>
        <w:rPr>
          <w:rFonts w:cstheme="minorHAnsi"/>
          <w:b/>
        </w:rPr>
      </w:pPr>
      <w:r w:rsidRPr="00C92861">
        <w:rPr>
          <w:rFonts w:cstheme="minorHAnsi"/>
          <w:b/>
        </w:rPr>
        <w:t xml:space="preserve">NARRATIVE PROPOSAL </w:t>
      </w:r>
    </w:p>
    <w:p w14:paraId="378A6318" w14:textId="61FAFC95" w:rsidR="002E55A5" w:rsidRPr="00ED61FC" w:rsidRDefault="00B622DA" w:rsidP="008D39A9">
      <w:pPr>
        <w:rPr>
          <w:rFonts w:cstheme="minorHAnsi"/>
          <w:b/>
        </w:rPr>
      </w:pPr>
      <w:r w:rsidRPr="00C92861">
        <w:rPr>
          <w:rFonts w:cstheme="minorHAnsi"/>
          <w:b/>
        </w:rPr>
        <w:t xml:space="preserve">PART </w:t>
      </w:r>
      <w:r>
        <w:rPr>
          <w:rFonts w:cstheme="minorHAnsi"/>
          <w:b/>
        </w:rPr>
        <w:t>2</w:t>
      </w:r>
      <w:r w:rsidRPr="00C92861">
        <w:rPr>
          <w:rFonts w:cstheme="minorHAnsi"/>
          <w:b/>
        </w:rPr>
        <w:t xml:space="preserve"> - EXPERIENCE AND EXPERTISE</w:t>
      </w:r>
    </w:p>
    <w:p w14:paraId="7F27C025" w14:textId="5D91E2E7" w:rsidR="006D7F08" w:rsidRPr="00201955" w:rsidRDefault="4A30CAC4" w:rsidP="00201955">
      <w:r w:rsidRPr="62BE98AE">
        <w:lastRenderedPageBreak/>
        <w:t xml:space="preserve">The entirety of the Experience/Expertise Narrative Proposal must be no longer than 20 </w:t>
      </w:r>
      <w:r w:rsidR="1F3988F5" w:rsidRPr="62BE98AE">
        <w:t>pages,</w:t>
      </w:r>
      <w:r w:rsidRPr="62BE98AE">
        <w:t xml:space="preserve"> not including attachments</w:t>
      </w:r>
      <w:r w:rsidR="6B5E73D2" w:rsidRPr="62BE98AE">
        <w:t xml:space="preserve"> as specified in the questionnaire</w:t>
      </w:r>
      <w:r w:rsidRPr="62BE98AE">
        <w:t>.</w:t>
      </w:r>
      <w:r w:rsidR="6B5E73D2" w:rsidRPr="62BE98AE">
        <w:t xml:space="preserve"> </w:t>
      </w:r>
      <w:r w:rsidRPr="62BE98AE">
        <w:t xml:space="preserve"> </w:t>
      </w:r>
      <w:r w:rsidR="6B5E73D2" w:rsidRPr="62BE98AE">
        <w:t xml:space="preserve">These attachments include, but are not limited to, organizational charts, certificates, formal agreements and resumes. </w:t>
      </w:r>
      <w:r w:rsidRPr="62BE98AE">
        <w:t>The Narrative Proposal must address the Offeror’s experience and expertise for AHCCCS’s evaluation</w:t>
      </w:r>
      <w:r w:rsidR="00CD785B">
        <w:t xml:space="preserve"> and include </w:t>
      </w:r>
      <w:r w:rsidR="00290BA3">
        <w:t xml:space="preserve">a response to each </w:t>
      </w:r>
      <w:r w:rsidR="00B27AE3">
        <w:t>item listed below</w:t>
      </w:r>
      <w:r w:rsidRPr="62BE98AE">
        <w:t>. Where possible</w:t>
      </w:r>
      <w:r w:rsidR="004552A3">
        <w:t>,</w:t>
      </w:r>
      <w:r w:rsidRPr="62BE98AE">
        <w:t xml:space="preserve"> provide details including data from existing housing programs administered by </w:t>
      </w:r>
      <w:r w:rsidR="000E4E65">
        <w:t xml:space="preserve">the </w:t>
      </w:r>
      <w:r w:rsidRPr="62BE98AE">
        <w:t xml:space="preserve">Offeror, third-party party awards, </w:t>
      </w:r>
      <w:r w:rsidR="005B4069" w:rsidRPr="62BE98AE">
        <w:t>certifications</w:t>
      </w:r>
      <w:r w:rsidR="005B4069">
        <w:t>,</w:t>
      </w:r>
      <w:r w:rsidR="005B4069" w:rsidRPr="62BE98AE">
        <w:t xml:space="preserve"> recognitions</w:t>
      </w:r>
      <w:r w:rsidRPr="62BE98AE">
        <w:t xml:space="preserve"> or other objective documentation to support responses.</w:t>
      </w:r>
      <w:r w:rsidR="00D72CCB">
        <w:t xml:space="preserve"> </w:t>
      </w:r>
      <w:r w:rsidR="00927A42" w:rsidRPr="27701262">
        <w:rPr>
          <w:spacing w:val="-2"/>
        </w:rPr>
        <w:t xml:space="preserve">The Offeror shall describe and submit documentation demonstrating: </w:t>
      </w:r>
    </w:p>
    <w:p w14:paraId="11049DC0" w14:textId="72269071" w:rsidR="00927A42" w:rsidRPr="002925CF" w:rsidRDefault="4A30CAC4" w:rsidP="0037035F">
      <w:pPr>
        <w:pStyle w:val="ListParagraph"/>
        <w:numPr>
          <w:ilvl w:val="0"/>
          <w:numId w:val="13"/>
        </w:numPr>
        <w:rPr>
          <w:rFonts w:ascii="Calibri" w:hAnsi="Calibri" w:cs="Calibri"/>
          <w:spacing w:val="-2"/>
          <w:sz w:val="22"/>
          <w:szCs w:val="22"/>
        </w:rPr>
      </w:pPr>
      <w:r w:rsidRPr="008D44F1">
        <w:rPr>
          <w:rFonts w:ascii="Calibri" w:hAnsi="Calibri" w:cs="Calibri"/>
          <w:sz w:val="22"/>
          <w:szCs w:val="22"/>
        </w:rPr>
        <w:t>Successful and reliable experience in past performances as related to the services in this RFP including operation of HUD programs, public housing, or other housing subsidy programs.</w:t>
      </w:r>
    </w:p>
    <w:p w14:paraId="5119E31E" w14:textId="77777777" w:rsidR="002925CF" w:rsidRPr="008D44F1" w:rsidRDefault="002925CF" w:rsidP="002925CF">
      <w:pPr>
        <w:pStyle w:val="ListParagraph"/>
        <w:ind w:left="792"/>
        <w:rPr>
          <w:rFonts w:ascii="Calibri" w:hAnsi="Calibri" w:cs="Calibri"/>
          <w:spacing w:val="-2"/>
          <w:sz w:val="22"/>
          <w:szCs w:val="22"/>
        </w:rPr>
      </w:pPr>
    </w:p>
    <w:p w14:paraId="71215CEA" w14:textId="143C7B1E" w:rsidR="00927A42" w:rsidRPr="00025777" w:rsidRDefault="00927A42" w:rsidP="0037035F">
      <w:pPr>
        <w:pStyle w:val="ListParagraph"/>
        <w:numPr>
          <w:ilvl w:val="0"/>
          <w:numId w:val="13"/>
        </w:numPr>
        <w:rPr>
          <w:rFonts w:ascii="Calibri" w:hAnsi="Calibri" w:cs="Calibri"/>
          <w:sz w:val="22"/>
          <w:szCs w:val="22"/>
        </w:rPr>
      </w:pPr>
      <w:r w:rsidRPr="00025777">
        <w:rPr>
          <w:rFonts w:ascii="Calibri" w:hAnsi="Calibri" w:cs="Calibri"/>
          <w:sz w:val="22"/>
          <w:szCs w:val="22"/>
        </w:rPr>
        <w:t>The qualifications of the Key Staff proposed by the Offeror to perform the requirements of this solicitation and resources to serve in each of the defined Key Staff roles in the Offeror’s response and their minimum qualifications.</w:t>
      </w:r>
    </w:p>
    <w:p w14:paraId="5DAB6C7B" w14:textId="77777777" w:rsidR="0068192D" w:rsidRPr="00025777" w:rsidRDefault="0068192D" w:rsidP="0037035F">
      <w:pPr>
        <w:pStyle w:val="ListParagraph"/>
        <w:ind w:left="1512"/>
        <w:rPr>
          <w:rFonts w:ascii="Calibri" w:hAnsi="Calibri" w:cs="Calibri"/>
          <w:sz w:val="22"/>
          <w:szCs w:val="22"/>
        </w:rPr>
      </w:pPr>
    </w:p>
    <w:p w14:paraId="1F7F6BF4" w14:textId="3A123E7F" w:rsidR="00927A42" w:rsidRPr="00025777" w:rsidRDefault="4A30CAC4" w:rsidP="0037035F">
      <w:pPr>
        <w:pStyle w:val="ListParagraph"/>
        <w:numPr>
          <w:ilvl w:val="0"/>
          <w:numId w:val="13"/>
        </w:numPr>
        <w:rPr>
          <w:rFonts w:ascii="Calibri" w:hAnsi="Calibri" w:cs="Calibri"/>
          <w:sz w:val="22"/>
          <w:szCs w:val="22"/>
        </w:rPr>
      </w:pPr>
      <w:r w:rsidRPr="00025777">
        <w:rPr>
          <w:rFonts w:ascii="Calibri" w:hAnsi="Calibri" w:cs="Calibri"/>
          <w:sz w:val="22"/>
          <w:szCs w:val="22"/>
        </w:rPr>
        <w:t>Organizational chart which clearly shows the reporting and lines of authority, to include all proposed Key Staff, proposed staffing and any sub-Contractors. The organizational chart should include and identify the point of contact between the Offeror and the AHCCCS Director of Housing Programs. Provide qualifications, experience and expertise of all key staff related to performance of the scope of work. Provide job descriptions for any position identified in the organizational chart.</w:t>
      </w:r>
    </w:p>
    <w:p w14:paraId="02EB378F" w14:textId="77777777" w:rsidR="0068192D" w:rsidRPr="00025777" w:rsidRDefault="0068192D" w:rsidP="0037035F">
      <w:pPr>
        <w:pStyle w:val="ListParagraph"/>
        <w:ind w:left="1512"/>
        <w:rPr>
          <w:rFonts w:ascii="Calibri" w:hAnsi="Calibri" w:cs="Calibri"/>
          <w:sz w:val="22"/>
          <w:szCs w:val="22"/>
        </w:rPr>
      </w:pPr>
    </w:p>
    <w:p w14:paraId="46B63709" w14:textId="3F67CC26" w:rsidR="00927A42" w:rsidRPr="00025777" w:rsidRDefault="4A30CAC4" w:rsidP="0037035F">
      <w:pPr>
        <w:pStyle w:val="ListParagraph"/>
        <w:numPr>
          <w:ilvl w:val="0"/>
          <w:numId w:val="13"/>
        </w:numPr>
        <w:rPr>
          <w:rFonts w:ascii="Calibri" w:hAnsi="Calibri" w:cs="Calibri"/>
          <w:sz w:val="22"/>
          <w:szCs w:val="22"/>
        </w:rPr>
      </w:pPr>
      <w:r w:rsidRPr="00025777">
        <w:rPr>
          <w:rFonts w:ascii="Calibri" w:hAnsi="Calibri" w:cs="Calibri"/>
          <w:sz w:val="22"/>
          <w:szCs w:val="22"/>
        </w:rPr>
        <w:t>The Offeror’s current and past history regarding lawsuits, litigation or legal issues. Has the Offeror had lawsuits and litigation in the past? Does Offeror have current or pending lawsuits or litigation? Has the Offeror ever had any business license or certification suspended or revoked? Provide an explanation</w:t>
      </w:r>
      <w:r w:rsidR="2ACA013E" w:rsidRPr="00025777">
        <w:rPr>
          <w:rFonts w:ascii="Calibri" w:hAnsi="Calibri" w:cs="Calibri"/>
          <w:sz w:val="22"/>
          <w:szCs w:val="22"/>
        </w:rPr>
        <w:t xml:space="preserve"> and current status </w:t>
      </w:r>
      <w:r w:rsidRPr="00025777">
        <w:rPr>
          <w:rFonts w:ascii="Calibri" w:hAnsi="Calibri" w:cs="Calibri"/>
          <w:sz w:val="22"/>
          <w:szCs w:val="22"/>
        </w:rPr>
        <w:t>for a yes to any of the above questions.</w:t>
      </w:r>
    </w:p>
    <w:p w14:paraId="6A05A809" w14:textId="77777777" w:rsidR="0068192D" w:rsidRPr="00025777" w:rsidRDefault="0068192D" w:rsidP="0037035F">
      <w:pPr>
        <w:pStyle w:val="ListParagraph"/>
        <w:ind w:left="1512"/>
        <w:rPr>
          <w:rFonts w:ascii="Calibri" w:hAnsi="Calibri" w:cs="Calibri"/>
          <w:sz w:val="22"/>
          <w:szCs w:val="22"/>
        </w:rPr>
      </w:pPr>
    </w:p>
    <w:p w14:paraId="5A39BBE3" w14:textId="13EDA70B" w:rsidR="0068192D" w:rsidRDefault="00927A42" w:rsidP="0037035F">
      <w:pPr>
        <w:pStyle w:val="ListParagraph"/>
        <w:numPr>
          <w:ilvl w:val="0"/>
          <w:numId w:val="13"/>
        </w:numPr>
        <w:rPr>
          <w:rFonts w:ascii="Calibri" w:hAnsi="Calibri" w:cs="Calibri"/>
          <w:sz w:val="22"/>
          <w:szCs w:val="22"/>
        </w:rPr>
      </w:pPr>
      <w:r w:rsidRPr="00025777">
        <w:rPr>
          <w:rFonts w:ascii="Calibri" w:hAnsi="Calibri" w:cs="Calibri"/>
          <w:sz w:val="22"/>
          <w:szCs w:val="22"/>
        </w:rPr>
        <w:t>Provide a summary of Offeror’s experience in providing the services in HUD AHP or other housing voucher programs for similar organizations and projects. Also include whether Offeror has experience with special programs such as TBRA, HOPWA, or HUD-VASH. Please list on a spreadsheet the Housing Authorities or entities the Offeror has provided management and/or housing administration services for related to housing voucher/subsidy or other related services. List, including name of the PHA or subsidy program, a contact person, time frames</w:t>
      </w:r>
      <w:r w:rsidR="0068192D" w:rsidRPr="00025777">
        <w:rPr>
          <w:rFonts w:ascii="Calibri" w:hAnsi="Calibri" w:cs="Calibri"/>
          <w:sz w:val="22"/>
          <w:szCs w:val="22"/>
        </w:rPr>
        <w:t xml:space="preserve"> (including end date if applicable)</w:t>
      </w:r>
      <w:r w:rsidRPr="00025777">
        <w:rPr>
          <w:rFonts w:ascii="Calibri" w:hAnsi="Calibri" w:cs="Calibri"/>
          <w:sz w:val="22"/>
          <w:szCs w:val="22"/>
        </w:rPr>
        <w:t>, funding source, geographic area covered, total project budget, number of vouchers managed, and type of vouchers for providing these services.</w:t>
      </w:r>
      <w:r w:rsidR="0068192D" w:rsidRPr="00025777">
        <w:rPr>
          <w:rFonts w:ascii="Calibri" w:hAnsi="Calibri" w:cs="Calibri"/>
          <w:sz w:val="22"/>
          <w:szCs w:val="22"/>
        </w:rPr>
        <w:t xml:space="preserve"> Has the Offeror had any contracts terminated or revoked?</w:t>
      </w:r>
    </w:p>
    <w:p w14:paraId="4C88C1FF" w14:textId="77777777" w:rsidR="002925CF" w:rsidRPr="002925CF" w:rsidRDefault="002925CF" w:rsidP="0037035F">
      <w:pPr>
        <w:pStyle w:val="ListParagraph"/>
        <w:ind w:left="1512"/>
        <w:rPr>
          <w:rFonts w:ascii="Calibri" w:hAnsi="Calibri" w:cs="Calibri"/>
          <w:sz w:val="22"/>
          <w:szCs w:val="22"/>
        </w:rPr>
      </w:pPr>
    </w:p>
    <w:p w14:paraId="7C49B0FE" w14:textId="7F7E6D89" w:rsidR="005C68FD" w:rsidRPr="00F2112E" w:rsidRDefault="00927A42" w:rsidP="0037035F">
      <w:pPr>
        <w:pStyle w:val="ListParagraph"/>
        <w:numPr>
          <w:ilvl w:val="0"/>
          <w:numId w:val="13"/>
        </w:numPr>
        <w:rPr>
          <w:rFonts w:ascii="Calibri" w:hAnsi="Calibri" w:cs="Calibri"/>
          <w:sz w:val="22"/>
          <w:szCs w:val="22"/>
        </w:rPr>
      </w:pPr>
      <w:r w:rsidRPr="00F2112E">
        <w:rPr>
          <w:rFonts w:ascii="Calibri" w:hAnsi="Calibri" w:cs="Calibri"/>
          <w:sz w:val="22"/>
          <w:szCs w:val="22"/>
        </w:rPr>
        <w:t>Describe any previous experience or expertise related to serving and providing housing administration, housing operations, housing subsidy program</w:t>
      </w:r>
      <w:r w:rsidR="0068192D" w:rsidRPr="00F2112E">
        <w:rPr>
          <w:rFonts w:ascii="Calibri" w:hAnsi="Calibri" w:cs="Calibri"/>
          <w:sz w:val="22"/>
          <w:szCs w:val="22"/>
        </w:rPr>
        <w:t>s</w:t>
      </w:r>
      <w:r w:rsidRPr="00F2112E">
        <w:rPr>
          <w:rFonts w:ascii="Calibri" w:hAnsi="Calibri" w:cs="Calibri"/>
          <w:sz w:val="22"/>
          <w:szCs w:val="22"/>
        </w:rPr>
        <w:t xml:space="preserve"> and/or customer service to special populations including persons with mental illness, persons experiencing or formerly experiencing homelessness, persons with disabilities, justice involved persons, the elderly, or other special populations requiring accommodation or additional service considerations or barriers in attaining and maintaining housing.</w:t>
      </w:r>
    </w:p>
    <w:p w14:paraId="5F4DBFA7" w14:textId="77777777" w:rsidR="007B385D" w:rsidRPr="00025777" w:rsidRDefault="007B385D" w:rsidP="0037035F">
      <w:pPr>
        <w:pStyle w:val="ListParagraph"/>
        <w:ind w:left="1512"/>
        <w:rPr>
          <w:rFonts w:ascii="Calibri" w:hAnsi="Calibri" w:cs="Calibri"/>
          <w:sz w:val="22"/>
          <w:szCs w:val="22"/>
        </w:rPr>
      </w:pPr>
    </w:p>
    <w:p w14:paraId="41C8F396" w14:textId="64A5B4D5" w:rsidR="0068192D" w:rsidRPr="00B85488" w:rsidRDefault="6460AA23" w:rsidP="0037035F">
      <w:pPr>
        <w:pStyle w:val="ListParagraph"/>
        <w:numPr>
          <w:ilvl w:val="0"/>
          <w:numId w:val="13"/>
        </w:numPr>
        <w:rPr>
          <w:rFonts w:ascii="Calibri" w:hAnsi="Calibri" w:cs="Calibri"/>
          <w:sz w:val="22"/>
          <w:szCs w:val="22"/>
        </w:rPr>
      </w:pPr>
      <w:r w:rsidRPr="0037035F">
        <w:rPr>
          <w:rFonts w:ascii="Calibri" w:hAnsi="Calibri" w:cs="Calibri"/>
          <w:sz w:val="22"/>
          <w:szCs w:val="22"/>
        </w:rPr>
        <w:t xml:space="preserve">Describe any previous experience or expertise related to working with Managed Care Organizations, Health Care Providers, and Homeless Services Providers, specifically describe the </w:t>
      </w:r>
      <w:r w:rsidRPr="0037035F">
        <w:rPr>
          <w:rFonts w:ascii="Calibri" w:hAnsi="Calibri" w:cs="Calibri"/>
          <w:sz w:val="22"/>
          <w:szCs w:val="22"/>
        </w:rPr>
        <w:lastRenderedPageBreak/>
        <w:t xml:space="preserve">organizations experience with helping to define clear roles and responsibilities, maintain accountability across organizations, and address systemic challenges with collaboration. </w:t>
      </w:r>
    </w:p>
    <w:p w14:paraId="5DD77259" w14:textId="77777777" w:rsidR="00201955" w:rsidRDefault="00201955" w:rsidP="0037035F">
      <w:pPr>
        <w:pStyle w:val="ListParagraph"/>
        <w:ind w:left="1512"/>
        <w:rPr>
          <w:rFonts w:ascii="Calibri" w:hAnsi="Calibri" w:cs="Calibri"/>
          <w:sz w:val="22"/>
          <w:szCs w:val="22"/>
        </w:rPr>
      </w:pPr>
    </w:p>
    <w:p w14:paraId="204BBEAE" w14:textId="4C045902" w:rsidR="00927A42" w:rsidRDefault="00927A42" w:rsidP="0037035F">
      <w:pPr>
        <w:pStyle w:val="ListParagraph"/>
        <w:numPr>
          <w:ilvl w:val="0"/>
          <w:numId w:val="13"/>
        </w:numPr>
        <w:rPr>
          <w:rFonts w:ascii="Calibri" w:hAnsi="Calibri" w:cs="Calibri"/>
          <w:sz w:val="22"/>
          <w:szCs w:val="22"/>
        </w:rPr>
      </w:pPr>
      <w:r w:rsidRPr="00025777">
        <w:rPr>
          <w:rFonts w:ascii="Calibri" w:hAnsi="Calibri" w:cs="Calibri"/>
          <w:sz w:val="22"/>
          <w:szCs w:val="22"/>
        </w:rPr>
        <w:t xml:space="preserve">Describe the training, orientation or other guidance Offeror’s staff, particularly direct service staff, receive in performing their duties or staying informed about changes in policies or standards related to the scope or work and subsidized housing. Describe any customer service or other training Offeror’s staff receive in working with possible </w:t>
      </w:r>
      <w:r w:rsidR="00EC3847" w:rsidRPr="00025777">
        <w:rPr>
          <w:rFonts w:ascii="Calibri" w:hAnsi="Calibri" w:cs="Calibri"/>
          <w:sz w:val="22"/>
          <w:szCs w:val="22"/>
        </w:rPr>
        <w:t>AHP</w:t>
      </w:r>
      <w:r w:rsidRPr="00025777">
        <w:rPr>
          <w:rFonts w:ascii="Calibri" w:hAnsi="Calibri" w:cs="Calibri"/>
          <w:sz w:val="22"/>
          <w:szCs w:val="22"/>
        </w:rPr>
        <w:t xml:space="preserve"> </w:t>
      </w:r>
      <w:r w:rsidR="00C514DD" w:rsidRPr="00025777">
        <w:rPr>
          <w:rFonts w:ascii="Calibri" w:hAnsi="Calibri" w:cs="Calibri"/>
          <w:sz w:val="22"/>
          <w:szCs w:val="22"/>
        </w:rPr>
        <w:t>members</w:t>
      </w:r>
      <w:r w:rsidRPr="00025777">
        <w:rPr>
          <w:rFonts w:ascii="Calibri" w:hAnsi="Calibri" w:cs="Calibri"/>
          <w:sz w:val="22"/>
          <w:szCs w:val="22"/>
        </w:rPr>
        <w:t>. Please include the frequency and method of training.</w:t>
      </w:r>
    </w:p>
    <w:p w14:paraId="1CF2E37D" w14:textId="77777777" w:rsidR="00201955" w:rsidRPr="00025777" w:rsidRDefault="00201955" w:rsidP="0037035F">
      <w:pPr>
        <w:pStyle w:val="ListParagraph"/>
        <w:ind w:left="1512"/>
        <w:rPr>
          <w:rFonts w:ascii="Calibri" w:hAnsi="Calibri" w:cs="Calibri"/>
          <w:sz w:val="22"/>
          <w:szCs w:val="22"/>
        </w:rPr>
      </w:pPr>
    </w:p>
    <w:p w14:paraId="45B8E7C8" w14:textId="4950799B" w:rsidR="10D4DBC0" w:rsidRPr="00025777" w:rsidRDefault="00201955" w:rsidP="0037035F">
      <w:pPr>
        <w:pStyle w:val="ListParagraph"/>
        <w:numPr>
          <w:ilvl w:val="0"/>
          <w:numId w:val="13"/>
        </w:numPr>
        <w:rPr>
          <w:rFonts w:ascii="Calibri" w:hAnsi="Calibri" w:cs="Calibri"/>
          <w:sz w:val="22"/>
          <w:szCs w:val="22"/>
        </w:rPr>
      </w:pPr>
      <w:r>
        <w:rPr>
          <w:rFonts w:ascii="Calibri" w:hAnsi="Calibri" w:cs="Calibri"/>
          <w:sz w:val="22"/>
          <w:szCs w:val="22"/>
        </w:rPr>
        <w:t>Describe</w:t>
      </w:r>
      <w:r w:rsidR="10D4DBC0" w:rsidRPr="00025777">
        <w:rPr>
          <w:rFonts w:ascii="Calibri" w:hAnsi="Calibri" w:cs="Calibri"/>
          <w:sz w:val="22"/>
          <w:szCs w:val="22"/>
        </w:rPr>
        <w:t xml:space="preserve"> your </w:t>
      </w:r>
      <w:r w:rsidR="20DAE2CB" w:rsidRPr="00025777">
        <w:rPr>
          <w:rFonts w:ascii="Calibri" w:hAnsi="Calibri" w:cs="Calibri"/>
          <w:sz w:val="22"/>
          <w:szCs w:val="22"/>
        </w:rPr>
        <w:t>organization's</w:t>
      </w:r>
      <w:r w:rsidR="10D4DBC0" w:rsidRPr="00025777">
        <w:rPr>
          <w:rFonts w:ascii="Calibri" w:hAnsi="Calibri" w:cs="Calibri"/>
          <w:sz w:val="22"/>
          <w:szCs w:val="22"/>
        </w:rPr>
        <w:t xml:space="preserve"> experience and expertise in developing and managing advanced data tracking and reporting systems. In your response, include how you have established, implemented, and maintained processes for data gathering and timely reporting (including dashboards, standard reports</w:t>
      </w:r>
      <w:r w:rsidR="63A9F4F6" w:rsidRPr="00025777">
        <w:rPr>
          <w:rFonts w:ascii="Calibri" w:hAnsi="Calibri" w:cs="Calibri"/>
          <w:sz w:val="22"/>
          <w:szCs w:val="22"/>
        </w:rPr>
        <w:t xml:space="preserve">, and ad hoc reporting), how you analyze and use data to adhere to and report on benchmarks and standards, and how these practices have supported evaluation and improvement of programmatic, operational, and financial </w:t>
      </w:r>
      <w:r w:rsidR="3E5A817C" w:rsidRPr="00025777">
        <w:rPr>
          <w:rFonts w:ascii="Calibri" w:hAnsi="Calibri" w:cs="Calibri"/>
          <w:sz w:val="22"/>
          <w:szCs w:val="22"/>
        </w:rPr>
        <w:t>performance</w:t>
      </w:r>
      <w:r w:rsidR="63A9F4F6" w:rsidRPr="00025777">
        <w:rPr>
          <w:rFonts w:ascii="Calibri" w:hAnsi="Calibri" w:cs="Calibri"/>
          <w:sz w:val="22"/>
          <w:szCs w:val="22"/>
        </w:rPr>
        <w:t xml:space="preserve"> at both the project and member </w:t>
      </w:r>
      <w:r w:rsidR="0503BD67" w:rsidRPr="00025777">
        <w:rPr>
          <w:rFonts w:ascii="Calibri" w:hAnsi="Calibri" w:cs="Calibri"/>
          <w:sz w:val="22"/>
          <w:szCs w:val="22"/>
        </w:rPr>
        <w:t>levels</w:t>
      </w:r>
      <w:r w:rsidR="63A9F4F6" w:rsidRPr="00025777">
        <w:rPr>
          <w:rFonts w:ascii="Calibri" w:hAnsi="Calibri" w:cs="Calibri"/>
          <w:sz w:val="22"/>
          <w:szCs w:val="22"/>
        </w:rPr>
        <w:t xml:space="preserve">. </w:t>
      </w:r>
    </w:p>
    <w:p w14:paraId="6BF69D85" w14:textId="77777777" w:rsidR="00201955" w:rsidRPr="0037035F" w:rsidRDefault="00201955" w:rsidP="0037035F">
      <w:pPr>
        <w:pStyle w:val="ListParagraph"/>
        <w:ind w:left="1512"/>
        <w:rPr>
          <w:rFonts w:ascii="Calibri" w:hAnsi="Calibri" w:cs="Calibri"/>
          <w:sz w:val="22"/>
          <w:szCs w:val="22"/>
        </w:rPr>
      </w:pPr>
    </w:p>
    <w:p w14:paraId="16548F0E" w14:textId="77777777" w:rsidR="00621C6C" w:rsidRDefault="2ACA013E" w:rsidP="00621C6C">
      <w:pPr>
        <w:pStyle w:val="ListParagraph"/>
        <w:numPr>
          <w:ilvl w:val="0"/>
          <w:numId w:val="13"/>
        </w:numPr>
        <w:rPr>
          <w:rFonts w:ascii="Calibri" w:hAnsi="Calibri" w:cs="Calibri"/>
          <w:sz w:val="22"/>
          <w:szCs w:val="22"/>
        </w:rPr>
      </w:pPr>
      <w:r w:rsidRPr="00201955">
        <w:rPr>
          <w:rFonts w:ascii="Calibri" w:hAnsi="Calibri" w:cs="Calibri"/>
          <w:sz w:val="22"/>
          <w:szCs w:val="22"/>
        </w:rPr>
        <w:t>Describe the Offeror’s expertise and experience in the financial management of the Housing Administration services described in this RFP</w:t>
      </w:r>
      <w:r w:rsidR="0DCCD81E" w:rsidRPr="00201955">
        <w:rPr>
          <w:rFonts w:ascii="Calibri" w:hAnsi="Calibri" w:cs="Calibri"/>
          <w:sz w:val="22"/>
          <w:szCs w:val="22"/>
        </w:rPr>
        <w:t xml:space="preserve">, including responsibilities </w:t>
      </w:r>
      <w:r w:rsidR="143F405C" w:rsidRPr="00201955">
        <w:rPr>
          <w:rFonts w:ascii="Calibri" w:hAnsi="Calibri" w:cs="Calibri"/>
          <w:sz w:val="22"/>
          <w:szCs w:val="22"/>
        </w:rPr>
        <w:t xml:space="preserve">listed under </w:t>
      </w:r>
      <w:r w:rsidR="7D8861B7" w:rsidRPr="00201955">
        <w:rPr>
          <w:rFonts w:ascii="Calibri" w:hAnsi="Calibri" w:cs="Calibri"/>
          <w:sz w:val="22"/>
          <w:szCs w:val="22"/>
        </w:rPr>
        <w:t>Financial Management</w:t>
      </w:r>
      <w:r w:rsidRPr="00201955">
        <w:rPr>
          <w:rFonts w:ascii="Calibri" w:hAnsi="Calibri" w:cs="Calibri"/>
          <w:sz w:val="22"/>
          <w:szCs w:val="22"/>
        </w:rPr>
        <w:t>. Describe the expertise and experience of any key financial staff if not included above.</w:t>
      </w:r>
    </w:p>
    <w:p w14:paraId="4500DA63" w14:textId="77777777" w:rsidR="00621C6C" w:rsidRPr="00621C6C" w:rsidRDefault="00621C6C" w:rsidP="00621C6C">
      <w:pPr>
        <w:pStyle w:val="ListParagraph"/>
        <w:rPr>
          <w:rFonts w:ascii="Calibri" w:hAnsi="Calibri" w:cs="Calibri"/>
        </w:rPr>
      </w:pPr>
    </w:p>
    <w:p w14:paraId="1CC7FCE5" w14:textId="4F088EA1" w:rsidR="00927A42" w:rsidRPr="00621C6C" w:rsidRDefault="2ACA013E" w:rsidP="00D615AB">
      <w:pPr>
        <w:pStyle w:val="ListParagraph"/>
        <w:numPr>
          <w:ilvl w:val="1"/>
          <w:numId w:val="13"/>
        </w:numPr>
        <w:tabs>
          <w:tab w:val="left" w:pos="900"/>
        </w:tabs>
        <w:ind w:left="900" w:hanging="540"/>
        <w:rPr>
          <w:rFonts w:ascii="Calibri" w:hAnsi="Calibri" w:cs="Calibri"/>
          <w:sz w:val="22"/>
          <w:szCs w:val="22"/>
        </w:rPr>
      </w:pPr>
      <w:r w:rsidRPr="00621C6C">
        <w:rPr>
          <w:rFonts w:ascii="Calibri" w:hAnsi="Calibri" w:cs="Calibri"/>
          <w:sz w:val="22"/>
          <w:szCs w:val="22"/>
        </w:rPr>
        <w:t xml:space="preserve">Include resumes and job descriptions for key </w:t>
      </w:r>
      <w:r w:rsidR="78756C2E" w:rsidRPr="00621C6C">
        <w:rPr>
          <w:rFonts w:ascii="Calibri" w:hAnsi="Calibri" w:cs="Calibri"/>
          <w:sz w:val="22"/>
          <w:szCs w:val="22"/>
        </w:rPr>
        <w:t>staff responsible</w:t>
      </w:r>
      <w:r w:rsidRPr="00621C6C">
        <w:rPr>
          <w:rFonts w:ascii="Calibri" w:hAnsi="Calibri" w:cs="Calibri"/>
          <w:sz w:val="22"/>
          <w:szCs w:val="22"/>
        </w:rPr>
        <w:t xml:space="preserve"> for financial oversight and management of the Offeror’s services.</w:t>
      </w:r>
      <w:r w:rsidR="00745789" w:rsidRPr="00621C6C">
        <w:rPr>
          <w:rFonts w:ascii="Calibri" w:hAnsi="Calibri" w:cs="Calibri"/>
          <w:sz w:val="22"/>
          <w:szCs w:val="22"/>
        </w:rPr>
        <w:br/>
      </w:r>
    </w:p>
    <w:p w14:paraId="52859D8D" w14:textId="3ABF30AF" w:rsidR="00927A42" w:rsidRPr="00025777" w:rsidRDefault="4A30CAC4" w:rsidP="00D615AB">
      <w:pPr>
        <w:pStyle w:val="ListParagraph"/>
        <w:numPr>
          <w:ilvl w:val="0"/>
          <w:numId w:val="13"/>
        </w:numPr>
        <w:rPr>
          <w:rFonts w:ascii="Calibri" w:hAnsi="Calibri" w:cs="Calibri"/>
          <w:sz w:val="22"/>
          <w:szCs w:val="22"/>
        </w:rPr>
      </w:pPr>
      <w:r w:rsidRPr="00025777">
        <w:rPr>
          <w:rFonts w:ascii="Calibri" w:hAnsi="Calibri" w:cs="Calibri"/>
          <w:sz w:val="22"/>
          <w:szCs w:val="22"/>
        </w:rPr>
        <w:t>Describe the current physical location of the Offeror’s organization and any program implementations. Describe any affiliation or presence in Arizona, its counties or local municipalities. Does Offeror have any unique experience or expertise in serving Arizona or its geographies including urban or rural areas, tribal areas</w:t>
      </w:r>
      <w:r w:rsidR="2ACA013E" w:rsidRPr="00025777">
        <w:rPr>
          <w:rFonts w:ascii="Calibri" w:hAnsi="Calibri" w:cs="Calibri"/>
          <w:sz w:val="22"/>
          <w:szCs w:val="22"/>
        </w:rPr>
        <w:t>,</w:t>
      </w:r>
      <w:r w:rsidRPr="00025777">
        <w:rPr>
          <w:rFonts w:ascii="Calibri" w:hAnsi="Calibri" w:cs="Calibri"/>
          <w:sz w:val="22"/>
          <w:szCs w:val="22"/>
        </w:rPr>
        <w:t xml:space="preserve"> reservations or </w:t>
      </w:r>
      <w:r w:rsidR="2ACA013E" w:rsidRPr="00025777">
        <w:rPr>
          <w:rFonts w:ascii="Calibri" w:hAnsi="Calibri" w:cs="Calibri"/>
          <w:sz w:val="22"/>
          <w:szCs w:val="22"/>
        </w:rPr>
        <w:t xml:space="preserve">Native American </w:t>
      </w:r>
      <w:r w:rsidRPr="00025777">
        <w:rPr>
          <w:rFonts w:ascii="Calibri" w:hAnsi="Calibri" w:cs="Calibri"/>
          <w:sz w:val="22"/>
          <w:szCs w:val="22"/>
        </w:rPr>
        <w:t>populations?</w:t>
      </w:r>
    </w:p>
    <w:p w14:paraId="0D0B940D" w14:textId="77777777" w:rsidR="004118DA" w:rsidRDefault="004118DA" w:rsidP="00927A42">
      <w:pPr>
        <w:rPr>
          <w:rFonts w:cstheme="minorHAnsi"/>
          <w:b/>
        </w:rPr>
      </w:pPr>
    </w:p>
    <w:p w14:paraId="15234F95" w14:textId="77777777" w:rsidR="008D39A9" w:rsidRDefault="008D39A9" w:rsidP="00927A42">
      <w:pPr>
        <w:rPr>
          <w:rFonts w:cstheme="minorHAnsi"/>
          <w:b/>
        </w:rPr>
      </w:pPr>
    </w:p>
    <w:p w14:paraId="10C79611" w14:textId="56F0A2D4" w:rsidR="4B90E4A8" w:rsidRDefault="4B90E4A8" w:rsidP="4B90E4A8"/>
    <w:p w14:paraId="25374957" w14:textId="6B52A22B" w:rsidR="4B90E4A8" w:rsidRDefault="4B90E4A8" w:rsidP="4B90E4A8"/>
    <w:p w14:paraId="69075E70" w14:textId="19B4E741" w:rsidR="4B90E4A8" w:rsidRDefault="4B90E4A8" w:rsidP="4B90E4A8"/>
    <w:sectPr w:rsidR="4B90E4A8" w:rsidSect="006925B1">
      <w:headerReference w:type="even" r:id="rId11"/>
      <w:headerReference w:type="default" r:id="rId12"/>
      <w:footerReference w:type="default" r:id="rId13"/>
      <w:headerReference w:type="firs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9AAC6" w14:textId="77777777" w:rsidR="00976EB3" w:rsidRDefault="00976EB3" w:rsidP="00F842DA">
      <w:pPr>
        <w:spacing w:after="0" w:line="240" w:lineRule="auto"/>
      </w:pPr>
      <w:r>
        <w:separator/>
      </w:r>
    </w:p>
  </w:endnote>
  <w:endnote w:type="continuationSeparator" w:id="0">
    <w:p w14:paraId="02449321" w14:textId="77777777" w:rsidR="00976EB3" w:rsidRDefault="00976EB3" w:rsidP="00F8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345881"/>
      <w:docPartObj>
        <w:docPartGallery w:val="Page Numbers (Bottom of Page)"/>
        <w:docPartUnique/>
      </w:docPartObj>
    </w:sdtPr>
    <w:sdtEndPr>
      <w:rPr>
        <w:noProof/>
      </w:rPr>
    </w:sdtEndPr>
    <w:sdtContent>
      <w:p w14:paraId="24574527" w14:textId="77777777" w:rsidR="00F842DA" w:rsidRDefault="005833DE">
        <w:pPr>
          <w:pStyle w:val="Footer"/>
          <w:jc w:val="center"/>
        </w:pPr>
        <w:r>
          <w:t xml:space="preserve">Page </w:t>
        </w:r>
        <w:r w:rsidR="00F842DA">
          <w:fldChar w:fldCharType="begin"/>
        </w:r>
        <w:r w:rsidR="00F842DA">
          <w:instrText xml:space="preserve"> PAGE   \* MERGEFORMAT </w:instrText>
        </w:r>
        <w:r w:rsidR="00F842DA">
          <w:fldChar w:fldCharType="separate"/>
        </w:r>
        <w:r w:rsidR="002E329E">
          <w:rPr>
            <w:noProof/>
          </w:rPr>
          <w:t>4</w:t>
        </w:r>
        <w:r w:rsidR="00F842DA">
          <w:rPr>
            <w:noProof/>
          </w:rPr>
          <w:fldChar w:fldCharType="end"/>
        </w:r>
        <w:r w:rsidR="00F842DA">
          <w:rPr>
            <w:noProof/>
          </w:rPr>
          <w:t xml:space="preserve"> </w:t>
        </w:r>
        <w:r>
          <w:rPr>
            <w:noProof/>
          </w:rPr>
          <w:t>of 4</w:t>
        </w:r>
      </w:p>
    </w:sdtContent>
  </w:sdt>
  <w:p w14:paraId="1FC39945" w14:textId="77777777" w:rsidR="00F842DA" w:rsidRDefault="00F84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FE289" w14:textId="77777777" w:rsidR="00976EB3" w:rsidRDefault="00976EB3" w:rsidP="00F842DA">
      <w:pPr>
        <w:spacing w:after="0" w:line="240" w:lineRule="auto"/>
      </w:pPr>
      <w:r>
        <w:separator/>
      </w:r>
    </w:p>
  </w:footnote>
  <w:footnote w:type="continuationSeparator" w:id="0">
    <w:p w14:paraId="3F5EEFB7" w14:textId="77777777" w:rsidR="00976EB3" w:rsidRDefault="00976EB3" w:rsidP="00F84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C097" w14:textId="015AD758" w:rsidR="00CD07EB" w:rsidRDefault="00CD07EB">
    <w:pPr>
      <w:pStyle w:val="Header"/>
    </w:pPr>
    <w:r>
      <w:rPr>
        <w:noProof/>
      </w:rPr>
      <mc:AlternateContent>
        <mc:Choice Requires="wps">
          <w:drawing>
            <wp:anchor distT="0" distB="0" distL="114300" distR="114300" simplePos="0" relativeHeight="251658241" behindDoc="1" locked="0" layoutInCell="1" allowOverlap="1" wp14:anchorId="1503FE5F" wp14:editId="54C120BC">
              <wp:simplePos x="635" y="635"/>
              <wp:positionH relativeFrom="margin">
                <wp:align>center</wp:align>
              </wp:positionH>
              <wp:positionV relativeFrom="margin">
                <wp:align>center</wp:align>
              </wp:positionV>
              <wp:extent cx="3178175" cy="249555"/>
              <wp:effectExtent l="0" t="1104900" r="0" b="1102995"/>
              <wp:wrapNone/>
              <wp:docPr id="793747383" name="Text Box 2" descr="U.S. Health Insurance Act (HIPAA) Enhanced">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78175" cy="249555"/>
                      </a:xfrm>
                      <a:prstGeom prst="rect">
                        <a:avLst/>
                      </a:prstGeom>
                      <a:noFill/>
                      <a:ln>
                        <a:noFill/>
                      </a:ln>
                    </wps:spPr>
                    <wps:txbx>
                      <w:txbxContent>
                        <w:p w14:paraId="6C6D2FBC" w14:textId="33CD1ED5" w:rsidR="00CD07EB" w:rsidRPr="00CD07EB" w:rsidRDefault="00CD07EB" w:rsidP="00CD07EB">
                          <w:pPr>
                            <w:spacing w:after="0"/>
                            <w:rPr>
                              <w:rFonts w:ascii="Calibri" w:eastAsia="Calibri" w:hAnsi="Calibri" w:cs="Calibri"/>
                              <w:noProof/>
                              <w:color w:val="000000"/>
                              <w:sz w:val="28"/>
                              <w:szCs w:val="28"/>
                              <w14:textFill>
                                <w14:solidFill>
                                  <w14:srgbClr w14:val="000000">
                                    <w14:alpha w14:val="50000"/>
                                  </w14:srgbClr>
                                </w14:solidFill>
                              </w14:textFill>
                            </w:rPr>
                          </w:pPr>
                          <w:r w:rsidRPr="00CD07EB">
                            <w:rPr>
                              <w:rFonts w:ascii="Calibri" w:eastAsia="Calibri" w:hAnsi="Calibri" w:cs="Calibri"/>
                              <w:noProof/>
                              <w:color w:val="000000"/>
                              <w:sz w:val="28"/>
                              <w:szCs w:val="28"/>
                              <w14:textFill>
                                <w14:solidFill>
                                  <w14:srgbClr w14:val="000000">
                                    <w14:alpha w14:val="50000"/>
                                  </w14:srgbClr>
                                </w14:solidFill>
                              </w14:textFill>
                            </w:rPr>
                            <w:t>U.S. Health Insurance Act (HIPAA) Enhanced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03FE5F" id="_x0000_t202" coordsize="21600,21600" o:spt="202" path="m,l,21600r21600,l21600,xe">
              <v:stroke joinstyle="miter"/>
              <v:path gradientshapeok="t" o:connecttype="rect"/>
            </v:shapetype>
            <v:shape id="Text Box 2" o:spid="_x0000_s1026" type="#_x0000_t202" alt="U.S. Health Insurance Act (HIPAA) Enhanced" style="position:absolute;margin-left:0;margin-top:0;width:250.25pt;height:19.65pt;rotation:-45;z-index:-251658239;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" filled="f" stroked="f">
              <v:textbox style="mso-fit-shape-to-text:t" inset="0,0,0,0">
                <w:txbxContent>
                  <w:p w14:paraId="6C6D2FBC" w14:textId="33CD1ED5" w:rsidR="00CD07EB" w:rsidRPr="00CD07EB" w:rsidRDefault="00CD07EB" w:rsidP="00CD07EB">
                    <w:pPr>
                      <w:spacing w:after="0"/>
                      <w:rPr>
                        <w:rFonts w:ascii="Calibri" w:eastAsia="Calibri" w:hAnsi="Calibri" w:cs="Calibri"/>
                        <w:noProof/>
                        <w:color w:val="000000"/>
                        <w:sz w:val="28"/>
                        <w:szCs w:val="28"/>
                        <w14:textFill>
                          <w14:solidFill>
                            <w14:srgbClr w14:val="000000">
                              <w14:alpha w14:val="50000"/>
                            </w14:srgbClr>
                          </w14:solidFill>
                        </w14:textFill>
                      </w:rPr>
                    </w:pPr>
                    <w:r w:rsidRPr="00CD07EB">
                      <w:rPr>
                        <w:rFonts w:ascii="Calibri" w:eastAsia="Calibri" w:hAnsi="Calibri" w:cs="Calibri"/>
                        <w:noProof/>
                        <w:color w:val="000000"/>
                        <w:sz w:val="28"/>
                        <w:szCs w:val="28"/>
                        <w14:textFill>
                          <w14:solidFill>
                            <w14:srgbClr w14:val="000000">
                              <w14:alpha w14:val="50000"/>
                            </w14:srgbClr>
                          </w14:solidFill>
                        </w14:textFill>
                      </w:rPr>
                      <w:t>U.S. Health Insurance Act (HIPAA) Enhanced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95183" w14:textId="0F97037C" w:rsidR="00F842DA" w:rsidRPr="004118DA" w:rsidRDefault="00F842DA" w:rsidP="004118DA">
    <w:pPr>
      <w:jc w:val="center"/>
      <w:rPr>
        <w:b/>
        <w:sz w:val="32"/>
        <w:szCs w:val="32"/>
      </w:rPr>
    </w:pPr>
    <w:r w:rsidRPr="004118DA">
      <w:rPr>
        <w:b/>
        <w:sz w:val="32"/>
        <w:szCs w:val="32"/>
      </w:rPr>
      <w:t xml:space="preserve">Attachment </w:t>
    </w:r>
    <w:r w:rsidR="092182F0" w:rsidRPr="092182F0">
      <w:rPr>
        <w:b/>
        <w:bCs/>
        <w:sz w:val="32"/>
        <w:szCs w:val="32"/>
      </w:rPr>
      <w:t>4</w:t>
    </w:r>
    <w:r w:rsidRPr="004118DA">
      <w:rPr>
        <w:b/>
        <w:sz w:val="32"/>
        <w:szCs w:val="32"/>
      </w:rPr>
      <w:t xml:space="preserve"> – Questionnaire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91112" w14:textId="2DE5274A" w:rsidR="00CD07EB" w:rsidRDefault="00CD07EB">
    <w:pPr>
      <w:pStyle w:val="Header"/>
    </w:pPr>
    <w:r>
      <w:rPr>
        <w:noProof/>
      </w:rPr>
      <mc:AlternateContent>
        <mc:Choice Requires="wps">
          <w:drawing>
            <wp:anchor distT="0" distB="0" distL="114300" distR="114300" simplePos="0" relativeHeight="251658240" behindDoc="1" locked="0" layoutInCell="1" allowOverlap="1" wp14:anchorId="4B2118E0" wp14:editId="78EE0E6F">
              <wp:simplePos x="635" y="635"/>
              <wp:positionH relativeFrom="margin">
                <wp:align>center</wp:align>
              </wp:positionH>
              <wp:positionV relativeFrom="margin">
                <wp:align>center</wp:align>
              </wp:positionV>
              <wp:extent cx="3178175" cy="249555"/>
              <wp:effectExtent l="0" t="1104900" r="0" b="1102995"/>
              <wp:wrapNone/>
              <wp:docPr id="698044210" name="Text Box 1" descr="U.S. Health Insurance Act (HIPAA) Enhanced">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78175" cy="249555"/>
                      </a:xfrm>
                      <a:prstGeom prst="rect">
                        <a:avLst/>
                      </a:prstGeom>
                      <a:noFill/>
                      <a:ln>
                        <a:noFill/>
                      </a:ln>
                    </wps:spPr>
                    <wps:txbx>
                      <w:txbxContent>
                        <w:p w14:paraId="33A26682" w14:textId="784367B5" w:rsidR="00CD07EB" w:rsidRPr="00CD07EB" w:rsidRDefault="00CD07EB" w:rsidP="00CD07EB">
                          <w:pPr>
                            <w:spacing w:after="0"/>
                            <w:rPr>
                              <w:rFonts w:ascii="Calibri" w:eastAsia="Calibri" w:hAnsi="Calibri" w:cs="Calibri"/>
                              <w:noProof/>
                              <w:color w:val="000000"/>
                              <w:sz w:val="28"/>
                              <w:szCs w:val="28"/>
                              <w14:textFill>
                                <w14:solidFill>
                                  <w14:srgbClr w14:val="000000">
                                    <w14:alpha w14:val="50000"/>
                                  </w14:srgbClr>
                                </w14:solidFill>
                              </w14:textFill>
                            </w:rPr>
                          </w:pPr>
                          <w:r w:rsidRPr="00CD07EB">
                            <w:rPr>
                              <w:rFonts w:ascii="Calibri" w:eastAsia="Calibri" w:hAnsi="Calibri" w:cs="Calibri"/>
                              <w:noProof/>
                              <w:color w:val="000000"/>
                              <w:sz w:val="28"/>
                              <w:szCs w:val="28"/>
                              <w14:textFill>
                                <w14:solidFill>
                                  <w14:srgbClr w14:val="000000">
                                    <w14:alpha w14:val="50000"/>
                                  </w14:srgbClr>
                                </w14:solidFill>
                              </w14:textFill>
                            </w:rPr>
                            <w:t>U.S. Health Insurance Act (HIPAA) Enhanced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2118E0" id="_x0000_t202" coordsize="21600,21600" o:spt="202" path="m,l,21600r21600,l21600,xe">
              <v:stroke joinstyle="miter"/>
              <v:path gradientshapeok="t" o:connecttype="rect"/>
            </v:shapetype>
            <v:shape id="Text Box 1" o:spid="_x0000_s1027" type="#_x0000_t202" alt="U.S. Health Insurance Act (HIPAA) Enhanced" style="position:absolute;margin-left:0;margin-top:0;width:250.25pt;height:19.65pt;rotation:-45;z-index:-2516582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" filled="f" stroked="f">
              <v:textbox style="mso-fit-shape-to-text:t" inset="0,0,0,0">
                <w:txbxContent>
                  <w:p w14:paraId="33A26682" w14:textId="784367B5" w:rsidR="00CD07EB" w:rsidRPr="00CD07EB" w:rsidRDefault="00CD07EB" w:rsidP="00CD07EB">
                    <w:pPr>
                      <w:spacing w:after="0"/>
                      <w:rPr>
                        <w:rFonts w:ascii="Calibri" w:eastAsia="Calibri" w:hAnsi="Calibri" w:cs="Calibri"/>
                        <w:noProof/>
                        <w:color w:val="000000"/>
                        <w:sz w:val="28"/>
                        <w:szCs w:val="28"/>
                        <w14:textFill>
                          <w14:solidFill>
                            <w14:srgbClr w14:val="000000">
                              <w14:alpha w14:val="50000"/>
                            </w14:srgbClr>
                          </w14:solidFill>
                        </w14:textFill>
                      </w:rPr>
                    </w:pPr>
                    <w:r w:rsidRPr="00CD07EB">
                      <w:rPr>
                        <w:rFonts w:ascii="Calibri" w:eastAsia="Calibri" w:hAnsi="Calibri" w:cs="Calibri"/>
                        <w:noProof/>
                        <w:color w:val="000000"/>
                        <w:sz w:val="28"/>
                        <w:szCs w:val="28"/>
                        <w14:textFill>
                          <w14:solidFill>
                            <w14:srgbClr w14:val="000000">
                              <w14:alpha w14:val="50000"/>
                            </w14:srgbClr>
                          </w14:solidFill>
                        </w14:textFill>
                      </w:rPr>
                      <w:t>U.S. Health Insurance Act (HIPAA) Enhanced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13D3"/>
    <w:multiLevelType w:val="hybridMultilevel"/>
    <w:tmpl w:val="5C768A2C"/>
    <w:lvl w:ilvl="0" w:tplc="04090015">
      <w:start w:val="1"/>
      <w:numFmt w:val="upperLetter"/>
      <w:lvlText w:val="%1."/>
      <w:lvlJc w:val="left"/>
      <w:pPr>
        <w:ind w:left="720" w:hanging="360"/>
      </w:pPr>
      <w:rPr>
        <w:rFonts w:hint="default"/>
      </w:rPr>
    </w:lvl>
    <w:lvl w:ilvl="1" w:tplc="C2D4F89E">
      <w:start w:val="1"/>
      <w:numFmt w:val="decimal"/>
      <w:lvlText w:val="%2."/>
      <w:lvlJc w:val="left"/>
      <w:pPr>
        <w:ind w:left="1440" w:hanging="360"/>
      </w:pPr>
      <w:rPr>
        <w:rFont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1B7"/>
    <w:multiLevelType w:val="multilevel"/>
    <w:tmpl w:val="5AD8792A"/>
    <w:lvl w:ilvl="0">
      <w:start w:val="8"/>
      <w:numFmt w:val="decimal"/>
      <w:lvlText w:val="%1"/>
      <w:lvlJc w:val="left"/>
      <w:pPr>
        <w:ind w:left="360" w:hanging="360"/>
      </w:pPr>
      <w:rPr>
        <w:rFonts w:ascii="Times New Roman" w:hAnsi="Times New Roman" w:hint="default"/>
        <w:sz w:val="20"/>
      </w:rPr>
    </w:lvl>
    <w:lvl w:ilvl="1">
      <w:start w:val="1"/>
      <w:numFmt w:val="decimal"/>
      <w:lvlText w:val="%1.%2"/>
      <w:lvlJc w:val="left"/>
      <w:pPr>
        <w:ind w:left="1440" w:hanging="360"/>
      </w:pPr>
      <w:rPr>
        <w:rFonts w:ascii="Times New Roman" w:hAnsi="Times New Roman" w:hint="default"/>
        <w:sz w:val="20"/>
      </w:rPr>
    </w:lvl>
    <w:lvl w:ilvl="2">
      <w:start w:val="1"/>
      <w:numFmt w:val="decimal"/>
      <w:lvlText w:val="%1.%2.%3"/>
      <w:lvlJc w:val="left"/>
      <w:pPr>
        <w:ind w:left="2880" w:hanging="720"/>
      </w:pPr>
      <w:rPr>
        <w:rFonts w:ascii="Times New Roman" w:hAnsi="Times New Roman" w:hint="default"/>
        <w:sz w:val="20"/>
      </w:rPr>
    </w:lvl>
    <w:lvl w:ilvl="3">
      <w:start w:val="1"/>
      <w:numFmt w:val="decimal"/>
      <w:lvlText w:val="%1.%2.%3.%4"/>
      <w:lvlJc w:val="left"/>
      <w:pPr>
        <w:ind w:left="3960" w:hanging="720"/>
      </w:pPr>
      <w:rPr>
        <w:rFonts w:ascii="Times New Roman" w:hAnsi="Times New Roman" w:hint="default"/>
        <w:sz w:val="20"/>
      </w:rPr>
    </w:lvl>
    <w:lvl w:ilvl="4">
      <w:start w:val="1"/>
      <w:numFmt w:val="decimal"/>
      <w:lvlText w:val="%1.%2.%3.%4.%5"/>
      <w:lvlJc w:val="left"/>
      <w:pPr>
        <w:ind w:left="5400" w:hanging="1080"/>
      </w:pPr>
      <w:rPr>
        <w:rFonts w:ascii="Times New Roman" w:hAnsi="Times New Roman" w:hint="default"/>
        <w:sz w:val="20"/>
      </w:rPr>
    </w:lvl>
    <w:lvl w:ilvl="5">
      <w:start w:val="1"/>
      <w:numFmt w:val="decimal"/>
      <w:lvlText w:val="%1.%2.%3.%4.%5.%6"/>
      <w:lvlJc w:val="left"/>
      <w:pPr>
        <w:ind w:left="6480" w:hanging="1080"/>
      </w:pPr>
      <w:rPr>
        <w:rFonts w:ascii="Times New Roman" w:hAnsi="Times New Roman" w:hint="default"/>
        <w:sz w:val="20"/>
      </w:rPr>
    </w:lvl>
    <w:lvl w:ilvl="6">
      <w:start w:val="1"/>
      <w:numFmt w:val="decimal"/>
      <w:lvlText w:val="%1.%2.%3.%4.%5.%6.%7"/>
      <w:lvlJc w:val="left"/>
      <w:pPr>
        <w:ind w:left="7920" w:hanging="1440"/>
      </w:pPr>
      <w:rPr>
        <w:rFonts w:ascii="Times New Roman" w:hAnsi="Times New Roman" w:hint="default"/>
        <w:sz w:val="20"/>
      </w:rPr>
    </w:lvl>
    <w:lvl w:ilvl="7">
      <w:start w:val="1"/>
      <w:numFmt w:val="decimal"/>
      <w:lvlText w:val="%1.%2.%3.%4.%5.%6.%7.%8"/>
      <w:lvlJc w:val="left"/>
      <w:pPr>
        <w:ind w:left="9000" w:hanging="1440"/>
      </w:pPr>
      <w:rPr>
        <w:rFonts w:ascii="Times New Roman" w:hAnsi="Times New Roman" w:hint="default"/>
        <w:sz w:val="20"/>
      </w:rPr>
    </w:lvl>
    <w:lvl w:ilvl="8">
      <w:start w:val="1"/>
      <w:numFmt w:val="decimal"/>
      <w:lvlText w:val="%1.%2.%3.%4.%5.%6.%7.%8.%9"/>
      <w:lvlJc w:val="left"/>
      <w:pPr>
        <w:ind w:left="10080" w:hanging="1440"/>
      </w:pPr>
      <w:rPr>
        <w:rFonts w:ascii="Times New Roman" w:hAnsi="Times New Roman" w:hint="default"/>
        <w:sz w:val="20"/>
      </w:rPr>
    </w:lvl>
  </w:abstractNum>
  <w:abstractNum w:abstractNumId="2" w15:restartNumberingAfterBreak="0">
    <w:nsid w:val="1120227C"/>
    <w:multiLevelType w:val="multilevel"/>
    <w:tmpl w:val="04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7552DFC"/>
    <w:multiLevelType w:val="hybridMultilevel"/>
    <w:tmpl w:val="B7EA149A"/>
    <w:lvl w:ilvl="0" w:tplc="04090015">
      <w:start w:val="1"/>
      <w:numFmt w:val="upperLetter"/>
      <w:lvlText w:val="%1."/>
      <w:lvlJc w:val="left"/>
      <w:pPr>
        <w:ind w:left="720" w:hanging="360"/>
      </w:pPr>
      <w:rPr>
        <w:rFonts w:hint="default"/>
      </w:rPr>
    </w:lvl>
    <w:lvl w:ilvl="1" w:tplc="C2D4F89E">
      <w:start w:val="1"/>
      <w:numFmt w:val="decimal"/>
      <w:lvlText w:val="%2."/>
      <w:lvlJc w:val="left"/>
      <w:pPr>
        <w:ind w:left="1440" w:hanging="360"/>
      </w:pPr>
      <w:rPr>
        <w:rFonts w:hint="default"/>
        <w:color w:val="auto"/>
      </w:rPr>
    </w:lvl>
    <w:lvl w:ilvl="2" w:tplc="C2D4F89E">
      <w:start w:val="1"/>
      <w:numFmt w:val="decimal"/>
      <w:lvlText w:val="%3."/>
      <w:lvlJc w:val="left"/>
      <w:pPr>
        <w:ind w:left="2160" w:hanging="360"/>
      </w:pPr>
      <w:rPr>
        <w:rFont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72D46"/>
    <w:multiLevelType w:val="hybridMultilevel"/>
    <w:tmpl w:val="B2DC212E"/>
    <w:lvl w:ilvl="0" w:tplc="04090011">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F05D90"/>
    <w:multiLevelType w:val="multilevel"/>
    <w:tmpl w:val="716A6C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F651448"/>
    <w:multiLevelType w:val="multilevel"/>
    <w:tmpl w:val="A2CCE16E"/>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15:restartNumberingAfterBreak="0">
    <w:nsid w:val="52D74EC1"/>
    <w:multiLevelType w:val="multilevel"/>
    <w:tmpl w:val="04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7C5E21"/>
    <w:multiLevelType w:val="hybridMultilevel"/>
    <w:tmpl w:val="2E6A13E8"/>
    <w:lvl w:ilvl="0" w:tplc="A470E386">
      <w:start w:val="1"/>
      <w:numFmt w:val="decimal"/>
      <w:lvlText w:val="%1)"/>
      <w:lvlJc w:val="left"/>
      <w:pPr>
        <w:ind w:left="360"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9" w15:restartNumberingAfterBreak="0">
    <w:nsid w:val="5D0B28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4C637A"/>
    <w:multiLevelType w:val="hybridMultilevel"/>
    <w:tmpl w:val="2960B788"/>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B27FB1"/>
    <w:multiLevelType w:val="multilevel"/>
    <w:tmpl w:val="EB82577A"/>
    <w:lvl w:ilvl="0">
      <w:start w:val="9"/>
      <w:numFmt w:val="decimal"/>
      <w:lvlText w:val="%1"/>
      <w:lvlJc w:val="left"/>
      <w:pPr>
        <w:ind w:left="360" w:hanging="360"/>
      </w:pPr>
      <w:rPr>
        <w:rFonts w:hint="default"/>
        <w:u w:val="single"/>
      </w:rPr>
    </w:lvl>
    <w:lvl w:ilvl="1">
      <w:start w:val="4"/>
      <w:numFmt w:val="decimal"/>
      <w:lvlText w:val="%1.%2"/>
      <w:lvlJc w:val="left"/>
      <w:pPr>
        <w:ind w:left="1800" w:hanging="360"/>
      </w:pPr>
      <w:rPr>
        <w:rFonts w:hint="default"/>
        <w:u w:val="none"/>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2960" w:hanging="1440"/>
      </w:pPr>
      <w:rPr>
        <w:rFonts w:hint="default"/>
        <w:u w:val="single"/>
      </w:rPr>
    </w:lvl>
  </w:abstractNum>
  <w:abstractNum w:abstractNumId="12" w15:restartNumberingAfterBreak="0">
    <w:nsid w:val="749A060E"/>
    <w:multiLevelType w:val="hybridMultilevel"/>
    <w:tmpl w:val="A360289A"/>
    <w:lvl w:ilvl="0" w:tplc="0B96CC8E">
      <w:start w:val="1"/>
      <w:numFmt w:val="decimal"/>
      <w:lvlText w:val="%1."/>
      <w:lvlJc w:val="left"/>
      <w:pPr>
        <w:tabs>
          <w:tab w:val="num" w:pos="900"/>
        </w:tabs>
        <w:ind w:left="900" w:hanging="360"/>
      </w:pPr>
      <w:rPr>
        <w:b/>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2000428476">
    <w:abstractNumId w:val="12"/>
  </w:num>
  <w:num w:numId="2" w16cid:durableId="1155604919">
    <w:abstractNumId w:val="0"/>
  </w:num>
  <w:num w:numId="3" w16cid:durableId="1304895741">
    <w:abstractNumId w:val="8"/>
  </w:num>
  <w:num w:numId="4" w16cid:durableId="1275793254">
    <w:abstractNumId w:val="5"/>
  </w:num>
  <w:num w:numId="5" w16cid:durableId="1547326800">
    <w:abstractNumId w:val="6"/>
  </w:num>
  <w:num w:numId="6" w16cid:durableId="2138261029">
    <w:abstractNumId w:val="4"/>
  </w:num>
  <w:num w:numId="7" w16cid:durableId="1290433011">
    <w:abstractNumId w:val="2"/>
  </w:num>
  <w:num w:numId="8" w16cid:durableId="763913879">
    <w:abstractNumId w:val="10"/>
  </w:num>
  <w:num w:numId="9" w16cid:durableId="2106144899">
    <w:abstractNumId w:val="3"/>
  </w:num>
  <w:num w:numId="10" w16cid:durableId="1526285392">
    <w:abstractNumId w:val="1"/>
  </w:num>
  <w:num w:numId="11" w16cid:durableId="1674262795">
    <w:abstractNumId w:val="11"/>
  </w:num>
  <w:num w:numId="12" w16cid:durableId="1802530952">
    <w:abstractNumId w:val="7"/>
  </w:num>
  <w:num w:numId="13" w16cid:durableId="5391250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A42"/>
    <w:rsid w:val="0001149D"/>
    <w:rsid w:val="00011672"/>
    <w:rsid w:val="00011DDB"/>
    <w:rsid w:val="00012FAA"/>
    <w:rsid w:val="0002207F"/>
    <w:rsid w:val="00025299"/>
    <w:rsid w:val="00025777"/>
    <w:rsid w:val="00025BF0"/>
    <w:rsid w:val="00025E8D"/>
    <w:rsid w:val="00031F08"/>
    <w:rsid w:val="00064998"/>
    <w:rsid w:val="00067527"/>
    <w:rsid w:val="00076173"/>
    <w:rsid w:val="000832A3"/>
    <w:rsid w:val="00083A37"/>
    <w:rsid w:val="00086CDD"/>
    <w:rsid w:val="000902C6"/>
    <w:rsid w:val="00097686"/>
    <w:rsid w:val="000A3CBD"/>
    <w:rsid w:val="000C06F1"/>
    <w:rsid w:val="000D5155"/>
    <w:rsid w:val="000E2D10"/>
    <w:rsid w:val="000E4E65"/>
    <w:rsid w:val="000F2818"/>
    <w:rsid w:val="000F427B"/>
    <w:rsid w:val="00120318"/>
    <w:rsid w:val="00133BA9"/>
    <w:rsid w:val="00136BE7"/>
    <w:rsid w:val="001420DF"/>
    <w:rsid w:val="00142B8F"/>
    <w:rsid w:val="00161BA3"/>
    <w:rsid w:val="00175ABE"/>
    <w:rsid w:val="00180DDF"/>
    <w:rsid w:val="001858DB"/>
    <w:rsid w:val="00186FBE"/>
    <w:rsid w:val="00197DF3"/>
    <w:rsid w:val="001A26F1"/>
    <w:rsid w:val="001B6F44"/>
    <w:rsid w:val="001B7549"/>
    <w:rsid w:val="001D18EE"/>
    <w:rsid w:val="001D2E3D"/>
    <w:rsid w:val="001D4516"/>
    <w:rsid w:val="001F1B85"/>
    <w:rsid w:val="00201955"/>
    <w:rsid w:val="00207736"/>
    <w:rsid w:val="00210BC2"/>
    <w:rsid w:val="00211FC6"/>
    <w:rsid w:val="0021464B"/>
    <w:rsid w:val="0022272C"/>
    <w:rsid w:val="00235CB2"/>
    <w:rsid w:val="00246AF8"/>
    <w:rsid w:val="00246B10"/>
    <w:rsid w:val="00253022"/>
    <w:rsid w:val="0026487C"/>
    <w:rsid w:val="00271051"/>
    <w:rsid w:val="00284A90"/>
    <w:rsid w:val="00290BA3"/>
    <w:rsid w:val="002925CF"/>
    <w:rsid w:val="00294D85"/>
    <w:rsid w:val="00297038"/>
    <w:rsid w:val="002A35E3"/>
    <w:rsid w:val="002B6C5C"/>
    <w:rsid w:val="002C0B34"/>
    <w:rsid w:val="002C0E93"/>
    <w:rsid w:val="002C7909"/>
    <w:rsid w:val="002E329E"/>
    <w:rsid w:val="002E55A5"/>
    <w:rsid w:val="002E72F7"/>
    <w:rsid w:val="002F1089"/>
    <w:rsid w:val="002F1A99"/>
    <w:rsid w:val="002F510B"/>
    <w:rsid w:val="00305680"/>
    <w:rsid w:val="00310F9F"/>
    <w:rsid w:val="0031493C"/>
    <w:rsid w:val="00323A24"/>
    <w:rsid w:val="00331692"/>
    <w:rsid w:val="00335C48"/>
    <w:rsid w:val="00337A1A"/>
    <w:rsid w:val="003416BB"/>
    <w:rsid w:val="00346F79"/>
    <w:rsid w:val="0034700D"/>
    <w:rsid w:val="0034724B"/>
    <w:rsid w:val="00356D05"/>
    <w:rsid w:val="003575CB"/>
    <w:rsid w:val="0037035F"/>
    <w:rsid w:val="003752E6"/>
    <w:rsid w:val="003753D7"/>
    <w:rsid w:val="00377778"/>
    <w:rsid w:val="00384BDA"/>
    <w:rsid w:val="00386196"/>
    <w:rsid w:val="00393842"/>
    <w:rsid w:val="003947CF"/>
    <w:rsid w:val="003B0317"/>
    <w:rsid w:val="003C3EFD"/>
    <w:rsid w:val="003D4197"/>
    <w:rsid w:val="003E4EFA"/>
    <w:rsid w:val="003E7C3F"/>
    <w:rsid w:val="003F6D47"/>
    <w:rsid w:val="00401DE5"/>
    <w:rsid w:val="004118DA"/>
    <w:rsid w:val="00417EE8"/>
    <w:rsid w:val="004232F6"/>
    <w:rsid w:val="004309F7"/>
    <w:rsid w:val="00430FAF"/>
    <w:rsid w:val="00434FEE"/>
    <w:rsid w:val="00435140"/>
    <w:rsid w:val="004406AA"/>
    <w:rsid w:val="0045083C"/>
    <w:rsid w:val="00450B6C"/>
    <w:rsid w:val="004552A3"/>
    <w:rsid w:val="00461E41"/>
    <w:rsid w:val="00477284"/>
    <w:rsid w:val="00486AA9"/>
    <w:rsid w:val="004A0EF9"/>
    <w:rsid w:val="004A21A9"/>
    <w:rsid w:val="004B107F"/>
    <w:rsid w:val="004B6848"/>
    <w:rsid w:val="004B71DA"/>
    <w:rsid w:val="004E3BB0"/>
    <w:rsid w:val="004F31BE"/>
    <w:rsid w:val="005072DA"/>
    <w:rsid w:val="0052191D"/>
    <w:rsid w:val="00522C2B"/>
    <w:rsid w:val="0052599A"/>
    <w:rsid w:val="00527732"/>
    <w:rsid w:val="005312D3"/>
    <w:rsid w:val="00535302"/>
    <w:rsid w:val="00543297"/>
    <w:rsid w:val="00551C32"/>
    <w:rsid w:val="00552480"/>
    <w:rsid w:val="00554333"/>
    <w:rsid w:val="005555B0"/>
    <w:rsid w:val="00564B0A"/>
    <w:rsid w:val="00573BD0"/>
    <w:rsid w:val="005833DE"/>
    <w:rsid w:val="005902CD"/>
    <w:rsid w:val="005922C4"/>
    <w:rsid w:val="0059737F"/>
    <w:rsid w:val="005A07E7"/>
    <w:rsid w:val="005B09A2"/>
    <w:rsid w:val="005B2583"/>
    <w:rsid w:val="005B4069"/>
    <w:rsid w:val="005C0E8A"/>
    <w:rsid w:val="005C35BE"/>
    <w:rsid w:val="005C5DF6"/>
    <w:rsid w:val="005C68FD"/>
    <w:rsid w:val="005C6E58"/>
    <w:rsid w:val="005D6D30"/>
    <w:rsid w:val="005D74FB"/>
    <w:rsid w:val="005E5531"/>
    <w:rsid w:val="00600E74"/>
    <w:rsid w:val="006020BF"/>
    <w:rsid w:val="0061612D"/>
    <w:rsid w:val="006166AE"/>
    <w:rsid w:val="00621825"/>
    <w:rsid w:val="00621C6C"/>
    <w:rsid w:val="00633C3B"/>
    <w:rsid w:val="006548B1"/>
    <w:rsid w:val="0065574E"/>
    <w:rsid w:val="00663927"/>
    <w:rsid w:val="00674108"/>
    <w:rsid w:val="00675B8F"/>
    <w:rsid w:val="006775CD"/>
    <w:rsid w:val="0068192D"/>
    <w:rsid w:val="006925B1"/>
    <w:rsid w:val="00694289"/>
    <w:rsid w:val="006A2BDD"/>
    <w:rsid w:val="006B31E1"/>
    <w:rsid w:val="006D1491"/>
    <w:rsid w:val="006D5C44"/>
    <w:rsid w:val="006D61F9"/>
    <w:rsid w:val="006D7F08"/>
    <w:rsid w:val="006E0686"/>
    <w:rsid w:val="006E1EA9"/>
    <w:rsid w:val="006E616C"/>
    <w:rsid w:val="006F60B1"/>
    <w:rsid w:val="00701496"/>
    <w:rsid w:val="0070203F"/>
    <w:rsid w:val="007032A1"/>
    <w:rsid w:val="0070579D"/>
    <w:rsid w:val="007132B9"/>
    <w:rsid w:val="00722207"/>
    <w:rsid w:val="00722C5B"/>
    <w:rsid w:val="007259D9"/>
    <w:rsid w:val="007312BF"/>
    <w:rsid w:val="00733C31"/>
    <w:rsid w:val="00734F0D"/>
    <w:rsid w:val="007360C9"/>
    <w:rsid w:val="00741EBE"/>
    <w:rsid w:val="00742885"/>
    <w:rsid w:val="007446B9"/>
    <w:rsid w:val="00745789"/>
    <w:rsid w:val="00746B40"/>
    <w:rsid w:val="007520C9"/>
    <w:rsid w:val="007551EA"/>
    <w:rsid w:val="0075687A"/>
    <w:rsid w:val="007623A8"/>
    <w:rsid w:val="00764D87"/>
    <w:rsid w:val="00766267"/>
    <w:rsid w:val="00767AC5"/>
    <w:rsid w:val="007905EC"/>
    <w:rsid w:val="00791E8A"/>
    <w:rsid w:val="007A6160"/>
    <w:rsid w:val="007B2454"/>
    <w:rsid w:val="007B371F"/>
    <w:rsid w:val="007B385D"/>
    <w:rsid w:val="007B78BC"/>
    <w:rsid w:val="007C70CE"/>
    <w:rsid w:val="007D77C2"/>
    <w:rsid w:val="007E13E1"/>
    <w:rsid w:val="007F4EB2"/>
    <w:rsid w:val="00803440"/>
    <w:rsid w:val="0082514A"/>
    <w:rsid w:val="00827D01"/>
    <w:rsid w:val="008367DC"/>
    <w:rsid w:val="0086204B"/>
    <w:rsid w:val="00872844"/>
    <w:rsid w:val="008753CE"/>
    <w:rsid w:val="00881317"/>
    <w:rsid w:val="008815FB"/>
    <w:rsid w:val="00887F28"/>
    <w:rsid w:val="00897B7A"/>
    <w:rsid w:val="00897E85"/>
    <w:rsid w:val="008A3A97"/>
    <w:rsid w:val="008A7E64"/>
    <w:rsid w:val="008B37C4"/>
    <w:rsid w:val="008B5186"/>
    <w:rsid w:val="008C4E67"/>
    <w:rsid w:val="008C5CEC"/>
    <w:rsid w:val="008C713C"/>
    <w:rsid w:val="008D39A9"/>
    <w:rsid w:val="008D44F1"/>
    <w:rsid w:val="008D6EA8"/>
    <w:rsid w:val="008E3B5D"/>
    <w:rsid w:val="0091131C"/>
    <w:rsid w:val="00912B11"/>
    <w:rsid w:val="00920AAA"/>
    <w:rsid w:val="009256A6"/>
    <w:rsid w:val="00927A42"/>
    <w:rsid w:val="00942539"/>
    <w:rsid w:val="00944021"/>
    <w:rsid w:val="00950E79"/>
    <w:rsid w:val="0095366E"/>
    <w:rsid w:val="009549A2"/>
    <w:rsid w:val="00956F5A"/>
    <w:rsid w:val="00960046"/>
    <w:rsid w:val="009600BF"/>
    <w:rsid w:val="00962446"/>
    <w:rsid w:val="0096668D"/>
    <w:rsid w:val="00976EB3"/>
    <w:rsid w:val="00987DAD"/>
    <w:rsid w:val="0099210A"/>
    <w:rsid w:val="0099672A"/>
    <w:rsid w:val="009A0E06"/>
    <w:rsid w:val="009C266F"/>
    <w:rsid w:val="009C2863"/>
    <w:rsid w:val="009D1799"/>
    <w:rsid w:val="009D1884"/>
    <w:rsid w:val="009D5A5A"/>
    <w:rsid w:val="009F5E51"/>
    <w:rsid w:val="00A109C7"/>
    <w:rsid w:val="00A11542"/>
    <w:rsid w:val="00A1160A"/>
    <w:rsid w:val="00A204C3"/>
    <w:rsid w:val="00A32F57"/>
    <w:rsid w:val="00A33E3D"/>
    <w:rsid w:val="00A3563A"/>
    <w:rsid w:val="00A36FC7"/>
    <w:rsid w:val="00A411E4"/>
    <w:rsid w:val="00A44131"/>
    <w:rsid w:val="00A620D2"/>
    <w:rsid w:val="00A620F9"/>
    <w:rsid w:val="00A716F7"/>
    <w:rsid w:val="00A721E2"/>
    <w:rsid w:val="00A75350"/>
    <w:rsid w:val="00A75712"/>
    <w:rsid w:val="00A826AF"/>
    <w:rsid w:val="00A84507"/>
    <w:rsid w:val="00AA11B0"/>
    <w:rsid w:val="00AA179B"/>
    <w:rsid w:val="00AA2333"/>
    <w:rsid w:val="00AA2A2A"/>
    <w:rsid w:val="00AA3DE1"/>
    <w:rsid w:val="00AA62F9"/>
    <w:rsid w:val="00AC0A72"/>
    <w:rsid w:val="00AD5045"/>
    <w:rsid w:val="00AE3BE2"/>
    <w:rsid w:val="00AE45BF"/>
    <w:rsid w:val="00AF0B19"/>
    <w:rsid w:val="00AF6A03"/>
    <w:rsid w:val="00B01465"/>
    <w:rsid w:val="00B039CC"/>
    <w:rsid w:val="00B06BFD"/>
    <w:rsid w:val="00B17ED2"/>
    <w:rsid w:val="00B17F37"/>
    <w:rsid w:val="00B27AE3"/>
    <w:rsid w:val="00B30727"/>
    <w:rsid w:val="00B37AD4"/>
    <w:rsid w:val="00B42269"/>
    <w:rsid w:val="00B44055"/>
    <w:rsid w:val="00B4687C"/>
    <w:rsid w:val="00B52DAB"/>
    <w:rsid w:val="00B622DA"/>
    <w:rsid w:val="00B62CFC"/>
    <w:rsid w:val="00B6379F"/>
    <w:rsid w:val="00B7304F"/>
    <w:rsid w:val="00B741CC"/>
    <w:rsid w:val="00B81200"/>
    <w:rsid w:val="00B85488"/>
    <w:rsid w:val="00B87BF4"/>
    <w:rsid w:val="00BA0AFE"/>
    <w:rsid w:val="00BB53B4"/>
    <w:rsid w:val="00BB5F90"/>
    <w:rsid w:val="00BD25FD"/>
    <w:rsid w:val="00BE221C"/>
    <w:rsid w:val="00BE5F96"/>
    <w:rsid w:val="00BE66ED"/>
    <w:rsid w:val="00C1493A"/>
    <w:rsid w:val="00C17DEB"/>
    <w:rsid w:val="00C22C66"/>
    <w:rsid w:val="00C27BBF"/>
    <w:rsid w:val="00C322A0"/>
    <w:rsid w:val="00C47FC8"/>
    <w:rsid w:val="00C514DD"/>
    <w:rsid w:val="00C66E0E"/>
    <w:rsid w:val="00C80BE9"/>
    <w:rsid w:val="00C92861"/>
    <w:rsid w:val="00C93A7C"/>
    <w:rsid w:val="00CD07EB"/>
    <w:rsid w:val="00CD58E1"/>
    <w:rsid w:val="00CD785B"/>
    <w:rsid w:val="00CE40B7"/>
    <w:rsid w:val="00CE77EF"/>
    <w:rsid w:val="00CF293D"/>
    <w:rsid w:val="00CF5D08"/>
    <w:rsid w:val="00CF7D3F"/>
    <w:rsid w:val="00D07ADC"/>
    <w:rsid w:val="00D104D8"/>
    <w:rsid w:val="00D240AE"/>
    <w:rsid w:val="00D25039"/>
    <w:rsid w:val="00D2746F"/>
    <w:rsid w:val="00D30BA7"/>
    <w:rsid w:val="00D5182B"/>
    <w:rsid w:val="00D615AB"/>
    <w:rsid w:val="00D65BB3"/>
    <w:rsid w:val="00D66214"/>
    <w:rsid w:val="00D72A6E"/>
    <w:rsid w:val="00D72CCB"/>
    <w:rsid w:val="00D82B6D"/>
    <w:rsid w:val="00DA0B3E"/>
    <w:rsid w:val="00DA3F80"/>
    <w:rsid w:val="00DA4C90"/>
    <w:rsid w:val="00DE5CD3"/>
    <w:rsid w:val="00DE711B"/>
    <w:rsid w:val="00E0221C"/>
    <w:rsid w:val="00E146C5"/>
    <w:rsid w:val="00E1751D"/>
    <w:rsid w:val="00E3031C"/>
    <w:rsid w:val="00E36373"/>
    <w:rsid w:val="00E445C4"/>
    <w:rsid w:val="00E5310D"/>
    <w:rsid w:val="00E5398F"/>
    <w:rsid w:val="00E57D65"/>
    <w:rsid w:val="00E639F3"/>
    <w:rsid w:val="00E70CE6"/>
    <w:rsid w:val="00E806BE"/>
    <w:rsid w:val="00E81185"/>
    <w:rsid w:val="00E829C5"/>
    <w:rsid w:val="00E82AFB"/>
    <w:rsid w:val="00E9526E"/>
    <w:rsid w:val="00EA41F4"/>
    <w:rsid w:val="00EA5FF6"/>
    <w:rsid w:val="00EA6975"/>
    <w:rsid w:val="00EA71B7"/>
    <w:rsid w:val="00EC3847"/>
    <w:rsid w:val="00ED3E57"/>
    <w:rsid w:val="00ED4264"/>
    <w:rsid w:val="00ED61FC"/>
    <w:rsid w:val="00F00682"/>
    <w:rsid w:val="00F0718C"/>
    <w:rsid w:val="00F20EE1"/>
    <w:rsid w:val="00F2112E"/>
    <w:rsid w:val="00F258C2"/>
    <w:rsid w:val="00F2742F"/>
    <w:rsid w:val="00F34075"/>
    <w:rsid w:val="00F4287E"/>
    <w:rsid w:val="00F51A05"/>
    <w:rsid w:val="00F52368"/>
    <w:rsid w:val="00F74EB3"/>
    <w:rsid w:val="00F806E6"/>
    <w:rsid w:val="00F81825"/>
    <w:rsid w:val="00F842DA"/>
    <w:rsid w:val="00F91C61"/>
    <w:rsid w:val="00FA43A8"/>
    <w:rsid w:val="00FA5F17"/>
    <w:rsid w:val="00FB3F31"/>
    <w:rsid w:val="00FB5145"/>
    <w:rsid w:val="00FC1FB3"/>
    <w:rsid w:val="00FD3DAD"/>
    <w:rsid w:val="00FF2C93"/>
    <w:rsid w:val="00FF74A9"/>
    <w:rsid w:val="02D66273"/>
    <w:rsid w:val="0503BD67"/>
    <w:rsid w:val="052D1BE5"/>
    <w:rsid w:val="057C01D7"/>
    <w:rsid w:val="05DD2180"/>
    <w:rsid w:val="0759B405"/>
    <w:rsid w:val="0874618B"/>
    <w:rsid w:val="08A33123"/>
    <w:rsid w:val="0916C976"/>
    <w:rsid w:val="092182F0"/>
    <w:rsid w:val="09D45D3F"/>
    <w:rsid w:val="09FB8014"/>
    <w:rsid w:val="0A248850"/>
    <w:rsid w:val="0C667403"/>
    <w:rsid w:val="0C9ABC05"/>
    <w:rsid w:val="0D371695"/>
    <w:rsid w:val="0DCCD81E"/>
    <w:rsid w:val="0F6E8A86"/>
    <w:rsid w:val="10D4DBC0"/>
    <w:rsid w:val="11CFE71D"/>
    <w:rsid w:val="1231385D"/>
    <w:rsid w:val="12DAFDE9"/>
    <w:rsid w:val="140D1685"/>
    <w:rsid w:val="143F405C"/>
    <w:rsid w:val="1458A238"/>
    <w:rsid w:val="14C833F5"/>
    <w:rsid w:val="152CC74B"/>
    <w:rsid w:val="159DC37C"/>
    <w:rsid w:val="15F011B7"/>
    <w:rsid w:val="186645F6"/>
    <w:rsid w:val="197C2D04"/>
    <w:rsid w:val="199E4651"/>
    <w:rsid w:val="1D98D61B"/>
    <w:rsid w:val="1DA2EC1C"/>
    <w:rsid w:val="1F3988F5"/>
    <w:rsid w:val="1FED786D"/>
    <w:rsid w:val="1FFDC14D"/>
    <w:rsid w:val="20DAE2CB"/>
    <w:rsid w:val="2276E05A"/>
    <w:rsid w:val="24427BF3"/>
    <w:rsid w:val="24A4D4A4"/>
    <w:rsid w:val="25E1F09F"/>
    <w:rsid w:val="25FE4CE5"/>
    <w:rsid w:val="26D3B8B5"/>
    <w:rsid w:val="27701262"/>
    <w:rsid w:val="28552FE8"/>
    <w:rsid w:val="29DE06EA"/>
    <w:rsid w:val="2ACA013E"/>
    <w:rsid w:val="2BCC8A39"/>
    <w:rsid w:val="2C22F905"/>
    <w:rsid w:val="2C72F4B2"/>
    <w:rsid w:val="2C7A96D0"/>
    <w:rsid w:val="2D63BD6D"/>
    <w:rsid w:val="2F2FF8E7"/>
    <w:rsid w:val="30B348DA"/>
    <w:rsid w:val="312520F9"/>
    <w:rsid w:val="32078C6B"/>
    <w:rsid w:val="32F59ADE"/>
    <w:rsid w:val="349426B3"/>
    <w:rsid w:val="35AFD9C0"/>
    <w:rsid w:val="3650DD53"/>
    <w:rsid w:val="37DF3D06"/>
    <w:rsid w:val="38A36CC0"/>
    <w:rsid w:val="3A09496E"/>
    <w:rsid w:val="3AC7B090"/>
    <w:rsid w:val="3B2B9129"/>
    <w:rsid w:val="3C7E1A5D"/>
    <w:rsid w:val="3D194E9B"/>
    <w:rsid w:val="3DA5E9DA"/>
    <w:rsid w:val="3E5A817C"/>
    <w:rsid w:val="3E661E83"/>
    <w:rsid w:val="3F1F5763"/>
    <w:rsid w:val="3F3D9CB0"/>
    <w:rsid w:val="419F67B2"/>
    <w:rsid w:val="41CF1B94"/>
    <w:rsid w:val="422398CB"/>
    <w:rsid w:val="42F8CEF0"/>
    <w:rsid w:val="43F40925"/>
    <w:rsid w:val="44A33444"/>
    <w:rsid w:val="4653629D"/>
    <w:rsid w:val="46A9E734"/>
    <w:rsid w:val="48E8317E"/>
    <w:rsid w:val="493F6B6D"/>
    <w:rsid w:val="4943392F"/>
    <w:rsid w:val="49F31F5C"/>
    <w:rsid w:val="4A30CAC4"/>
    <w:rsid w:val="4A9C0EBE"/>
    <w:rsid w:val="4B90E4A8"/>
    <w:rsid w:val="4C1A3CEB"/>
    <w:rsid w:val="4D51C014"/>
    <w:rsid w:val="4D9AE375"/>
    <w:rsid w:val="4E5C9098"/>
    <w:rsid w:val="50E7C2C9"/>
    <w:rsid w:val="5202570E"/>
    <w:rsid w:val="541A9A83"/>
    <w:rsid w:val="54F7A0FD"/>
    <w:rsid w:val="5514BFD9"/>
    <w:rsid w:val="5A9D25BC"/>
    <w:rsid w:val="5B42BA4A"/>
    <w:rsid w:val="5B7DA501"/>
    <w:rsid w:val="5BD62154"/>
    <w:rsid w:val="5BD78CB1"/>
    <w:rsid w:val="5C1BAF7A"/>
    <w:rsid w:val="5FB75B1E"/>
    <w:rsid w:val="6138C029"/>
    <w:rsid w:val="62254CAE"/>
    <w:rsid w:val="6237F34B"/>
    <w:rsid w:val="62767CD7"/>
    <w:rsid w:val="62BE98AE"/>
    <w:rsid w:val="63A9F4F6"/>
    <w:rsid w:val="63DDA7CF"/>
    <w:rsid w:val="63F33A2A"/>
    <w:rsid w:val="645750C8"/>
    <w:rsid w:val="6460AA23"/>
    <w:rsid w:val="6501D3DB"/>
    <w:rsid w:val="66EAA24E"/>
    <w:rsid w:val="66F4CB1C"/>
    <w:rsid w:val="67631ED8"/>
    <w:rsid w:val="67F5214F"/>
    <w:rsid w:val="69C95F4B"/>
    <w:rsid w:val="69D94095"/>
    <w:rsid w:val="6B03F1AB"/>
    <w:rsid w:val="6B5E73D2"/>
    <w:rsid w:val="6C94982C"/>
    <w:rsid w:val="6FCB6881"/>
    <w:rsid w:val="712EA6E3"/>
    <w:rsid w:val="740DE0A2"/>
    <w:rsid w:val="74E480F2"/>
    <w:rsid w:val="76A3C3E5"/>
    <w:rsid w:val="778F0DCE"/>
    <w:rsid w:val="7837BA77"/>
    <w:rsid w:val="78756C2E"/>
    <w:rsid w:val="796CA4D7"/>
    <w:rsid w:val="797EC8D2"/>
    <w:rsid w:val="7BA97BBD"/>
    <w:rsid w:val="7D8861B7"/>
    <w:rsid w:val="7E15EBCA"/>
    <w:rsid w:val="7EBABF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2F05F"/>
  <w15:docId w15:val="{6EE32290-92C3-4D6E-8C55-17442DBA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927A4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27A42"/>
    <w:rPr>
      <w:rFonts w:ascii="Times New Roman" w:eastAsia="Times New Roman" w:hAnsi="Times New Roman" w:cs="Times New Roman"/>
      <w:sz w:val="20"/>
      <w:szCs w:val="20"/>
    </w:rPr>
  </w:style>
  <w:style w:type="character" w:styleId="CommentReference">
    <w:name w:val="annotation reference"/>
    <w:semiHidden/>
    <w:rsid w:val="00927A42"/>
    <w:rPr>
      <w:sz w:val="16"/>
      <w:szCs w:val="16"/>
    </w:rPr>
  </w:style>
  <w:style w:type="paragraph" w:styleId="ListParagraph">
    <w:name w:val="List Paragraph"/>
    <w:aliases w:val="1. List Paragraph"/>
    <w:basedOn w:val="Normal"/>
    <w:link w:val="ListParagraphChar"/>
    <w:uiPriority w:val="34"/>
    <w:qFormat/>
    <w:rsid w:val="00927A42"/>
    <w:pPr>
      <w:spacing w:after="0" w:line="240" w:lineRule="auto"/>
      <w:ind w:left="720" w:right="180"/>
      <w:contextualSpacing/>
    </w:pPr>
    <w:rPr>
      <w:rFonts w:ascii="Times New Roman" w:eastAsia="Times New Roman" w:hAnsi="Times New Roman" w:cs="Times New Roman"/>
      <w:sz w:val="20"/>
      <w:szCs w:val="20"/>
    </w:rPr>
  </w:style>
  <w:style w:type="character" w:customStyle="1" w:styleId="ListParagraphChar">
    <w:name w:val="List Paragraph Char"/>
    <w:aliases w:val="1. List Paragraph Char"/>
    <w:link w:val="ListParagraph"/>
    <w:uiPriority w:val="1"/>
    <w:rsid w:val="00927A4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27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A42"/>
    <w:rPr>
      <w:rFonts w:ascii="Tahoma" w:hAnsi="Tahoma" w:cs="Tahoma"/>
      <w:sz w:val="16"/>
      <w:szCs w:val="16"/>
    </w:rPr>
  </w:style>
  <w:style w:type="paragraph" w:styleId="Header">
    <w:name w:val="header"/>
    <w:basedOn w:val="Normal"/>
    <w:link w:val="HeaderChar"/>
    <w:uiPriority w:val="99"/>
    <w:unhideWhenUsed/>
    <w:rsid w:val="00F8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DA"/>
  </w:style>
  <w:style w:type="paragraph" w:styleId="Footer">
    <w:name w:val="footer"/>
    <w:basedOn w:val="Normal"/>
    <w:link w:val="FooterChar"/>
    <w:uiPriority w:val="99"/>
    <w:unhideWhenUsed/>
    <w:rsid w:val="00F8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DA"/>
  </w:style>
  <w:style w:type="paragraph" w:styleId="CommentSubject">
    <w:name w:val="annotation subject"/>
    <w:basedOn w:val="CommentText"/>
    <w:next w:val="CommentText"/>
    <w:link w:val="CommentSubjectChar"/>
    <w:uiPriority w:val="99"/>
    <w:semiHidden/>
    <w:unhideWhenUsed/>
    <w:rsid w:val="0002529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25299"/>
    <w:rPr>
      <w:rFonts w:ascii="Times New Roman" w:eastAsia="Times New Roman" w:hAnsi="Times New Roman" w:cs="Times New Roman"/>
      <w:b/>
      <w:bCs/>
      <w:sz w:val="20"/>
      <w:szCs w:val="20"/>
    </w:rPr>
  </w:style>
  <w:style w:type="paragraph" w:styleId="Revision">
    <w:name w:val="Revision"/>
    <w:hidden/>
    <w:uiPriority w:val="99"/>
    <w:semiHidden/>
    <w:rsid w:val="00CD07EB"/>
    <w:pPr>
      <w:spacing w:after="0" w:line="240" w:lineRule="auto"/>
    </w:pPr>
  </w:style>
  <w:style w:type="character" w:styleId="Mention">
    <w:name w:val="Mention"/>
    <w:basedOn w:val="DefaultParagraphFont"/>
    <w:uiPriority w:val="99"/>
    <w:unhideWhenUsed/>
    <w:rsid w:val="004E3BB0"/>
    <w:rPr>
      <w:color w:val="2B579A"/>
      <w:shd w:val="clear" w:color="auto" w:fill="E1DFDD"/>
    </w:rPr>
  </w:style>
  <w:style w:type="character" w:styleId="Hyperlink">
    <w:name w:val="Hyperlink"/>
    <w:basedOn w:val="DefaultParagraphFont"/>
    <w:uiPriority w:val="99"/>
    <w:unhideWhenUsed/>
    <w:rsid w:val="0086204B"/>
    <w:rPr>
      <w:color w:val="0000FF" w:themeColor="hyperlink"/>
      <w:u w:val="single"/>
    </w:rPr>
  </w:style>
  <w:style w:type="character" w:styleId="UnresolvedMention">
    <w:name w:val="Unresolved Mention"/>
    <w:basedOn w:val="DefaultParagraphFont"/>
    <w:uiPriority w:val="99"/>
    <w:semiHidden/>
    <w:unhideWhenUsed/>
    <w:rsid w:val="00862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778965AC-6BC6-44FA-85CA-69DC97CBADC5}">
    <t:Anchor>
      <t:Comment id="393787567"/>
    </t:Anchor>
    <t:History>
      <t:Event id="{B717A0FB-9E1E-4518-A80F-85CA1C25B14A}" time="2025-08-21T19:31:58.287Z">
        <t:Attribution userId="S::elizabeth.dacosta@azahcccs.gov::8982c9fd-18bc-4386-83e2-d5902ce17fab" userProvider="AD" userName="DaCosta, Elizabeth"/>
        <t:Anchor>
          <t:Comment id="393787567"/>
        </t:Anchor>
        <t:Create/>
      </t:Event>
      <t:Event id="{01942BA8-3C7A-414E-B588-5721C394706C}" time="2025-08-21T19:31:58.287Z">
        <t:Attribution userId="S::elizabeth.dacosta@azahcccs.gov::8982c9fd-18bc-4386-83e2-d5902ce17fab" userProvider="AD" userName="DaCosta, Elizabeth"/>
        <t:Anchor>
          <t:Comment id="393787567"/>
        </t:Anchor>
        <t:Assign userId="S::Scott.Lunn@azahcccs.gov::2c593947-0acf-464a-b14b-4eb7bed2b272" userProvider="AD" userName="Lunn, Scott"/>
      </t:Event>
      <t:Event id="{56296AFF-230B-4554-9F89-2F6A9DF7A394}" time="2025-08-21T19:31:58.287Z">
        <t:Attribution userId="S::elizabeth.dacosta@azahcccs.gov::8982c9fd-18bc-4386-83e2-d5902ce17fab" userProvider="AD" userName="DaCosta, Elizabeth"/>
        <t:Anchor>
          <t:Comment id="393787567"/>
        </t:Anchor>
        <t:SetTitle title="@Lunn, Scott - anything to align with on the Transition Plan deliverable from the Chart of Deliverables? Or is this another item we want to remove from here. I made a suggested edit to have them summarize rather than provide the entire plan."/>
      </t:Event>
    </t:History>
  </t:Task>
  <t:Task id="{ECECA0B0-3E8D-4F11-8530-F7BFB00CC13F}">
    <t:Anchor>
      <t:Comment id="362554280"/>
    </t:Anchor>
    <t:History>
      <t:Event id="{25FCBC26-FD69-4946-9FC8-7182D3BA863F}" time="2025-08-22T20:36:22.032Z">
        <t:Attribution userId="S::Cynthia.Smolens@azahcccs.gov::d6f459cf-518c-41ac-9f1c-5f5b8a74465f" userProvider="AD" userName="Smolens, Cynthia"/>
        <t:Anchor>
          <t:Comment id="35995722"/>
        </t:Anchor>
        <t:Create/>
      </t:Event>
      <t:Event id="{0249CAAD-675B-4753-99C3-9E697D14B9D4}" time="2025-08-22T20:36:22.032Z">
        <t:Attribution userId="S::Cynthia.Smolens@azahcccs.gov::d6f459cf-518c-41ac-9f1c-5f5b8a74465f" userProvider="AD" userName="Smolens, Cynthia"/>
        <t:Anchor>
          <t:Comment id="35995722"/>
        </t:Anchor>
        <t:Assign userId="S::Scott.Lunn@azahcccs.gov::2c593947-0acf-464a-b14b-4eb7bed2b272" userProvider="AD" userName="Lunn, Scott"/>
      </t:Event>
      <t:Event id="{86528715-F573-4B59-B2BB-878A58A28328}" time="2025-08-22T20:36:22.032Z">
        <t:Attribution userId="S::Cynthia.Smolens@azahcccs.gov::d6f459cf-518c-41ac-9f1c-5f5b8a74465f" userProvider="AD" userName="Smolens, Cynthia"/>
        <t:Anchor>
          <t:Comment id="35995722"/>
        </t:Anchor>
        <t:SetTitle title="@Lunn, Scott what is this? Can you please incorporate it or delete it.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A1F21290A2D43BAEF4E47F6028039" ma:contentTypeVersion="13" ma:contentTypeDescription="Create a new document." ma:contentTypeScope="" ma:versionID="e1eb35aa112e6a53b191cca27f78d462">
  <xsd:schema xmlns:xsd="http://www.w3.org/2001/XMLSchema" xmlns:xs="http://www.w3.org/2001/XMLSchema" xmlns:p="http://schemas.microsoft.com/office/2006/metadata/properties" xmlns:ns2="344a3cd3-289f-4973-9831-b582b90df623" xmlns:ns3="2ae54dc1-a19e-4b2b-96c5-2a7d9baea437" targetNamespace="http://schemas.microsoft.com/office/2006/metadata/properties" ma:root="true" ma:fieldsID="0f77e8659c35355140594864294ace0e" ns2:_="" ns3:_="">
    <xsd:import namespace="344a3cd3-289f-4973-9831-b582b90df623"/>
    <xsd:import namespace="2ae54dc1-a19e-4b2b-96c5-2a7d9baea4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a3cd3-289f-4973-9831-b582b90df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ef44059-2c53-43d3-8ef1-8f58dcf34908}" ma:internalName="TaxCatchAll" ma:showField="CatchAllData" ma:web="344a3cd3-289f-4973-9831-b582b90df6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e54dc1-a19e-4b2b-96c5-2a7d9baea4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4a3cd3-289f-4973-9831-b582b90df623" xsi:nil="true"/>
    <lcf76f155ced4ddcb4097134ff3c332f xmlns="2ae54dc1-a19e-4b2b-96c5-2a7d9baea437">
      <Terms xmlns="http://schemas.microsoft.com/office/infopath/2007/PartnerControls"/>
    </lcf76f155ced4ddcb4097134ff3c332f>
    <SharedWithUsers xmlns="344a3cd3-289f-4973-9831-b582b90df62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F3A6-905D-4749-94CB-9BD09F89E755}"/>
</file>

<file path=customXml/itemProps2.xml><?xml version="1.0" encoding="utf-8"?>
<ds:datastoreItem xmlns:ds="http://schemas.openxmlformats.org/officeDocument/2006/customXml" ds:itemID="{0C0D982A-C578-4548-8DDD-530A27514EE2}">
  <ds:schemaRefs>
    <ds:schemaRef ds:uri="http://schemas.microsoft.com/office/2006/metadata/properties"/>
    <ds:schemaRef ds:uri="http://schemas.microsoft.com/office/infopath/2007/PartnerControls"/>
    <ds:schemaRef ds:uri="1530ef38-e973-40cf-a0e8-43d496c470d5"/>
    <ds:schemaRef ds:uri="1faca15a-3c03-4c1c-87f9-bf4645fde1eb"/>
  </ds:schemaRefs>
</ds:datastoreItem>
</file>

<file path=customXml/itemProps3.xml><?xml version="1.0" encoding="utf-8"?>
<ds:datastoreItem xmlns:ds="http://schemas.openxmlformats.org/officeDocument/2006/customXml" ds:itemID="{E15418BF-15DA-4027-A1C1-6F1F1012617C}">
  <ds:schemaRefs>
    <ds:schemaRef ds:uri="http://schemas.microsoft.com/sharepoint/v3/contenttype/forms"/>
  </ds:schemaRefs>
</ds:datastoreItem>
</file>

<file path=customXml/itemProps4.xml><?xml version="1.0" encoding="utf-8"?>
<ds:datastoreItem xmlns:ds="http://schemas.openxmlformats.org/officeDocument/2006/customXml" ds:itemID="{EFE986F9-9262-4CF1-BC61-AB76BA37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1739</Words>
  <Characters>9913</Characters>
  <Application>Microsoft Office Word</Application>
  <DocSecurity>0</DocSecurity>
  <Lines>82</Lines>
  <Paragraphs>23</Paragraphs>
  <ScaleCrop>false</ScaleCrop>
  <Company>Arizona AHCCCS</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 David</dc:creator>
  <cp:keywords/>
  <cp:lastModifiedBy>Smolens, Cynthia</cp:lastModifiedBy>
  <cp:revision>190</cp:revision>
  <cp:lastPrinted>2020-10-05T19:00:00Z</cp:lastPrinted>
  <dcterms:created xsi:type="dcterms:W3CDTF">2020-10-30T18:57:00Z</dcterms:created>
  <dcterms:modified xsi:type="dcterms:W3CDTF">2025-08-26T18:57:00Z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0x01010036BA1F21290A2D43BAEF4E47F6028039</vt:lpwstr>
  </property>
  <property fmtid="{D5CDD505-2E9C-101B-9397-08002B2CF9AE}" pid="3" name="Order">
    <vt:r8>14391600</vt:r8>
  </property>
  <property fmtid="{D5CDD505-2E9C-101B-9397-08002B2CF9AE}" pid="4" name="MediaServiceImageTags">
    <vt:lpwstr/>
  </property>
  <property fmtid="{D5CDD505-2E9C-101B-9397-08002B2CF9AE}" pid="5" name="ClassificationWatermarkShapeIds">
    <vt:lpwstr>299b4f32,2f4f9fb7,84c9af7</vt:lpwstr>
  </property>
  <property fmtid="{D5CDD505-2E9C-101B-9397-08002B2CF9AE}" pid="6" name="ClassificationWatermarkFontProps">
    <vt:lpwstr>#000000,14,Calibri</vt:lpwstr>
  </property>
  <property fmtid="{D5CDD505-2E9C-101B-9397-08002B2CF9AE}" pid="7" name="ClassificationWatermarkText">
    <vt:lpwstr>U.S. Health Insurance Act (HIPAA) Enhanced</vt:lpwstr>
  </property>
  <property fmtid="{D5CDD505-2E9C-101B-9397-08002B2CF9AE}" pid="8" name="MSIP_Label_9a9908dd-f1b8-44a9-abb7-ba2c071fe16c_Enabled">
    <vt:lpwstr>true</vt:lpwstr>
  </property>
  <property fmtid="{D5CDD505-2E9C-101B-9397-08002B2CF9AE}" pid="9" name="MSIP_Label_9a9908dd-f1b8-44a9-abb7-ba2c071fe16c_SetDate">
    <vt:lpwstr>2025-08-19T16:40:04Z</vt:lpwstr>
  </property>
  <property fmtid="{D5CDD505-2E9C-101B-9397-08002B2CF9AE}" pid="10" name="MSIP_Label_9a9908dd-f1b8-44a9-abb7-ba2c071fe16c_Method">
    <vt:lpwstr>Standard</vt:lpwstr>
  </property>
  <property fmtid="{D5CDD505-2E9C-101B-9397-08002B2CF9AE}" pid="11" name="MSIP_Label_9a9908dd-f1b8-44a9-abb7-ba2c071fe16c_Name">
    <vt:lpwstr>HIPAA</vt:lpwstr>
  </property>
  <property fmtid="{D5CDD505-2E9C-101B-9397-08002B2CF9AE}" pid="12" name="MSIP_Label_9a9908dd-f1b8-44a9-abb7-ba2c071fe16c_SiteId">
    <vt:lpwstr>eacd16bf-dc0e-44db-8e3f-be370c71feca</vt:lpwstr>
  </property>
  <property fmtid="{D5CDD505-2E9C-101B-9397-08002B2CF9AE}" pid="13" name="MSIP_Label_9a9908dd-f1b8-44a9-abb7-ba2c071fe16c_ActionId">
    <vt:lpwstr>77a044f7-520b-411a-869c-9cda1a961e8c</vt:lpwstr>
  </property>
  <property fmtid="{D5CDD505-2E9C-101B-9397-08002B2CF9AE}" pid="14" name="MSIP_Label_9a9908dd-f1b8-44a9-abb7-ba2c071fe16c_ContentBits">
    <vt:lpwstr>4</vt:lpwstr>
  </property>
  <property fmtid="{D5CDD505-2E9C-101B-9397-08002B2CF9AE}" pid="15" name="MSIP_Label_9a9908dd-f1b8-44a9-abb7-ba2c071fe16c_Tag">
    <vt:lpwstr>10, 3, 0, 1</vt:lpwstr>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_SourceUrl">
    <vt:lpwstr/>
  </property>
  <property fmtid="{D5CDD505-2E9C-101B-9397-08002B2CF9AE}" pid="23" name="_SharedFileIndex">
    <vt:lpwstr/>
  </property>
</Properties>
</file>