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BADE" w14:textId="77777777" w:rsidR="00BB1FAC" w:rsidRPr="00CE394D" w:rsidRDefault="00BB1FAC" w:rsidP="007D37C0">
      <w:pPr>
        <w:rPr>
          <w:rFonts w:cs="Calibri"/>
        </w:rPr>
      </w:pPr>
    </w:p>
    <w:tbl>
      <w:tblPr>
        <w:tblW w:w="144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827"/>
        <w:gridCol w:w="1170"/>
        <w:gridCol w:w="1155"/>
        <w:gridCol w:w="6562"/>
        <w:gridCol w:w="2970"/>
      </w:tblGrid>
      <w:tr w:rsidR="003F181F" w:rsidRPr="00BB1FAC" w14:paraId="5019BAE5" w14:textId="77777777" w:rsidTr="00110DCE">
        <w:trPr>
          <w:tblHeader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DF" w14:textId="16633DF4" w:rsidR="003F181F" w:rsidRPr="00D57A64" w:rsidRDefault="7D12100A" w:rsidP="7D12100A">
            <w:pPr>
              <w:ind w:left="-63" w:right="-18"/>
              <w:jc w:val="center"/>
              <w:rPr>
                <w:rFonts w:cs="Calibri"/>
                <w:b/>
                <w:bCs/>
                <w:spacing w:val="-20"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0" w14:textId="79A1E118" w:rsidR="003F181F" w:rsidRPr="00BB1FAC" w:rsidRDefault="7D12100A" w:rsidP="7D12100A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Offeror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1" w14:textId="6655AF57" w:rsidR="003F181F" w:rsidRPr="00766361" w:rsidRDefault="7D12100A" w:rsidP="7D12100A">
            <w:pPr>
              <w:jc w:val="center"/>
              <w:rPr>
                <w:rFonts w:cs="Calibri"/>
                <w:sz w:val="20"/>
                <w:szCs w:val="20"/>
              </w:rPr>
            </w:pPr>
            <w:r w:rsidRPr="7D12100A">
              <w:rPr>
                <w:rFonts w:cs="Calibri"/>
                <w:sz w:val="20"/>
                <w:szCs w:val="20"/>
              </w:rPr>
              <w:t>Section Reference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2" w14:textId="66A20D8E" w:rsidR="003F181F" w:rsidRPr="00766361" w:rsidRDefault="7D12100A" w:rsidP="7D12100A">
            <w:pPr>
              <w:jc w:val="center"/>
              <w:rPr>
                <w:rFonts w:cs="Calibri"/>
                <w:sz w:val="18"/>
                <w:szCs w:val="18"/>
              </w:rPr>
            </w:pPr>
            <w:r w:rsidRPr="7D12100A">
              <w:rPr>
                <w:rFonts w:cs="Calibri"/>
                <w:sz w:val="18"/>
                <w:szCs w:val="18"/>
              </w:rPr>
              <w:t>Page Reference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019BAE3" w14:textId="041995F7" w:rsidR="003F181F" w:rsidRPr="00BB1FAC" w:rsidRDefault="7D12100A" w:rsidP="7D12100A">
            <w:pPr>
              <w:jc w:val="center"/>
              <w:rPr>
                <w:rFonts w:cs="Calibri"/>
                <w:b/>
                <w:bCs/>
                <w:sz w:val="24"/>
              </w:rPr>
            </w:pPr>
            <w:r w:rsidRPr="7D12100A">
              <w:rPr>
                <w:rFonts w:cs="Calibri"/>
                <w:b/>
                <w:bCs/>
                <w:sz w:val="24"/>
              </w:rPr>
              <w:t>Question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9BAE4" w14:textId="29B17778" w:rsidR="003F181F" w:rsidRPr="00C07D3A" w:rsidRDefault="7D12100A" w:rsidP="7D12100A">
            <w:pPr>
              <w:jc w:val="center"/>
              <w:rPr>
                <w:rFonts w:cs="Calibri"/>
                <w:sz w:val="16"/>
                <w:szCs w:val="16"/>
              </w:rPr>
            </w:pPr>
            <w:r w:rsidRPr="7D12100A">
              <w:rPr>
                <w:rFonts w:cs="Calibri"/>
                <w:sz w:val="18"/>
                <w:szCs w:val="18"/>
              </w:rPr>
              <w:t>Leave Blank for AHCCCS Response</w:t>
            </w:r>
          </w:p>
        </w:tc>
      </w:tr>
      <w:tr w:rsidR="00227B43" w:rsidRPr="00BB1FAC" w14:paraId="5019BAEC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6" w14:textId="497BB7FD" w:rsidR="00227B43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1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7" w14:textId="797A48CA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8" w14:textId="3CAAA49F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9" w14:textId="1E6FA8C7" w:rsidR="00227B43" w:rsidRPr="00BB1FAC" w:rsidRDefault="00227B43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A" w14:textId="19CB119E" w:rsidR="00227B43" w:rsidRPr="00C42C7A" w:rsidRDefault="00227B43" w:rsidP="00CE394D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EB" w14:textId="77777777" w:rsidR="00227B43" w:rsidRPr="00BB1FAC" w:rsidRDefault="00227B43" w:rsidP="00CE394D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AF3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ED" w14:textId="2A4E474B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2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E" w14:textId="46A66AA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EF" w14:textId="3F62A6D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0" w14:textId="478E7671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1" w14:textId="63477633" w:rsidR="00040A71" w:rsidRPr="001B56A9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2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AFA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4" w14:textId="1811CEAE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3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5" w14:textId="08D4830D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6" w14:textId="38E3738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7" w14:textId="601C4DD9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8" w14:textId="79557FFF" w:rsidR="00040A71" w:rsidRPr="009F1AF6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trike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AF9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1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B" w14:textId="7E32B928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4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C" w14:textId="73B7A86F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D" w14:textId="176E0B64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AFE" w14:textId="2CC4DD64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AFF" w14:textId="5BB43E3F" w:rsidR="00040A71" w:rsidRPr="00276819" w:rsidRDefault="00040A71" w:rsidP="79CC7A8D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0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8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2" w14:textId="7AF62C76" w:rsidR="00040A71" w:rsidRPr="00BB1FAC" w:rsidRDefault="7D12100A" w:rsidP="7D12100A">
            <w:pPr>
              <w:jc w:val="center"/>
              <w:rPr>
                <w:rFonts w:cs="Calibri"/>
                <w:sz w:val="24"/>
              </w:rPr>
            </w:pPr>
            <w:r w:rsidRPr="7D12100A">
              <w:rPr>
                <w:rFonts w:cs="Calibri"/>
                <w:sz w:val="24"/>
              </w:rPr>
              <w:t>5</w:t>
            </w:r>
            <w:r w:rsidR="002209CE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3" w14:textId="4C3DCE6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4" w14:textId="3CCAD442" w:rsidR="00040A71" w:rsidRPr="00B90ECF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5" w14:textId="216BB9FD" w:rsidR="00040A71" w:rsidRPr="00B90ECF" w:rsidRDefault="00040A71" w:rsidP="00040A71">
            <w:pPr>
              <w:jc w:val="center"/>
              <w:rPr>
                <w:rFonts w:cs="Calibri"/>
                <w:strike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6" w14:textId="67C59180" w:rsidR="00040A71" w:rsidRPr="00B90ECF" w:rsidRDefault="00040A71" w:rsidP="00040A71">
            <w:pPr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7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0F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9" w14:textId="63CC78DB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A" w14:textId="4BEAD73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B" w14:textId="4824EED2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0C" w14:textId="588D849A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0D" w14:textId="7A242ADE" w:rsidR="00040A71" w:rsidRPr="00BB1FAC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0E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16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0" w14:textId="1C53D96A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1" w14:textId="7A3DB556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2" w14:textId="316491E4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3" w14:textId="4A2610F0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4" w14:textId="7644D82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5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1D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7" w14:textId="434C22B6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8" w14:textId="051DCB4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9" w14:textId="01BE85C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A" w14:textId="5D7F8FDA" w:rsidR="00040A71" w:rsidRPr="00BB1FAC" w:rsidRDefault="00040A71" w:rsidP="00040A7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B" w14:textId="2C629875" w:rsidR="00040A71" w:rsidRPr="00BB1FAC" w:rsidRDefault="00040A71" w:rsidP="00040A7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1C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24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1E" w14:textId="596764D8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1F" w14:textId="2BB6A076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0" w14:textId="4D2BFDDB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1" w14:textId="63A507E0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2" w14:textId="630C22EF" w:rsidR="00040A71" w:rsidRPr="0064341C" w:rsidRDefault="00040A71" w:rsidP="00040A71">
            <w:pPr>
              <w:autoSpaceDE w:val="0"/>
              <w:autoSpaceDN w:val="0"/>
              <w:adjustRightInd w:val="0"/>
              <w:rPr>
                <w:rFonts w:cs="Calibri"/>
                <w:strike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3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2B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5" w14:textId="2D26F991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6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7" w14:textId="43DD815C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8" w14:textId="23B878B2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9" w14:textId="6466C708" w:rsidR="00040A71" w:rsidRPr="00260FDE" w:rsidRDefault="00040A71" w:rsidP="00040A71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2A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32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C" w14:textId="5AEA7ABD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D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2E" w14:textId="05ADBC21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2F" w14:textId="2386CE86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0" w14:textId="46436BAE" w:rsidR="00040A71" w:rsidRPr="00441C98" w:rsidRDefault="00040A71" w:rsidP="00040A71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trike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1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  <w:tr w:rsidR="00040A71" w:rsidRPr="00BB1FAC" w14:paraId="5019BB39" w14:textId="77777777" w:rsidTr="00110DCE">
        <w:trPr>
          <w:trHeight w:val="5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3" w14:textId="5BCFA0A7" w:rsidR="00040A71" w:rsidRPr="00BB1FAC" w:rsidRDefault="00110DCE" w:rsidP="00040A71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4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5" w14:textId="7231AC2A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B36" w14:textId="76A6CA74" w:rsidR="00040A71" w:rsidRPr="00BB1FAC" w:rsidRDefault="00040A71" w:rsidP="00040A71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B37" w14:textId="77B1C670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BB38" w14:textId="77777777" w:rsidR="00040A71" w:rsidRPr="00BB1FAC" w:rsidRDefault="00040A71" w:rsidP="00040A71">
            <w:pPr>
              <w:rPr>
                <w:rFonts w:cs="Calibri"/>
                <w:sz w:val="24"/>
              </w:rPr>
            </w:pPr>
          </w:p>
        </w:tc>
      </w:tr>
    </w:tbl>
    <w:p w14:paraId="0BB66478" w14:textId="378A29B4" w:rsidR="00940FD5" w:rsidRPr="00940FD5" w:rsidRDefault="00940FD5" w:rsidP="0066653C">
      <w:pPr>
        <w:rPr>
          <w:rFonts w:cs="Calibri"/>
          <w:sz w:val="24"/>
        </w:rPr>
      </w:pPr>
    </w:p>
    <w:sectPr w:rsidR="00940FD5" w:rsidRPr="00940FD5" w:rsidSect="00E75B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E5D2" w14:textId="77777777" w:rsidR="00141E0B" w:rsidRDefault="00141E0B">
      <w:r>
        <w:separator/>
      </w:r>
    </w:p>
  </w:endnote>
  <w:endnote w:type="continuationSeparator" w:id="0">
    <w:p w14:paraId="5940FF80" w14:textId="77777777" w:rsidR="00141E0B" w:rsidRDefault="00141E0B">
      <w:r>
        <w:continuationSeparator/>
      </w:r>
    </w:p>
  </w:endnote>
  <w:endnote w:type="continuationNotice" w:id="1">
    <w:p w14:paraId="0AB05DD4" w14:textId="77777777" w:rsidR="00141E0B" w:rsidRDefault="00141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7F2C" w14:textId="77777777" w:rsidR="006F715E" w:rsidRDefault="006F71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A229" w14:textId="77777777" w:rsidR="006F715E" w:rsidRDefault="006F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7373" w14:textId="77777777" w:rsidR="006F715E" w:rsidRDefault="006F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0F98" w14:textId="77777777" w:rsidR="00141E0B" w:rsidRDefault="00141E0B">
      <w:r>
        <w:separator/>
      </w:r>
    </w:p>
  </w:footnote>
  <w:footnote w:type="continuationSeparator" w:id="0">
    <w:p w14:paraId="0639C92C" w14:textId="77777777" w:rsidR="00141E0B" w:rsidRDefault="00141E0B">
      <w:r>
        <w:continuationSeparator/>
      </w:r>
    </w:p>
  </w:footnote>
  <w:footnote w:type="continuationNotice" w:id="1">
    <w:p w14:paraId="4FF2D3F6" w14:textId="77777777" w:rsidR="00141E0B" w:rsidRDefault="00141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1C17" w14:textId="77777777" w:rsidR="006F715E" w:rsidRDefault="006F7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A81DD3" w:rsidRPr="001874AF" w14:paraId="33095875" w14:textId="77777777" w:rsidTr="008E5358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87CAA68" w14:textId="77777777" w:rsidR="00A81DD3" w:rsidRPr="00CB06DD" w:rsidRDefault="00A81DD3" w:rsidP="00A81DD3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698E16" wp14:editId="5E7CA19B">
                <wp:extent cx="2686050" cy="832675"/>
                <wp:effectExtent l="0" t="0" r="0" b="5715"/>
                <wp:docPr id="3" name="Picture 3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31A21B98" w14:textId="3C4BEF3E" w:rsidR="00A81DD3" w:rsidRPr="004140A8" w:rsidRDefault="006F715E" w:rsidP="00A81DD3">
          <w:pPr>
            <w:pStyle w:val="Header"/>
            <w:ind w:right="187"/>
            <w:jc w:val="center"/>
            <w:rPr>
              <w:rFonts w:cs="Calibri"/>
              <w:sz w:val="22"/>
              <w:szCs w:val="22"/>
              <w:lang w:val="en-US" w:eastAsia="en-US"/>
            </w:rPr>
          </w:pPr>
          <w:r>
            <w:rPr>
              <w:rFonts w:cs="Calibri"/>
              <w:b/>
              <w:bCs/>
              <w:caps/>
              <w:sz w:val="32"/>
              <w:szCs w:val="32"/>
              <w:lang w:val="en-US" w:eastAsia="en-US"/>
            </w:rPr>
            <w:t xml:space="preserve">Solicitation </w:t>
          </w:r>
          <w:r w:rsidR="00A81DD3" w:rsidRPr="3E2EC9B7">
            <w:rPr>
              <w:rFonts w:cs="Calibri"/>
              <w:b/>
              <w:bCs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A81DD3" w:rsidRPr="001874AF" w14:paraId="6095D2B5" w14:textId="77777777" w:rsidTr="008E5358">
      <w:trPr>
        <w:trHeight w:val="795"/>
        <w:tblHeader/>
      </w:trPr>
      <w:tc>
        <w:tcPr>
          <w:tcW w:w="4500" w:type="dxa"/>
          <w:vMerge/>
          <w:vAlign w:val="center"/>
        </w:tcPr>
        <w:p w14:paraId="089349DD" w14:textId="77777777" w:rsidR="00A81DD3" w:rsidRPr="001D56A3" w:rsidRDefault="00A81DD3" w:rsidP="00A81DD3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15855018" w14:textId="0ACC0DB1" w:rsidR="00A81DD3" w:rsidRPr="0043225D" w:rsidRDefault="000828A5" w:rsidP="00A81DD3">
          <w:pPr>
            <w:spacing w:before="200"/>
            <w:jc w:val="center"/>
            <w:rPr>
              <w:rFonts w:cs="Calibri"/>
              <w:b/>
              <w:sz w:val="24"/>
            </w:rPr>
          </w:pPr>
          <w:r w:rsidRPr="0043225D">
            <w:rPr>
              <w:rFonts w:cs="Calibri"/>
              <w:b/>
              <w:sz w:val="24"/>
            </w:rPr>
            <w:t>Specialty Pharmacy Services for Anti-Hemophilia and Other Blood Disorder Medications</w:t>
          </w:r>
          <w:r w:rsidR="0043225D" w:rsidRPr="0043225D">
            <w:rPr>
              <w:rFonts w:cs="Calibri"/>
              <w:b/>
              <w:sz w:val="24"/>
            </w:rPr>
            <w:t xml:space="preserve"> </w:t>
          </w:r>
          <w:r w:rsidR="00A81DD3" w:rsidRPr="0043225D">
            <w:rPr>
              <w:rFonts w:cs="Calibri"/>
              <w:b/>
              <w:sz w:val="24"/>
            </w:rPr>
            <w:t>RFP</w:t>
          </w:r>
        </w:p>
        <w:p w14:paraId="365E7406" w14:textId="77777777" w:rsidR="00A81DD3" w:rsidRPr="0043225D" w:rsidRDefault="00A81DD3" w:rsidP="00A81DD3">
          <w:pPr>
            <w:spacing w:before="200"/>
            <w:jc w:val="center"/>
            <w:rPr>
              <w:rFonts w:asciiTheme="minorHAnsi" w:hAnsiTheme="minorHAnsi" w:cstheme="minorHAnsi"/>
              <w:b/>
              <w:sz w:val="24"/>
            </w:rPr>
          </w:pPr>
          <w:r w:rsidRPr="0043225D">
            <w:rPr>
              <w:rFonts w:cs="Calibri"/>
              <w:b/>
              <w:sz w:val="24"/>
            </w:rPr>
            <w:t>YH23-0003</w:t>
          </w:r>
        </w:p>
      </w:tc>
    </w:tr>
    <w:tr w:rsidR="00A81DD3" w:rsidRPr="001874AF" w14:paraId="4974E348" w14:textId="77777777" w:rsidTr="008E5358">
      <w:trPr>
        <w:trHeight w:val="269"/>
      </w:trPr>
      <w:tc>
        <w:tcPr>
          <w:tcW w:w="4500" w:type="dxa"/>
          <w:vMerge/>
        </w:tcPr>
        <w:p w14:paraId="6EC1635C" w14:textId="77777777" w:rsidR="00A81DD3" w:rsidRPr="004140A8" w:rsidRDefault="00A81DD3" w:rsidP="00A81DD3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0C0DB90F" w14:textId="77777777" w:rsidR="00A81DD3" w:rsidRDefault="00A81DD3" w:rsidP="00A81DD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05813903" w14:textId="723017AC" w:rsidR="00A81DD3" w:rsidRPr="000F69CF" w:rsidRDefault="00F57407" w:rsidP="00A81DD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Mon</w:t>
          </w:r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 xml:space="preserve">day,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April </w:t>
          </w:r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>1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7</w:t>
          </w:r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 xml:space="preserve">, </w:t>
          </w:r>
          <w:proofErr w:type="gramStart"/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>202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3</w:t>
          </w:r>
          <w:proofErr w:type="gramEnd"/>
          <w:r w:rsidR="00A81DD3">
            <w:rPr>
              <w:rFonts w:cs="Calibri"/>
              <w:b/>
              <w:sz w:val="22"/>
              <w:u w:val="single"/>
              <w:lang w:val="en-US" w:eastAsia="en-US"/>
            </w:rPr>
            <w:t xml:space="preserve"> 3</w:t>
          </w:r>
          <w:r w:rsidR="00A81DD3" w:rsidRPr="00CB06DD">
            <w:rPr>
              <w:rFonts w:cs="Calibri"/>
              <w:b/>
              <w:sz w:val="22"/>
              <w:u w:val="single"/>
              <w:lang w:val="en-US" w:eastAsia="en-US"/>
            </w:rPr>
            <w:t>:00 P</w:t>
          </w:r>
          <w:r w:rsidR="00A81DD3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A81DD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A81DD3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A81DD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A81DD3" w:rsidRPr="001874AF" w14:paraId="29361252" w14:textId="77777777" w:rsidTr="008E5358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24402E07" w14:textId="77777777" w:rsidR="00A81DD3" w:rsidRPr="004140A8" w:rsidRDefault="00A81DD3" w:rsidP="00A81DD3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vAlign w:val="center"/>
        </w:tcPr>
        <w:p w14:paraId="4D329976" w14:textId="77777777" w:rsidR="00A81DD3" w:rsidRPr="004140A8" w:rsidRDefault="00A81DD3" w:rsidP="00A81DD3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730AF064" w14:textId="77777777" w:rsidR="00DE2402" w:rsidRPr="00FB46CD" w:rsidRDefault="00DE2402" w:rsidP="00FB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55F9" w14:textId="77777777" w:rsidR="006F715E" w:rsidRDefault="006F71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633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438646">
    <w:abstractNumId w:val="5"/>
  </w:num>
  <w:num w:numId="3" w16cid:durableId="2035692464">
    <w:abstractNumId w:val="1"/>
  </w:num>
  <w:num w:numId="4" w16cid:durableId="387921977">
    <w:abstractNumId w:val="3"/>
  </w:num>
  <w:num w:numId="5" w16cid:durableId="1340617305">
    <w:abstractNumId w:val="4"/>
  </w:num>
  <w:num w:numId="6" w16cid:durableId="1598097379">
    <w:abstractNumId w:val="2"/>
  </w:num>
  <w:num w:numId="7" w16cid:durableId="1389105452">
    <w:abstractNumId w:val="0"/>
  </w:num>
  <w:num w:numId="8" w16cid:durableId="1746604811">
    <w:abstractNumId w:val="4"/>
  </w:num>
  <w:num w:numId="9" w16cid:durableId="765997036">
    <w:abstractNumId w:val="2"/>
  </w:num>
  <w:num w:numId="10" w16cid:durableId="18857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10F16"/>
    <w:rsid w:val="000279CD"/>
    <w:rsid w:val="00027D75"/>
    <w:rsid w:val="00031F18"/>
    <w:rsid w:val="00040A71"/>
    <w:rsid w:val="00065198"/>
    <w:rsid w:val="000725B3"/>
    <w:rsid w:val="0007650F"/>
    <w:rsid w:val="000828A5"/>
    <w:rsid w:val="00084B29"/>
    <w:rsid w:val="00091D27"/>
    <w:rsid w:val="00094AC0"/>
    <w:rsid w:val="00097E6F"/>
    <w:rsid w:val="000A1DF2"/>
    <w:rsid w:val="000B2575"/>
    <w:rsid w:val="000E0B19"/>
    <w:rsid w:val="000E4B9F"/>
    <w:rsid w:val="000F0394"/>
    <w:rsid w:val="000F1E89"/>
    <w:rsid w:val="000F3964"/>
    <w:rsid w:val="000F69CF"/>
    <w:rsid w:val="001023EF"/>
    <w:rsid w:val="0010480C"/>
    <w:rsid w:val="00110542"/>
    <w:rsid w:val="00110DCE"/>
    <w:rsid w:val="00123A35"/>
    <w:rsid w:val="00123A5B"/>
    <w:rsid w:val="00141E0B"/>
    <w:rsid w:val="00142ED5"/>
    <w:rsid w:val="001448F6"/>
    <w:rsid w:val="00146F90"/>
    <w:rsid w:val="00153B52"/>
    <w:rsid w:val="0016108A"/>
    <w:rsid w:val="00161FDC"/>
    <w:rsid w:val="00163365"/>
    <w:rsid w:val="00175120"/>
    <w:rsid w:val="001761AF"/>
    <w:rsid w:val="001769E7"/>
    <w:rsid w:val="00176C1E"/>
    <w:rsid w:val="00177A85"/>
    <w:rsid w:val="00184DC2"/>
    <w:rsid w:val="00191A99"/>
    <w:rsid w:val="001A2FFD"/>
    <w:rsid w:val="001B56A9"/>
    <w:rsid w:val="001B69A7"/>
    <w:rsid w:val="001C3F36"/>
    <w:rsid w:val="001C4633"/>
    <w:rsid w:val="001E2F20"/>
    <w:rsid w:val="001F20B0"/>
    <w:rsid w:val="00216C71"/>
    <w:rsid w:val="002209CE"/>
    <w:rsid w:val="00221178"/>
    <w:rsid w:val="002227CB"/>
    <w:rsid w:val="00227B43"/>
    <w:rsid w:val="00260FDE"/>
    <w:rsid w:val="00265805"/>
    <w:rsid w:val="00267736"/>
    <w:rsid w:val="00275DE5"/>
    <w:rsid w:val="00276819"/>
    <w:rsid w:val="002840FD"/>
    <w:rsid w:val="00295D71"/>
    <w:rsid w:val="00296098"/>
    <w:rsid w:val="002A274A"/>
    <w:rsid w:val="002B73DC"/>
    <w:rsid w:val="002D1CEE"/>
    <w:rsid w:val="002D71F2"/>
    <w:rsid w:val="002E08F0"/>
    <w:rsid w:val="002F6512"/>
    <w:rsid w:val="00304E0A"/>
    <w:rsid w:val="003064C8"/>
    <w:rsid w:val="003113C7"/>
    <w:rsid w:val="00311C39"/>
    <w:rsid w:val="0031271B"/>
    <w:rsid w:val="00313DCA"/>
    <w:rsid w:val="003179FF"/>
    <w:rsid w:val="00320E15"/>
    <w:rsid w:val="00324E07"/>
    <w:rsid w:val="003268B3"/>
    <w:rsid w:val="0033153B"/>
    <w:rsid w:val="00336461"/>
    <w:rsid w:val="00336E5E"/>
    <w:rsid w:val="00337647"/>
    <w:rsid w:val="00354CDA"/>
    <w:rsid w:val="00356642"/>
    <w:rsid w:val="00361159"/>
    <w:rsid w:val="00373D26"/>
    <w:rsid w:val="003752E4"/>
    <w:rsid w:val="00377C0E"/>
    <w:rsid w:val="003A05E1"/>
    <w:rsid w:val="003B3B86"/>
    <w:rsid w:val="003D13C5"/>
    <w:rsid w:val="003F181F"/>
    <w:rsid w:val="003F1E4E"/>
    <w:rsid w:val="003F7511"/>
    <w:rsid w:val="0040197D"/>
    <w:rsid w:val="00402AC3"/>
    <w:rsid w:val="00407693"/>
    <w:rsid w:val="00411179"/>
    <w:rsid w:val="0041165A"/>
    <w:rsid w:val="00412E2D"/>
    <w:rsid w:val="004140A8"/>
    <w:rsid w:val="004312A3"/>
    <w:rsid w:val="0043225D"/>
    <w:rsid w:val="00435961"/>
    <w:rsid w:val="00441C98"/>
    <w:rsid w:val="0044424B"/>
    <w:rsid w:val="00461658"/>
    <w:rsid w:val="004766AF"/>
    <w:rsid w:val="00486DBE"/>
    <w:rsid w:val="00491BF3"/>
    <w:rsid w:val="00492F6D"/>
    <w:rsid w:val="00493D06"/>
    <w:rsid w:val="00497DA1"/>
    <w:rsid w:val="004A1758"/>
    <w:rsid w:val="004B1B0A"/>
    <w:rsid w:val="004B4EDB"/>
    <w:rsid w:val="004C4E33"/>
    <w:rsid w:val="004C50C1"/>
    <w:rsid w:val="004F23CE"/>
    <w:rsid w:val="004F4DE9"/>
    <w:rsid w:val="004F6964"/>
    <w:rsid w:val="00502210"/>
    <w:rsid w:val="00503119"/>
    <w:rsid w:val="0051208E"/>
    <w:rsid w:val="0051500C"/>
    <w:rsid w:val="00515B0A"/>
    <w:rsid w:val="005175C3"/>
    <w:rsid w:val="00527A63"/>
    <w:rsid w:val="005346FC"/>
    <w:rsid w:val="00552143"/>
    <w:rsid w:val="005606DF"/>
    <w:rsid w:val="00571FF7"/>
    <w:rsid w:val="00572951"/>
    <w:rsid w:val="00574A3A"/>
    <w:rsid w:val="005809F6"/>
    <w:rsid w:val="005811EC"/>
    <w:rsid w:val="00583CBB"/>
    <w:rsid w:val="00597C03"/>
    <w:rsid w:val="005A18DE"/>
    <w:rsid w:val="005A1D23"/>
    <w:rsid w:val="005A65C8"/>
    <w:rsid w:val="005D03F5"/>
    <w:rsid w:val="005D4900"/>
    <w:rsid w:val="005D5AA9"/>
    <w:rsid w:val="005D7BFD"/>
    <w:rsid w:val="005E2C47"/>
    <w:rsid w:val="005E5E7D"/>
    <w:rsid w:val="005F0C0A"/>
    <w:rsid w:val="005F0CF6"/>
    <w:rsid w:val="005F3276"/>
    <w:rsid w:val="005F3E85"/>
    <w:rsid w:val="005F4406"/>
    <w:rsid w:val="005F62DA"/>
    <w:rsid w:val="00637055"/>
    <w:rsid w:val="0064341C"/>
    <w:rsid w:val="0066653C"/>
    <w:rsid w:val="006679F6"/>
    <w:rsid w:val="0067234C"/>
    <w:rsid w:val="006724D8"/>
    <w:rsid w:val="006847C5"/>
    <w:rsid w:val="00684B3B"/>
    <w:rsid w:val="00687162"/>
    <w:rsid w:val="00687A3C"/>
    <w:rsid w:val="006903F6"/>
    <w:rsid w:val="00692A2C"/>
    <w:rsid w:val="00694B65"/>
    <w:rsid w:val="00694E04"/>
    <w:rsid w:val="006A6877"/>
    <w:rsid w:val="006F715E"/>
    <w:rsid w:val="007275DA"/>
    <w:rsid w:val="00732747"/>
    <w:rsid w:val="0073310B"/>
    <w:rsid w:val="00740E97"/>
    <w:rsid w:val="0075363D"/>
    <w:rsid w:val="00760064"/>
    <w:rsid w:val="00761FDF"/>
    <w:rsid w:val="00766361"/>
    <w:rsid w:val="00767DF7"/>
    <w:rsid w:val="00775668"/>
    <w:rsid w:val="00776665"/>
    <w:rsid w:val="00794A98"/>
    <w:rsid w:val="00794D4D"/>
    <w:rsid w:val="007A0200"/>
    <w:rsid w:val="007A11BC"/>
    <w:rsid w:val="007A32F8"/>
    <w:rsid w:val="007A4C0D"/>
    <w:rsid w:val="007A5112"/>
    <w:rsid w:val="007B1914"/>
    <w:rsid w:val="007B4121"/>
    <w:rsid w:val="007B572F"/>
    <w:rsid w:val="007B59FD"/>
    <w:rsid w:val="007C4DB6"/>
    <w:rsid w:val="007C58CF"/>
    <w:rsid w:val="007D1328"/>
    <w:rsid w:val="007D1868"/>
    <w:rsid w:val="007D278B"/>
    <w:rsid w:val="007D37C0"/>
    <w:rsid w:val="007D7FA8"/>
    <w:rsid w:val="007E2CE0"/>
    <w:rsid w:val="007E59A3"/>
    <w:rsid w:val="007E6A97"/>
    <w:rsid w:val="007F5FEB"/>
    <w:rsid w:val="008004D1"/>
    <w:rsid w:val="00800AFA"/>
    <w:rsid w:val="0080486A"/>
    <w:rsid w:val="008178E6"/>
    <w:rsid w:val="008236D7"/>
    <w:rsid w:val="00826C81"/>
    <w:rsid w:val="00830769"/>
    <w:rsid w:val="00832298"/>
    <w:rsid w:val="008324B7"/>
    <w:rsid w:val="00834504"/>
    <w:rsid w:val="00834C38"/>
    <w:rsid w:val="00861D44"/>
    <w:rsid w:val="00864D02"/>
    <w:rsid w:val="00865DD4"/>
    <w:rsid w:val="00866D4F"/>
    <w:rsid w:val="00871E2D"/>
    <w:rsid w:val="00871FAB"/>
    <w:rsid w:val="008854B4"/>
    <w:rsid w:val="00886197"/>
    <w:rsid w:val="00887F31"/>
    <w:rsid w:val="008A3AC9"/>
    <w:rsid w:val="008B3DD8"/>
    <w:rsid w:val="008B4B1C"/>
    <w:rsid w:val="008C1EFB"/>
    <w:rsid w:val="008C2D60"/>
    <w:rsid w:val="008F58D0"/>
    <w:rsid w:val="00903DDD"/>
    <w:rsid w:val="00920E43"/>
    <w:rsid w:val="0092484F"/>
    <w:rsid w:val="009343CF"/>
    <w:rsid w:val="009348C0"/>
    <w:rsid w:val="00934A58"/>
    <w:rsid w:val="009409D5"/>
    <w:rsid w:val="00940FD5"/>
    <w:rsid w:val="00951DB9"/>
    <w:rsid w:val="00952306"/>
    <w:rsid w:val="00981F1B"/>
    <w:rsid w:val="009832EF"/>
    <w:rsid w:val="00983655"/>
    <w:rsid w:val="00986926"/>
    <w:rsid w:val="009B12FF"/>
    <w:rsid w:val="009B3EB2"/>
    <w:rsid w:val="009B7F0C"/>
    <w:rsid w:val="009C391A"/>
    <w:rsid w:val="009C7C2A"/>
    <w:rsid w:val="009E5311"/>
    <w:rsid w:val="009E6AC0"/>
    <w:rsid w:val="009F1AF6"/>
    <w:rsid w:val="00A027BC"/>
    <w:rsid w:val="00A0491C"/>
    <w:rsid w:val="00A16AF2"/>
    <w:rsid w:val="00A204FB"/>
    <w:rsid w:val="00A25E5B"/>
    <w:rsid w:val="00A25F70"/>
    <w:rsid w:val="00A27AD2"/>
    <w:rsid w:val="00A34F61"/>
    <w:rsid w:val="00A562BF"/>
    <w:rsid w:val="00A81DD3"/>
    <w:rsid w:val="00A835EA"/>
    <w:rsid w:val="00A84E0B"/>
    <w:rsid w:val="00A853EC"/>
    <w:rsid w:val="00A858D2"/>
    <w:rsid w:val="00A94974"/>
    <w:rsid w:val="00AB122E"/>
    <w:rsid w:val="00AB2D5A"/>
    <w:rsid w:val="00AC4251"/>
    <w:rsid w:val="00AD08BE"/>
    <w:rsid w:val="00AD17C8"/>
    <w:rsid w:val="00B016E2"/>
    <w:rsid w:val="00B03F73"/>
    <w:rsid w:val="00B100F4"/>
    <w:rsid w:val="00B24FC4"/>
    <w:rsid w:val="00B26399"/>
    <w:rsid w:val="00B27203"/>
    <w:rsid w:val="00B33AE2"/>
    <w:rsid w:val="00B343CB"/>
    <w:rsid w:val="00B40BE3"/>
    <w:rsid w:val="00B41FCC"/>
    <w:rsid w:val="00B5251A"/>
    <w:rsid w:val="00B65D77"/>
    <w:rsid w:val="00B72FBA"/>
    <w:rsid w:val="00B75DD5"/>
    <w:rsid w:val="00B80C84"/>
    <w:rsid w:val="00B81F7C"/>
    <w:rsid w:val="00B87FDB"/>
    <w:rsid w:val="00B90ECF"/>
    <w:rsid w:val="00BA2DB8"/>
    <w:rsid w:val="00BA58ED"/>
    <w:rsid w:val="00BA7B1A"/>
    <w:rsid w:val="00BB1FAC"/>
    <w:rsid w:val="00BB522F"/>
    <w:rsid w:val="00BC4912"/>
    <w:rsid w:val="00BC696B"/>
    <w:rsid w:val="00BD14EF"/>
    <w:rsid w:val="00BD3D4E"/>
    <w:rsid w:val="00BD656D"/>
    <w:rsid w:val="00BD79F7"/>
    <w:rsid w:val="00BE635C"/>
    <w:rsid w:val="00BF096B"/>
    <w:rsid w:val="00BF70B9"/>
    <w:rsid w:val="00C01677"/>
    <w:rsid w:val="00C01B3D"/>
    <w:rsid w:val="00C045C4"/>
    <w:rsid w:val="00C07D3A"/>
    <w:rsid w:val="00C22681"/>
    <w:rsid w:val="00C24D07"/>
    <w:rsid w:val="00C25933"/>
    <w:rsid w:val="00C3045B"/>
    <w:rsid w:val="00C42C7A"/>
    <w:rsid w:val="00C46AB8"/>
    <w:rsid w:val="00C53BFE"/>
    <w:rsid w:val="00C561EA"/>
    <w:rsid w:val="00C56D6E"/>
    <w:rsid w:val="00C62572"/>
    <w:rsid w:val="00C6319C"/>
    <w:rsid w:val="00C63810"/>
    <w:rsid w:val="00C77197"/>
    <w:rsid w:val="00C77A02"/>
    <w:rsid w:val="00C850F4"/>
    <w:rsid w:val="00C86BB6"/>
    <w:rsid w:val="00C87221"/>
    <w:rsid w:val="00C92FF4"/>
    <w:rsid w:val="00C93813"/>
    <w:rsid w:val="00C96A9D"/>
    <w:rsid w:val="00CA33A5"/>
    <w:rsid w:val="00CB06DD"/>
    <w:rsid w:val="00CB41A2"/>
    <w:rsid w:val="00CB47B0"/>
    <w:rsid w:val="00CB61A3"/>
    <w:rsid w:val="00CD05FB"/>
    <w:rsid w:val="00CD31C6"/>
    <w:rsid w:val="00CD4189"/>
    <w:rsid w:val="00CD5324"/>
    <w:rsid w:val="00CD68EF"/>
    <w:rsid w:val="00CE394D"/>
    <w:rsid w:val="00CE4293"/>
    <w:rsid w:val="00CE54F6"/>
    <w:rsid w:val="00CE5E4E"/>
    <w:rsid w:val="00CF10C2"/>
    <w:rsid w:val="00CF48E1"/>
    <w:rsid w:val="00CF5AED"/>
    <w:rsid w:val="00CF7E27"/>
    <w:rsid w:val="00D029D2"/>
    <w:rsid w:val="00D06F2E"/>
    <w:rsid w:val="00D1624C"/>
    <w:rsid w:val="00D252DD"/>
    <w:rsid w:val="00D31A90"/>
    <w:rsid w:val="00D370B7"/>
    <w:rsid w:val="00D47C98"/>
    <w:rsid w:val="00D57A64"/>
    <w:rsid w:val="00D71F83"/>
    <w:rsid w:val="00D77682"/>
    <w:rsid w:val="00D84249"/>
    <w:rsid w:val="00D93C41"/>
    <w:rsid w:val="00D95EBA"/>
    <w:rsid w:val="00DA1463"/>
    <w:rsid w:val="00DB1541"/>
    <w:rsid w:val="00DC7720"/>
    <w:rsid w:val="00DD2E98"/>
    <w:rsid w:val="00DD3BD2"/>
    <w:rsid w:val="00DD7544"/>
    <w:rsid w:val="00DE2402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61E64"/>
    <w:rsid w:val="00E644D5"/>
    <w:rsid w:val="00E66AE5"/>
    <w:rsid w:val="00E74BFF"/>
    <w:rsid w:val="00E75B01"/>
    <w:rsid w:val="00E76A87"/>
    <w:rsid w:val="00E85F8A"/>
    <w:rsid w:val="00E86D56"/>
    <w:rsid w:val="00E91452"/>
    <w:rsid w:val="00E95DA0"/>
    <w:rsid w:val="00E96BA2"/>
    <w:rsid w:val="00E978F6"/>
    <w:rsid w:val="00EA041E"/>
    <w:rsid w:val="00EA3792"/>
    <w:rsid w:val="00EB2EF1"/>
    <w:rsid w:val="00ED4A23"/>
    <w:rsid w:val="00F117FE"/>
    <w:rsid w:val="00F24879"/>
    <w:rsid w:val="00F47AEC"/>
    <w:rsid w:val="00F53CF1"/>
    <w:rsid w:val="00F57407"/>
    <w:rsid w:val="00F64690"/>
    <w:rsid w:val="00F6724D"/>
    <w:rsid w:val="00F67410"/>
    <w:rsid w:val="00F75090"/>
    <w:rsid w:val="00F86948"/>
    <w:rsid w:val="00F904A2"/>
    <w:rsid w:val="00F96C8B"/>
    <w:rsid w:val="00FA6B04"/>
    <w:rsid w:val="00FA6C99"/>
    <w:rsid w:val="00FB46CD"/>
    <w:rsid w:val="00FC02B4"/>
    <w:rsid w:val="00FC0A96"/>
    <w:rsid w:val="00FC5DE8"/>
    <w:rsid w:val="00FE2832"/>
    <w:rsid w:val="00FE54C2"/>
    <w:rsid w:val="00FE61BE"/>
    <w:rsid w:val="00FE7F1E"/>
    <w:rsid w:val="22ADF82E"/>
    <w:rsid w:val="3E2EC9B7"/>
    <w:rsid w:val="5B77C750"/>
    <w:rsid w:val="5B999C09"/>
    <w:rsid w:val="79CC7A8D"/>
    <w:rsid w:val="7D1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9BADE"/>
  <w15:docId w15:val="{BD584B7F-4D2B-43AE-93B8-9A013238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9836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65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6E21C-2AFE-40CA-98C4-E8DDFD145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A6B7F-747A-41F8-B9E4-346DBF190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33C40-6F96-4CBC-BC45-5BCB955F8BDF}">
  <ds:schemaRefs>
    <ds:schemaRef ds:uri="1530ef38-e973-40cf-a0e8-43d496c470d5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faca15a-3c03-4c1c-87f9-bf4645fde1e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938574-37D9-4CC7-B5E7-3C8F0012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178</Characters>
  <Application>Microsoft Office Word</Application>
  <DocSecurity>0</DocSecurity>
  <Lines>1</Lines>
  <Paragraphs>1</Paragraphs>
  <ScaleCrop>false</ScaleCrop>
  <Company>acs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Smolens, Cynthia</cp:lastModifiedBy>
  <cp:revision>35</cp:revision>
  <cp:lastPrinted>2011-12-16T17:50:00Z</cp:lastPrinted>
  <dcterms:created xsi:type="dcterms:W3CDTF">2022-07-28T20:32:00Z</dcterms:created>
  <dcterms:modified xsi:type="dcterms:W3CDTF">2023-03-29T17:19:00Z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8858200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