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031" w:rsidRDefault="00E86F91" w14:paraId="1AA3CA9D" w14:textId="77777777">
      <w:pPr>
        <w:keepNext/>
        <w:pBdr>
          <w:top w:val="nil"/>
          <w:left w:val="nil"/>
          <w:bottom w:val="single" w:color="7F7F7F" w:sz="4" w:space="1"/>
          <w:right w:val="nil"/>
          <w:between w:val="nil"/>
        </w:pBdr>
        <w:tabs>
          <w:tab w:val="left" w:pos="1890"/>
        </w:tabs>
        <w:spacing w:before="0" w:after="120" w:line="221" w:lineRule="auto"/>
        <w:ind w:right="144"/>
        <w:jc w:val="center"/>
        <w:rPr>
          <w:sz w:val="28"/>
          <w:szCs w:val="28"/>
        </w:rPr>
      </w:pPr>
      <w:bookmarkStart w:name="_heading=h.gjdgxs" w:colFirst="0" w:colLast="0" w:id="0"/>
      <w:bookmarkEnd w:id="0"/>
      <w:r>
        <w:rPr>
          <w:sz w:val="28"/>
          <w:szCs w:val="28"/>
        </w:rPr>
        <w:t>Forced Labor of Ethnic Uyghurs Ban</w:t>
      </w:r>
    </w:p>
    <w:p w:rsidR="00B14031" w:rsidRDefault="00E86F91" w14:paraId="18A0A08F" w14:textId="77777777">
      <w:pPr>
        <w:spacing w:before="0" w:after="0" w:line="276" w:lineRule="auto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>Please note that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if </w:t>
      </w:r>
      <w:r>
        <w:rPr>
          <w:b/>
          <w:sz w:val="20"/>
          <w:szCs w:val="20"/>
          <w:u w:val="single"/>
        </w:rPr>
        <w:t>any</w:t>
      </w:r>
      <w:r>
        <w:rPr>
          <w:b/>
          <w:sz w:val="20"/>
          <w:szCs w:val="20"/>
        </w:rPr>
        <w:t xml:space="preserve"> of the following apply to the Contractor, then the Offeror </w:t>
      </w:r>
      <w:r>
        <w:rPr>
          <w:b/>
          <w:sz w:val="20"/>
          <w:szCs w:val="20"/>
          <w:u w:val="single"/>
        </w:rPr>
        <w:t>shall</w:t>
      </w:r>
      <w:r>
        <w:rPr>
          <w:b/>
          <w:sz w:val="20"/>
          <w:szCs w:val="20"/>
        </w:rPr>
        <w:t xml:space="preserve"> select the “Exempt Contractor” option below:  </w:t>
      </w:r>
    </w:p>
    <w:p w:rsidR="00B14031" w:rsidRDefault="00E86F91" w14:paraId="653C584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Contractor is a sole </w:t>
      </w:r>
      <w:proofErr w:type="gramStart"/>
      <w:r>
        <w:rPr>
          <w:color w:val="000000"/>
          <w:sz w:val="20"/>
          <w:szCs w:val="20"/>
        </w:rPr>
        <w:t>proprietorship;</w:t>
      </w:r>
      <w:proofErr w:type="gramEnd"/>
    </w:p>
    <w:p w:rsidR="00B14031" w:rsidRDefault="00E86F91" w14:paraId="57137CD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Contractor has fewer than ten (10) </w:t>
      </w:r>
      <w:proofErr w:type="gramStart"/>
      <w:r>
        <w:rPr>
          <w:color w:val="000000"/>
          <w:sz w:val="20"/>
          <w:szCs w:val="20"/>
        </w:rPr>
        <w:t>employees;</w:t>
      </w:r>
      <w:proofErr w:type="gramEnd"/>
      <w:r>
        <w:rPr>
          <w:color w:val="000000"/>
          <w:sz w:val="20"/>
          <w:szCs w:val="20"/>
        </w:rPr>
        <w:t xml:space="preserve"> OR</w:t>
      </w:r>
    </w:p>
    <w:p w:rsidR="00B14031" w:rsidRDefault="00E86F91" w14:paraId="21A88D1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is a non-profit organization.</w:t>
      </w:r>
    </w:p>
    <w:p w:rsidR="00B14031" w:rsidRDefault="00B14031" w14:paraId="5A3A3892" w14:textId="77777777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:rsidR="00B14031" w:rsidRDefault="00E86F91" w14:paraId="06992B3C" w14:textId="77777777">
      <w:pPr>
        <w:widowControl w:val="0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Pursuant to A.R.S. § 35-394, written certification is required to show that the company </w:t>
      </w:r>
      <w:proofErr w:type="gramStart"/>
      <w:r>
        <w:rPr>
          <w:b/>
          <w:sz w:val="20"/>
          <w:szCs w:val="20"/>
        </w:rPr>
        <w:t>entering into</w:t>
      </w:r>
      <w:proofErr w:type="gramEnd"/>
      <w:r>
        <w:rPr>
          <w:b/>
          <w:sz w:val="20"/>
          <w:szCs w:val="20"/>
        </w:rPr>
        <w:t xml:space="preserve"> a contract with a public entity does not use the forced labor, or any goods or services produced by the forced labor, of ethnic Uyghurs in the People's Republic of China. </w:t>
      </w:r>
    </w:p>
    <w:p w:rsidR="00B14031" w:rsidRDefault="00B14031" w14:paraId="3D1C4961" w14:textId="77777777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:rsidR="00B14031" w:rsidRDefault="00B14031" w14:paraId="0137EB01" w14:textId="77777777">
      <w:pPr>
        <w:widowControl w:val="0"/>
        <w:spacing w:before="0" w:after="0" w:line="240" w:lineRule="auto"/>
        <w:jc w:val="both"/>
        <w:rPr>
          <w:b/>
          <w:color w:val="000000"/>
          <w:sz w:val="6"/>
          <w:szCs w:val="6"/>
        </w:rPr>
      </w:pPr>
    </w:p>
    <w:p w:rsidR="00B14031" w:rsidRDefault="00E86F91" w14:paraId="593F33E4" w14:textId="77777777">
      <w:pPr>
        <w:widowControl w:val="0"/>
        <w:spacing w:before="0" w:after="0" w:line="240" w:lineRule="auto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Under A.R.S. § 35-394:</w:t>
      </w:r>
    </w:p>
    <w:p w:rsidR="00B14031" w:rsidRDefault="00E86F91" w14:paraId="68B6AA50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>. "Company" means an organization, association, corporation, partnership, joint venture, limited partnership, limited liability partnership, limited liability company or other entity or business association, including a wholly owned subsidiary, majority-owned subsidiary, parent company or affiliate, that engages in for-profit activity and that has ten or more full-time employees.</w:t>
      </w:r>
    </w:p>
    <w:p w:rsidR="00B14031" w:rsidRDefault="00B14031" w14:paraId="42B0A75D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6"/>
          <w:szCs w:val="6"/>
        </w:rPr>
      </w:pPr>
    </w:p>
    <w:p w:rsidR="00B14031" w:rsidRDefault="00E86F91" w14:paraId="0E116EA2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. "Public entity" means this State, a political subdivision of this State or an agency, board, commission or department of this State or a political subdivision of this State.</w:t>
      </w:r>
    </w:p>
    <w:p w:rsidR="00B14031" w:rsidRDefault="00B14031" w14:paraId="4DCDFA24" w14:textId="77777777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6"/>
          <w:szCs w:val="6"/>
        </w:rPr>
      </w:pPr>
    </w:p>
    <w:p w:rsidR="00B14031" w:rsidRDefault="00E86F91" w14:paraId="7202273E" w14:textId="7777777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compliance with A.R.S. §§ 35-394 </w:t>
      </w:r>
      <w:r>
        <w:rPr>
          <w:b/>
          <w:i/>
          <w:sz w:val="20"/>
          <w:szCs w:val="20"/>
        </w:rPr>
        <w:t>et seq</w:t>
      </w:r>
      <w:r>
        <w:rPr>
          <w:b/>
          <w:sz w:val="20"/>
          <w:szCs w:val="20"/>
        </w:rPr>
        <w:t>., all offerors must select one of the following:</w:t>
      </w:r>
    </w:p>
    <w:p w:rsidR="00B14031" w:rsidRDefault="00B14031" w14:paraId="57A87281" w14:textId="77777777">
      <w:pPr>
        <w:spacing w:after="0"/>
        <w:jc w:val="both"/>
        <w:rPr>
          <w:b/>
          <w:sz w:val="6"/>
          <w:szCs w:val="6"/>
        </w:rPr>
      </w:pPr>
    </w:p>
    <w:p w:rsidR="00B14031" w:rsidRDefault="00000000" w14:paraId="743D97CD" w14:textId="77777777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rFonts w:ascii="MS Gothic" w:hAnsi="MS Gothic" w:eastAsia="MS Gothic" w:cs="MS Gothic"/>
            <w:sz w:val="20"/>
            <w:szCs w:val="20"/>
          </w:rPr>
          <w:id w:val="-36883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hint="eastAsia" w:ascii="MS Gothic" w:hAnsi="MS Gothic" w:eastAsia="MS Gothic" w:cs="MS Gothic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  The Company submitting this Offer </w:t>
      </w:r>
      <w:r w:rsidR="00E86F91">
        <w:rPr>
          <w:b/>
          <w:sz w:val="20"/>
          <w:szCs w:val="20"/>
          <w:u w:val="single"/>
        </w:rPr>
        <w:t>does not</w:t>
      </w:r>
      <w:r w:rsidR="00E86F91">
        <w:rPr>
          <w:sz w:val="20"/>
          <w:szCs w:val="20"/>
        </w:rPr>
        <w:t xml:space="preserve"> use, and agrees not to use during the term of the contract, any of the following: </w:t>
      </w:r>
    </w:p>
    <w:p w:rsidR="00B14031" w:rsidRDefault="00E86F91" w14:paraId="79F5849C" w14:textId="77777777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Forced labor of ethnic Uyghurs in the People’s Republic of </w:t>
      </w:r>
      <w:proofErr w:type="gramStart"/>
      <w:r>
        <w:rPr>
          <w:sz w:val="20"/>
          <w:szCs w:val="20"/>
        </w:rPr>
        <w:t>China;</w:t>
      </w:r>
      <w:proofErr w:type="gramEnd"/>
    </w:p>
    <w:p w:rsidR="00B14031" w:rsidRDefault="00E86F91" w14:paraId="5AED5FAA" w14:textId="77777777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Any goods or services produced by the forced labor of ethnic Uyghurs in the People’s Republic of China; or </w:t>
      </w:r>
    </w:p>
    <w:p w:rsidR="00B14031" w:rsidRDefault="00E86F91" w14:paraId="5F7BD47F" w14:textId="77777777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>Any Contractors, Subcontractors, or suppliers that use the forced labor or any goods or services produced by the forced labor of ethnic Uyghurs in the People’s Republic of China.</w:t>
      </w:r>
    </w:p>
    <w:p w:rsidR="00B14031" w:rsidRDefault="00000000" w14:paraId="2C9400E0" w14:textId="77777777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rFonts w:ascii="MS Gothic" w:hAnsi="MS Gothic" w:eastAsia="MS Gothic" w:cs="MS Gothic"/>
            <w:sz w:val="20"/>
            <w:szCs w:val="20"/>
          </w:rPr>
          <w:id w:val="-106625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hint="eastAsia" w:ascii="MS Gothic" w:hAnsi="MS Gothic" w:eastAsia="MS Gothic" w:cs="MS Gothic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 The Company submitting this Offer </w:t>
      </w:r>
      <w:r w:rsidR="00E86F91">
        <w:rPr>
          <w:b/>
          <w:sz w:val="20"/>
          <w:szCs w:val="20"/>
          <w:u w:val="single"/>
        </w:rPr>
        <w:t>does</w:t>
      </w:r>
      <w:r w:rsidR="00E86F91">
        <w:rPr>
          <w:sz w:val="20"/>
          <w:szCs w:val="20"/>
        </w:rPr>
        <w:t xml:space="preserve"> participate in use of Forced Uyghurs Labor as described in A.R.S. § 35-394.</w:t>
      </w:r>
    </w:p>
    <w:p w:rsidR="00B14031" w:rsidRDefault="00B14031" w14:paraId="44F26B10" w14:textId="77777777">
      <w:pPr>
        <w:tabs>
          <w:tab w:val="left" w:pos="360"/>
        </w:tabs>
        <w:spacing w:before="0" w:after="0"/>
        <w:ind w:left="360" w:hanging="360"/>
        <w:jc w:val="both"/>
        <w:rPr>
          <w:sz w:val="6"/>
          <w:szCs w:val="6"/>
        </w:rPr>
      </w:pPr>
    </w:p>
    <w:p w:rsidR="00B14031" w:rsidRDefault="00000000" w14:paraId="23022EEA" w14:textId="77777777">
      <w:pPr>
        <w:tabs>
          <w:tab w:val="left" w:pos="360"/>
        </w:tabs>
        <w:spacing w:before="0" w:after="0"/>
        <w:ind w:left="990" w:hanging="990"/>
        <w:jc w:val="both"/>
        <w:rPr>
          <w:sz w:val="20"/>
          <w:szCs w:val="20"/>
        </w:rPr>
      </w:pPr>
      <w:sdt>
        <w:sdtPr>
          <w:rPr>
            <w:rFonts w:ascii="MS Gothic" w:hAnsi="MS Gothic" w:eastAsia="MS Gothic" w:cs="MS Gothic"/>
            <w:sz w:val="20"/>
            <w:szCs w:val="20"/>
          </w:rPr>
          <w:id w:val="-192410298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hAnsi="MS Gothic" w:eastAsia="MS Gothic" w:cs="MS Gothic"/>
              <w:sz w:val="20"/>
              <w:szCs w:val="20"/>
            </w:rPr>
            <w:t>☐</w:t>
          </w:r>
        </w:sdtContent>
      </w:sdt>
      <w:r w:rsidRPr="5753C96E" w:rsidR="00E86F91">
        <w:rPr>
          <w:b/>
          <w:bCs/>
          <w:sz w:val="20"/>
          <w:szCs w:val="20"/>
        </w:rPr>
        <w:t>Exempt Contractor</w:t>
      </w:r>
      <w:r w:rsidR="00E86F91">
        <w:rPr>
          <w:sz w:val="20"/>
          <w:szCs w:val="20"/>
        </w:rPr>
        <w:t xml:space="preserve"> </w:t>
      </w:r>
    </w:p>
    <w:p w:rsidR="00B14031" w:rsidRDefault="00E86F91" w14:paraId="25CE8247" w14:textId="77777777">
      <w:pPr>
        <w:spacing w:before="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Indicate which of the following statements applies to the Contractor (may be more than one): </w:t>
      </w:r>
    </w:p>
    <w:p w:rsidR="00B14031" w:rsidRDefault="00000000" w14:paraId="7E68AB44" w14:textId="77777777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3952448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hAnsi="MS Gothic" w:eastAsia="MS Gothic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Contractor is a sole </w:t>
      </w:r>
      <w:proofErr w:type="gramStart"/>
      <w:r w:rsidR="00E86F91">
        <w:rPr>
          <w:sz w:val="20"/>
          <w:szCs w:val="20"/>
        </w:rPr>
        <w:t>proprietorship;</w:t>
      </w:r>
      <w:proofErr w:type="gramEnd"/>
      <w:r w:rsidR="00E86F91">
        <w:rPr>
          <w:sz w:val="20"/>
          <w:szCs w:val="20"/>
        </w:rPr>
        <w:t xml:space="preserve"> </w:t>
      </w:r>
    </w:p>
    <w:p w:rsidR="00B14031" w:rsidRDefault="00000000" w14:paraId="107F48DE" w14:textId="77777777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06930438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hAnsi="MS Gothic" w:eastAsia="MS Gothic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Contractor has fewer than ten (10) employees; and/or </w:t>
      </w:r>
    </w:p>
    <w:bookmarkStart w:name="_heading=h.30j0zll" w:colFirst="0" w:colLast="0" w:id="1"/>
    <w:bookmarkEnd w:id="1"/>
    <w:p w:rsidR="00B14031" w:rsidRDefault="00000000" w14:paraId="7E1B152E" w14:textId="77777777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291090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hAnsi="MS Gothic" w:eastAsia="MS Gothic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Contractor is a non-profit organization.</w:t>
      </w:r>
    </w:p>
    <w:tbl>
      <w:tblPr>
        <w:tblW w:w="9634" w:type="dxa"/>
        <w:tblInd w:w="-18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29"/>
        <w:gridCol w:w="351"/>
        <w:gridCol w:w="4546"/>
        <w:gridCol w:w="8"/>
      </w:tblGrid>
      <w:tr w:rsidR="00B14031" w:rsidTr="543DD618" w14:paraId="4AAE74D2" w14:textId="77777777">
        <w:trPr>
          <w:gridAfter w:val="1"/>
          <w:wAfter w:w="8" w:type="dxa"/>
          <w:trHeight w:val="463"/>
        </w:trPr>
        <w:tc>
          <w:tcPr>
            <w:tcW w:w="4729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tcMar/>
          </w:tcPr>
          <w:p w:rsidR="00B14031" w:rsidRDefault="00E86F91" w14:paraId="7008902D" w14:textId="77777777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1" w:type="dxa"/>
            <w:tcMar/>
          </w:tcPr>
          <w:p w:rsidR="00B14031" w:rsidRDefault="00B14031" w14:paraId="139001F7" w14:textId="7777777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tcMar/>
          </w:tcPr>
          <w:p w:rsidR="00B14031" w:rsidRDefault="00B14031" w14:paraId="16A81EB3" w14:textId="77777777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:rsidTr="543DD618" w14:paraId="0EC02CFA" w14:textId="77777777">
        <w:trPr>
          <w:trHeight w:val="113"/>
        </w:trPr>
        <w:tc>
          <w:tcPr>
            <w:tcW w:w="4729" w:type="dxa"/>
            <w:tcBorders>
              <w:top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B14031" w:rsidRDefault="00E86F91" w14:paraId="21C4742F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</w:t>
            </w:r>
          </w:p>
        </w:tc>
        <w:tc>
          <w:tcPr>
            <w:tcW w:w="351" w:type="dxa"/>
            <w:tcMar/>
          </w:tcPr>
          <w:p w:rsidR="00B14031" w:rsidRDefault="00B14031" w14:paraId="08A9E507" w14:textId="77777777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 w:themeFill="background1" w:themeFillShade="D9"/>
            <w:tcMar/>
          </w:tcPr>
          <w:p w:rsidR="00B14031" w:rsidRDefault="00E86F91" w14:paraId="78C3E8A0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person authorized to sign</w:t>
            </w:r>
          </w:p>
        </w:tc>
      </w:tr>
      <w:tr w:rsidR="00B14031" w:rsidTr="543DD618" w14:paraId="0008DD43" w14:textId="77777777">
        <w:trPr>
          <w:gridAfter w:val="1"/>
          <w:wAfter w:w="8" w:type="dxa"/>
          <w:trHeight w:val="91"/>
        </w:trPr>
        <w:tc>
          <w:tcPr>
            <w:tcW w:w="4729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tcMar/>
          </w:tcPr>
          <w:p w:rsidR="00B14031" w:rsidRDefault="00E86F91" w14:paraId="7D8A2731" w14:textId="77777777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1" w:type="dxa"/>
            <w:tcMar/>
          </w:tcPr>
          <w:p w:rsidR="00B14031" w:rsidRDefault="00B14031" w14:paraId="380E81BB" w14:textId="7777777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tcMar/>
          </w:tcPr>
          <w:p w:rsidR="00B14031" w:rsidP="543DD618" w:rsidRDefault="00B14031" w14:paraId="1F93B163" w14:textId="77777777" w14:noSpellErr="1">
            <w:pPr>
              <w:pStyle w:val="ListParagraph"/>
              <w:numPr>
                <w:ilvl w:val="0"/>
                <w:numId w:val="3"/>
              </w:numPr>
              <w:spacing w:before="240"/>
              <w:rPr>
                <w:sz w:val="16"/>
                <w:szCs w:val="16"/>
              </w:rPr>
            </w:pPr>
          </w:p>
        </w:tc>
      </w:tr>
      <w:tr w:rsidR="00B14031" w:rsidTr="543DD618" w14:paraId="31B04EBC" w14:textId="77777777">
        <w:trPr>
          <w:trHeight w:val="98"/>
        </w:trPr>
        <w:tc>
          <w:tcPr>
            <w:tcW w:w="4729" w:type="dxa"/>
            <w:tcBorders>
              <w:top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B14031" w:rsidRDefault="00E86F91" w14:paraId="6F1D12F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351" w:type="dxa"/>
            <w:tcMar/>
          </w:tcPr>
          <w:p w:rsidR="00B14031" w:rsidRDefault="00B14031" w14:paraId="496CFCA6" w14:textId="77777777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 w:themeFill="background1" w:themeFillShade="D9"/>
            <w:tcMar/>
          </w:tcPr>
          <w:p w:rsidR="00B14031" w:rsidRDefault="00E86F91" w14:paraId="7525440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Printed name and title</w:t>
            </w:r>
          </w:p>
        </w:tc>
      </w:tr>
      <w:tr w:rsidR="00B14031" w:rsidTr="543DD618" w14:paraId="5DF0605B" w14:textId="77777777">
        <w:trPr>
          <w:gridAfter w:val="1"/>
          <w:wAfter w:w="8" w:type="dxa"/>
          <w:trHeight w:val="79"/>
        </w:trPr>
        <w:tc>
          <w:tcPr>
            <w:tcW w:w="4729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tcMar/>
          </w:tcPr>
          <w:p w:rsidR="00B14031" w:rsidRDefault="00B14031" w14:paraId="53C95C23" w14:textId="77777777">
            <w:pPr>
              <w:spacing w:before="360"/>
              <w:rPr>
                <w:sz w:val="16"/>
                <w:szCs w:val="16"/>
              </w:rPr>
            </w:pPr>
          </w:p>
        </w:tc>
        <w:tc>
          <w:tcPr>
            <w:tcW w:w="351" w:type="dxa"/>
            <w:tcMar/>
          </w:tcPr>
          <w:p w:rsidR="00B14031" w:rsidRDefault="00B14031" w14:paraId="6EE07C62" w14:textId="77777777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color="000000" w:themeColor="text1" w:sz="8" w:space="0"/>
              <w:right w:val="nil"/>
            </w:tcBorders>
            <w:tcMar/>
          </w:tcPr>
          <w:p w:rsidR="00B14031" w:rsidRDefault="00B14031" w14:paraId="3510BB5B" w14:textId="77777777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:rsidTr="543DD618" w14:paraId="100460A6" w14:textId="77777777">
        <w:trPr>
          <w:trHeight w:val="143"/>
        </w:trPr>
        <w:tc>
          <w:tcPr>
            <w:tcW w:w="4729" w:type="dxa"/>
            <w:tcBorders>
              <w:top w:val="single" w:color="000000" w:themeColor="text1" w:sz="8" w:space="0"/>
            </w:tcBorders>
            <w:shd w:val="clear" w:color="auto" w:fill="D9D9D9" w:themeFill="background1" w:themeFillShade="D9"/>
            <w:tcMar/>
          </w:tcPr>
          <w:p w:rsidR="00B14031" w:rsidRDefault="00E86F91" w14:paraId="69AD7C2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State, ZIP</w:t>
            </w:r>
          </w:p>
        </w:tc>
        <w:tc>
          <w:tcPr>
            <w:tcW w:w="351" w:type="dxa"/>
            <w:tcMar/>
          </w:tcPr>
          <w:p w:rsidR="00B14031" w:rsidRDefault="00B14031" w14:paraId="3F805F4C" w14:textId="77777777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 w:themeFill="background1" w:themeFillShade="D9"/>
            <w:tcMar/>
          </w:tcPr>
          <w:p w:rsidR="00B14031" w:rsidRDefault="00E86F91" w14:paraId="3AD4C7DE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email address          Contact phone number</w:t>
            </w:r>
          </w:p>
        </w:tc>
      </w:tr>
    </w:tbl>
    <w:p w:rsidR="00B14031" w:rsidRDefault="00B14031" w14:paraId="12FC8158" w14:textId="77777777">
      <w:pPr>
        <w:tabs>
          <w:tab w:val="left" w:pos="4080"/>
        </w:tabs>
        <w:rPr>
          <w:sz w:val="20"/>
          <w:szCs w:val="20"/>
        </w:rPr>
      </w:pPr>
    </w:p>
    <w:sectPr w:rsidR="00B140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872" w:right="720" w:bottom="56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DA0" w:rsidRDefault="00480DA0" w14:paraId="5339B23C" w14:textId="77777777">
      <w:pPr>
        <w:spacing w:before="0" w:after="0" w:line="240" w:lineRule="auto"/>
      </w:pPr>
      <w:r>
        <w:separator/>
      </w:r>
    </w:p>
  </w:endnote>
  <w:endnote w:type="continuationSeparator" w:id="0">
    <w:p w:rsidR="00480DA0" w:rsidRDefault="00480DA0" w14:paraId="70952649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480DA0" w:rsidRDefault="00480DA0" w14:paraId="5CEB6DA5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31" w:rsidRDefault="00B14031" w14:paraId="214107F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31" w:rsidRDefault="00E86F91" w14:paraId="18EE3AD0" w14:textId="77777777">
    <w:pPr>
      <w:pBdr>
        <w:top w:val="single" w:color="000000" w:sz="4" w:space="1"/>
      </w:pBdr>
      <w:tabs>
        <w:tab w:val="center" w:pos="4680"/>
        <w:tab w:val="right" w:pos="9360"/>
      </w:tabs>
      <w:spacing w:before="0" w:after="0" w:line="240" w:lineRule="auto"/>
      <w:ind w:right="-450" w:hanging="450"/>
      <w:jc w:val="center"/>
      <w:rPr>
        <w:color w:val="000000"/>
      </w:rPr>
    </w:pPr>
    <w:r>
      <w:t xml:space="preserve">SPO Form 205 – Forced Labor of Ethnic Uyghurs </w:t>
    </w:r>
    <w:proofErr w:type="gramStart"/>
    <w:r>
      <w:t>Ban  |</w:t>
    </w:r>
    <w:proofErr w:type="gramEnd"/>
    <w:r>
      <w:t xml:space="preserve">  Revision No. </w:t>
    </w:r>
    <w:r w:rsidR="00C33C12">
      <w:t>1</w:t>
    </w:r>
    <w:r>
      <w:t xml:space="preserve">  |  Revised 09-22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31" w:rsidRDefault="00B14031" w14:paraId="1A1EC40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DA0" w:rsidRDefault="00480DA0" w14:paraId="6B1352AB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480DA0" w:rsidRDefault="00480DA0" w14:paraId="36B3AE0B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480DA0" w:rsidRDefault="00480DA0" w14:paraId="7FCF6733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31" w:rsidRDefault="00B14031" w14:paraId="0396FFE6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14031" w:rsidRDefault="00B14031" w14:paraId="062AB430" w14:textId="77777777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b/>
        <w:color w:val="000000"/>
        <w:sz w:val="20"/>
        <w:szCs w:val="20"/>
      </w:rPr>
    </w:pPr>
  </w:p>
  <w:tbl>
    <w:tblPr>
      <w:tblW w:w="10890" w:type="dxa"/>
      <w:jc w:val="center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1623"/>
      <w:gridCol w:w="5307"/>
      <w:gridCol w:w="810"/>
      <w:gridCol w:w="3150"/>
    </w:tblGrid>
    <w:tr w:rsidR="00B14031" w14:paraId="444CF257" w14:textId="77777777">
      <w:trPr>
        <w:jc w:val="center"/>
      </w:trPr>
      <w:tc>
        <w:tcPr>
          <w:tcW w:w="1623" w:type="dxa"/>
          <w:vMerge w:val="restart"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E86F91" w14:paraId="2F4F52CE" w14:textId="77777777">
          <w:pPr>
            <w:widowControl w:val="0"/>
            <w:spacing w:before="0" w:after="0" w:line="240" w:lineRule="auto"/>
            <w:ind w:left="45" w:right="-40" w:hanging="135"/>
          </w:pPr>
          <w:r>
            <w:rPr>
              <w:noProof/>
              <w:sz w:val="22"/>
              <w:szCs w:val="22"/>
            </w:rPr>
            <w:drawing>
              <wp:inline distT="114300" distB="114300" distL="114300" distR="114300" wp14:anchorId="1142B4B2" wp14:editId="471AD7FF">
                <wp:extent cx="925527" cy="925527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527" cy="9255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B14031" w:rsidRDefault="00B14031" w14:paraId="1128799D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rPr>
              <w:color w:val="000000"/>
            </w:rPr>
          </w:pPr>
        </w:p>
      </w:tc>
      <w:tc>
        <w:tcPr>
          <w:tcW w:w="6117" w:type="dxa"/>
          <w:gridSpan w:val="2"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</w:tcPr>
        <w:p w:rsidR="00B14031" w:rsidRDefault="00E86F91" w14:paraId="58CE282B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Forced Labor of Ethnic Uyghurs Ban</w:t>
          </w:r>
        </w:p>
      </w:tc>
      <w:tc>
        <w:tcPr>
          <w:tcW w:w="3150" w:type="dxa"/>
          <w:vMerge w:val="restart"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E86F91" w14:paraId="77E7D2EF" w14:textId="77777777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of Arizona</w:t>
          </w:r>
        </w:p>
        <w:p w:rsidR="00B14031" w:rsidRDefault="00E86F91" w14:paraId="13940873" w14:textId="77777777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Procurement Office</w:t>
          </w:r>
        </w:p>
        <w:p w:rsidR="00B14031" w:rsidRDefault="00E86F91" w14:paraId="3114CD5D" w14:textId="77777777">
          <w:pPr>
            <w:widowControl w:val="0"/>
            <w:spacing w:before="0"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100 N 15th Avenue, Ste 350</w:t>
          </w:r>
        </w:p>
        <w:p w:rsidR="00B14031" w:rsidRDefault="00E86F91" w14:paraId="06173B5C" w14:textId="77777777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sz w:val="16"/>
              <w:szCs w:val="16"/>
            </w:rPr>
            <w:t>Phoenix, AZ 85007</w:t>
          </w:r>
        </w:p>
      </w:tc>
    </w:tr>
    <w:tr w:rsidR="00B14031" w14:paraId="06777EFE" w14:textId="77777777">
      <w:trPr>
        <w:jc w:val="center"/>
      </w:trPr>
      <w:tc>
        <w:tcPr>
          <w:tcW w:w="1623" w:type="dxa"/>
          <w:vMerge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B14031" w14:paraId="56F9DD1A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b/>
            </w:rPr>
          </w:pPr>
        </w:p>
      </w:tc>
      <w:tc>
        <w:tcPr>
          <w:tcW w:w="5307" w:type="dxa"/>
          <w:tcBorders>
            <w:top w:val="nil"/>
            <w:left w:val="single" w:color="000000" w:sz="6" w:space="0"/>
            <w:bottom w:val="single" w:color="000000" w:sz="6" w:space="0"/>
            <w:right w:val="single" w:color="000000" w:sz="6" w:space="0"/>
          </w:tcBorders>
        </w:tcPr>
        <w:p w:rsidR="00B14031" w:rsidRDefault="003B4927" w14:paraId="4AA4250E" w14:textId="7BD1F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b/>
              <w:color w:val="000000"/>
            </w:rPr>
          </w:pPr>
          <w:r>
            <w:rPr>
              <w:color w:val="000000"/>
            </w:rPr>
            <w:t>Contract</w:t>
          </w:r>
          <w:r w:rsidR="00E86F91">
            <w:rPr>
              <w:color w:val="000000"/>
            </w:rPr>
            <w:t xml:space="preserve"> No.: </w:t>
          </w:r>
          <w:r w:rsidR="006E5B06">
            <w:rPr>
              <w:color w:val="000000"/>
            </w:rPr>
            <w:t>YH</w:t>
          </w:r>
          <w:r w:rsidR="00EA100C">
            <w:rPr>
              <w:color w:val="000000"/>
            </w:rPr>
            <w:t>22</w:t>
          </w:r>
          <w:r w:rsidR="00ED6F39">
            <w:rPr>
              <w:color w:val="000000"/>
            </w:rPr>
            <w:t>-00</w:t>
          </w:r>
          <w:r w:rsidR="00D91FA1">
            <w:rPr>
              <w:color w:val="000000"/>
            </w:rPr>
            <w:t>28</w:t>
          </w:r>
        </w:p>
      </w:tc>
      <w:tc>
        <w:tcPr>
          <w:tcW w:w="810" w:type="dxa"/>
          <w:tcBorders>
            <w:top w:val="single" w:color="000000" w:sz="6" w:space="0"/>
            <w:left w:val="single" w:color="000000" w:sz="6" w:space="0"/>
            <w:bottom w:val="nil"/>
            <w:right w:val="single" w:color="000000" w:sz="6" w:space="0"/>
          </w:tcBorders>
          <w:vAlign w:val="center"/>
        </w:tcPr>
        <w:p w:rsidR="00B14031" w:rsidRDefault="00E86F91" w14:paraId="162E7888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PAGE</w:t>
          </w:r>
        </w:p>
        <w:p w:rsidR="00B14031" w:rsidRDefault="00E86F91" w14:paraId="0FD2C935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33C12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3150" w:type="dxa"/>
          <w:vMerge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B14031" w14:paraId="247DBAE4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</w:tr>
    <w:tr w:rsidR="00B14031" w14:paraId="15257E24" w14:textId="77777777">
      <w:trPr>
        <w:jc w:val="center"/>
      </w:trPr>
      <w:tc>
        <w:tcPr>
          <w:tcW w:w="1623" w:type="dxa"/>
          <w:vMerge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B14031" w14:paraId="314F98A9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  <w:tc>
        <w:tcPr>
          <w:tcW w:w="5307" w:type="dxa"/>
          <w:tcBorders>
            <w:top w:val="nil"/>
            <w:left w:val="single" w:color="000000" w:sz="6" w:space="0"/>
            <w:bottom w:val="single" w:color="000000" w:sz="6" w:space="0"/>
            <w:right w:val="single" w:color="000000" w:sz="6" w:space="0"/>
          </w:tcBorders>
        </w:tcPr>
        <w:p w:rsidR="00B14031" w:rsidRDefault="00E86F91" w14:paraId="55A062AF" w14:textId="6DB987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color w:val="000000"/>
            </w:rPr>
          </w:pPr>
          <w:r>
            <w:rPr>
              <w:color w:val="000000"/>
            </w:rPr>
            <w:t>Description:</w:t>
          </w:r>
          <w:r w:rsidR="00054F9E">
            <w:rPr>
              <w:color w:val="000000"/>
            </w:rPr>
            <w:t xml:space="preserve"> </w:t>
          </w:r>
          <w:r w:rsidR="00D91FA1">
            <w:rPr>
              <w:color w:val="000000"/>
            </w:rPr>
            <w:t xml:space="preserve">Building Connections Peer and Family </w:t>
          </w:r>
        </w:p>
      </w:tc>
      <w:tc>
        <w:tcPr>
          <w:tcW w:w="810" w:type="dxa"/>
          <w:tcBorders>
            <w:top w:val="nil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E86F91" w14:paraId="04F6C4DF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OF</w:t>
          </w:r>
        </w:p>
        <w:p w:rsidR="00B14031" w:rsidRDefault="00E86F91" w14:paraId="09EB44B4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</w:t>
          </w:r>
        </w:p>
      </w:tc>
      <w:tc>
        <w:tcPr>
          <w:tcW w:w="3150" w:type="dxa"/>
          <w:vMerge/>
          <w:tc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</w:tcBorders>
          <w:vAlign w:val="center"/>
        </w:tcPr>
        <w:p w:rsidR="00B14031" w:rsidRDefault="00B14031" w14:paraId="21B76EE1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6"/>
              <w:szCs w:val="16"/>
            </w:rPr>
          </w:pPr>
        </w:p>
      </w:tc>
    </w:tr>
  </w:tbl>
  <w:p w:rsidR="00B14031" w:rsidRDefault="00B14031" w14:paraId="5A64DAB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31" w:rsidRDefault="00B14031" w14:paraId="3723DC3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fb59e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DE21A7C"/>
    <w:multiLevelType w:val="multilevel"/>
    <w:tmpl w:val="98B2628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DE95541"/>
    <w:multiLevelType w:val="multilevel"/>
    <w:tmpl w:val="B670567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hAnsi="Noto Sans Symbols" w:eastAsia="Noto Sans Symbols" w:cs="Noto Sans Symbols"/>
      </w:rPr>
    </w:lvl>
  </w:abstractNum>
  <w:num w:numId="3">
    <w:abstractNumId w:val="2"/>
  </w:num>
  <w:num w:numId="1" w16cid:durableId="1713338404">
    <w:abstractNumId w:val="0"/>
  </w:num>
  <w:num w:numId="2" w16cid:durableId="32926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31"/>
    <w:rsid w:val="00000000"/>
    <w:rsid w:val="00054F9E"/>
    <w:rsid w:val="001C5241"/>
    <w:rsid w:val="001D1CC6"/>
    <w:rsid w:val="003B4927"/>
    <w:rsid w:val="00480DA0"/>
    <w:rsid w:val="00504630"/>
    <w:rsid w:val="006C6729"/>
    <w:rsid w:val="006E5B06"/>
    <w:rsid w:val="0079317B"/>
    <w:rsid w:val="007C61ED"/>
    <w:rsid w:val="00856AEE"/>
    <w:rsid w:val="00862BBD"/>
    <w:rsid w:val="008B38D8"/>
    <w:rsid w:val="009651A4"/>
    <w:rsid w:val="009911B8"/>
    <w:rsid w:val="00AF5696"/>
    <w:rsid w:val="00B14031"/>
    <w:rsid w:val="00C33C12"/>
    <w:rsid w:val="00D7642F"/>
    <w:rsid w:val="00D91FA1"/>
    <w:rsid w:val="00E86F91"/>
    <w:rsid w:val="00EA100C"/>
    <w:rsid w:val="00ED6F39"/>
    <w:rsid w:val="00F323E0"/>
    <w:rsid w:val="00F84B4A"/>
    <w:rsid w:val="543DD618"/>
    <w:rsid w:val="5753C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BE2B"/>
  <w15:docId w15:val="{A2A186E7-B3F6-4BC1-A6E8-BF4F936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18"/>
        <w:szCs w:val="18"/>
        <w:lang w:val="en-US" w:eastAsia="en-US" w:bidi="ar-SA"/>
      </w:rPr>
    </w:rPrDefault>
    <w:pPrDefault>
      <w:pPr>
        <w:spacing w:before="40"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120" w:line="240" w:lineRule="auto"/>
      <w:ind w:left="648" w:hanging="144"/>
      <w:outlineLvl w:val="0"/>
    </w:pPr>
    <w:rPr>
      <w:color w:val="1C1C1C"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/>
      <w:ind w:left="648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Times New Roman" w:hAnsi="Times New Roman" w:eastAsia="Times New Roman" w:cs="Times New Roman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eastAsia="Times New Roman" w:cs="Times New Roman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60" w:line="240" w:lineRule="auto"/>
      <w:jc w:val="center"/>
    </w:pPr>
    <w:rPr>
      <w:b/>
      <w:sz w:val="21"/>
      <w:szCs w:val="21"/>
    </w:rPr>
  </w:style>
  <w:style w:type="paragraph" w:styleId="Subtitle">
    <w:name w:val="Subtitle"/>
    <w:basedOn w:val="Normal"/>
    <w:next w:val="Normal"/>
    <w:uiPriority w:val="11"/>
    <w:qFormat/>
    <w:pPr>
      <w:tabs>
        <w:tab w:val="left" w:pos="1440"/>
      </w:tabs>
      <w:spacing w:before="20" w:after="20" w:line="216" w:lineRule="auto"/>
      <w:jc w:val="center"/>
    </w:pPr>
    <w:rPr>
      <w:sz w:val="20"/>
      <w:szCs w:val="20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BE"/>
    <w:pPr>
      <w:spacing w:before="0"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59BE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517D7"/>
    <w:pPr>
      <w:tabs>
        <w:tab w:val="center" w:pos="4680"/>
        <w:tab w:val="right" w:pos="9360"/>
      </w:tabs>
      <w:spacing w:before="0" w:after="0" w:line="240" w:lineRule="auto"/>
    </w:pPr>
    <w:rPr>
      <w:rFonts w:cs="Times New Roman" w:asciiTheme="minorHAnsi" w:hAnsiTheme="minorHAnsi" w:eastAsiaTheme="minorEastAsia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5517D7"/>
    <w:rPr>
      <w:rFonts w:cs="Times New Roman" w:asciiTheme="minorHAnsi" w:hAnsiTheme="minorHAnsi" w:eastAsiaTheme="minorEastAsia"/>
      <w:sz w:val="22"/>
      <w:szCs w:val="22"/>
    </w:r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1B8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911B8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5A07-FF95-4BF8-8CBE-D0612C97420B}"/>
      </w:docPartPr>
      <w:docPartBody>
        <w:p w:rsidR="007D0B39" w:rsidRDefault="007D0B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B39"/>
    <w:rsid w:val="007D0B39"/>
    <w:rsid w:val="00D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WnIjXhHdXTcgGL5gyl/YfWW8/w==">AMUW2mVUNhB4bDQ52H7xlOzmBuSJ9Obrf2asoD07Hja5XwUqczxlgXhZPGgoW8Z7cLF6wn8t5VY5LocdH2leXeOp6yGOOzaxT+GhVDJegcDm6fq0ay+/1DfLaRqQGcrs77cqm1tjzH6B</go:docsCustomData>
</go:gDocsCustomXmlDataStorage>
</file>

<file path=customXml/itemProps1.xml><?xml version="1.0" encoding="utf-8"?>
<ds:datastoreItem xmlns:ds="http://schemas.openxmlformats.org/officeDocument/2006/customXml" ds:itemID="{D042B7DE-A336-484B-B5E0-7193B1DBC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2788B-4D49-4962-A974-3F8EB5782001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3.xml><?xml version="1.0" encoding="utf-8"?>
<ds:datastoreItem xmlns:ds="http://schemas.openxmlformats.org/officeDocument/2006/customXml" ds:itemID="{50F1E386-718B-450E-B74E-E9883360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OF ARIZONA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SPO Compliance</dc:creator>
  <keywords/>
  <lastModifiedBy>Ingalls, Stacy</lastModifiedBy>
  <revision>3</revision>
  <dcterms:created xsi:type="dcterms:W3CDTF">2023-03-20T20:12:00.0000000Z</dcterms:created>
  <dcterms:modified xsi:type="dcterms:W3CDTF">2023-03-27T19:20:42.2686102Z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MediaServiceImageTags">
    <vt:lpwstr/>
  </property>
</Properties>
</file>