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EB460" w14:textId="77777777" w:rsidR="00DB5237" w:rsidRDefault="00DB5237">
      <w:pPr>
        <w:spacing w:after="0"/>
      </w:pPr>
    </w:p>
    <w:p w14:paraId="2578C886" w14:textId="253488BF" w:rsidR="00761227" w:rsidRPr="00E63AC4" w:rsidRDefault="00761227" w:rsidP="00761227">
      <w:pPr>
        <w:rPr>
          <w:rFonts w:asciiTheme="majorHAnsi" w:hAnsiTheme="majorHAnsi" w:cstheme="majorHAnsi"/>
          <w:color w:val="000000" w:themeColor="text1" w:themeShade="80"/>
          <w:sz w:val="24"/>
          <w:szCs w:val="24"/>
        </w:rPr>
      </w:pPr>
      <w:r w:rsidRPr="00E63AC4">
        <w:rPr>
          <w:rFonts w:asciiTheme="majorHAnsi" w:hAnsiTheme="majorHAnsi" w:cstheme="majorHAnsi"/>
          <w:color w:val="000000" w:themeColor="text1" w:themeShade="80"/>
          <w:sz w:val="24"/>
          <w:szCs w:val="24"/>
        </w:rPr>
        <w:t xml:space="preserve">Date:  </w:t>
      </w:r>
      <w:r w:rsidRPr="00E63AC4">
        <w:rPr>
          <w:rFonts w:asciiTheme="majorHAnsi" w:hAnsiTheme="majorHAnsi" w:cstheme="majorHAnsi"/>
          <w:color w:val="000000" w:themeColor="text1" w:themeShade="80"/>
          <w:sz w:val="24"/>
          <w:szCs w:val="24"/>
        </w:rPr>
        <w:tab/>
      </w:r>
      <w:r w:rsidR="000D0A43" w:rsidRPr="00E63AC4">
        <w:rPr>
          <w:rFonts w:asciiTheme="majorHAnsi" w:hAnsiTheme="majorHAnsi" w:cstheme="majorHAnsi"/>
          <w:color w:val="000000" w:themeColor="text1" w:themeShade="80"/>
          <w:sz w:val="24"/>
          <w:szCs w:val="24"/>
        </w:rPr>
        <w:t>November 12, 2023</w:t>
      </w:r>
    </w:p>
    <w:p w14:paraId="25B188E2" w14:textId="77777777" w:rsidR="00761227" w:rsidRPr="00E63AC4" w:rsidRDefault="00761227" w:rsidP="00761227">
      <w:pPr>
        <w:rPr>
          <w:rFonts w:asciiTheme="majorHAnsi" w:hAnsiTheme="majorHAnsi" w:cstheme="majorHAnsi"/>
          <w:color w:val="000000" w:themeColor="text1" w:themeShade="80"/>
          <w:sz w:val="24"/>
          <w:szCs w:val="24"/>
        </w:rPr>
      </w:pPr>
    </w:p>
    <w:p w14:paraId="26DD1587" w14:textId="77777777" w:rsidR="00761227" w:rsidRPr="00E63AC4" w:rsidRDefault="00761227" w:rsidP="00761227">
      <w:pPr>
        <w:rPr>
          <w:rFonts w:asciiTheme="majorHAnsi" w:hAnsiTheme="majorHAnsi" w:cstheme="majorHAnsi"/>
          <w:color w:val="000000" w:themeColor="text1" w:themeShade="80"/>
          <w:sz w:val="24"/>
          <w:szCs w:val="24"/>
        </w:rPr>
      </w:pPr>
      <w:r w:rsidRPr="00E63AC4">
        <w:rPr>
          <w:rFonts w:asciiTheme="majorHAnsi" w:hAnsiTheme="majorHAnsi" w:cstheme="majorHAnsi"/>
          <w:color w:val="000000" w:themeColor="text1" w:themeShade="80"/>
          <w:sz w:val="24"/>
          <w:szCs w:val="24"/>
        </w:rPr>
        <w:t xml:space="preserve">To: </w:t>
      </w:r>
      <w:r w:rsidRPr="00E63AC4">
        <w:rPr>
          <w:rFonts w:asciiTheme="majorHAnsi" w:hAnsiTheme="majorHAnsi" w:cstheme="majorHAnsi"/>
          <w:color w:val="000000" w:themeColor="text1" w:themeShade="80"/>
          <w:sz w:val="24"/>
          <w:szCs w:val="24"/>
        </w:rPr>
        <w:tab/>
        <w:t>MCO Contractor Pharmacy Directors</w:t>
      </w:r>
    </w:p>
    <w:p w14:paraId="0A8FA434" w14:textId="77777777" w:rsidR="00761227" w:rsidRPr="00E63AC4" w:rsidRDefault="00761227" w:rsidP="00761227">
      <w:pPr>
        <w:ind w:left="720"/>
        <w:rPr>
          <w:rFonts w:asciiTheme="majorHAnsi" w:hAnsiTheme="majorHAnsi" w:cstheme="majorHAnsi"/>
          <w:color w:val="000000" w:themeColor="text1" w:themeShade="80"/>
          <w:sz w:val="24"/>
          <w:szCs w:val="24"/>
        </w:rPr>
      </w:pPr>
      <w:r w:rsidRPr="00E63AC4">
        <w:rPr>
          <w:rFonts w:asciiTheme="majorHAnsi" w:hAnsiTheme="majorHAnsi" w:cstheme="majorHAnsi"/>
          <w:color w:val="000000" w:themeColor="text1" w:themeShade="80"/>
          <w:sz w:val="24"/>
          <w:szCs w:val="24"/>
        </w:rPr>
        <w:t>MCO Contractor Medical Directors</w:t>
      </w:r>
    </w:p>
    <w:p w14:paraId="439B0F4B" w14:textId="77777777" w:rsidR="00761227" w:rsidRPr="00E63AC4" w:rsidRDefault="00761227" w:rsidP="00761227">
      <w:pPr>
        <w:ind w:left="720"/>
        <w:rPr>
          <w:rFonts w:asciiTheme="majorHAnsi" w:hAnsiTheme="majorHAnsi" w:cstheme="majorHAnsi"/>
          <w:color w:val="000000" w:themeColor="text1" w:themeShade="80"/>
          <w:sz w:val="24"/>
          <w:szCs w:val="24"/>
        </w:rPr>
      </w:pPr>
      <w:r w:rsidRPr="00E63AC4">
        <w:rPr>
          <w:rFonts w:asciiTheme="majorHAnsi" w:hAnsiTheme="majorHAnsi" w:cstheme="majorHAnsi"/>
          <w:color w:val="000000" w:themeColor="text1" w:themeShade="80"/>
          <w:sz w:val="24"/>
          <w:szCs w:val="24"/>
        </w:rPr>
        <w:t>MCO Contractor Compliance Officers</w:t>
      </w:r>
    </w:p>
    <w:p w14:paraId="2EA69720" w14:textId="77777777" w:rsidR="00761227" w:rsidRPr="00E63AC4" w:rsidRDefault="00761227" w:rsidP="00761227">
      <w:pPr>
        <w:ind w:left="720"/>
        <w:rPr>
          <w:rFonts w:asciiTheme="majorHAnsi" w:hAnsiTheme="majorHAnsi" w:cstheme="majorHAnsi"/>
          <w:color w:val="000000" w:themeColor="text1" w:themeShade="80"/>
          <w:sz w:val="24"/>
          <w:szCs w:val="24"/>
        </w:rPr>
      </w:pPr>
      <w:r w:rsidRPr="00E63AC4">
        <w:rPr>
          <w:rFonts w:asciiTheme="majorHAnsi" w:hAnsiTheme="majorHAnsi" w:cstheme="majorHAnsi"/>
          <w:color w:val="000000" w:themeColor="text1" w:themeShade="80"/>
          <w:sz w:val="24"/>
          <w:szCs w:val="24"/>
        </w:rPr>
        <w:t>Optum FFS PBM Staff</w:t>
      </w:r>
    </w:p>
    <w:p w14:paraId="48006929" w14:textId="77777777" w:rsidR="00761227" w:rsidRPr="00E63AC4" w:rsidRDefault="00761227" w:rsidP="00761227">
      <w:pPr>
        <w:rPr>
          <w:rFonts w:asciiTheme="majorHAnsi" w:hAnsiTheme="majorHAnsi" w:cstheme="majorHAnsi"/>
          <w:color w:val="000000" w:themeColor="text1" w:themeShade="80"/>
          <w:sz w:val="24"/>
          <w:szCs w:val="24"/>
        </w:rPr>
      </w:pPr>
    </w:p>
    <w:p w14:paraId="52CF2F1F" w14:textId="77777777" w:rsidR="00761227" w:rsidRPr="00E63AC4" w:rsidRDefault="00761227" w:rsidP="00761227">
      <w:pPr>
        <w:rPr>
          <w:rFonts w:asciiTheme="majorHAnsi" w:hAnsiTheme="majorHAnsi" w:cstheme="majorHAnsi"/>
          <w:color w:val="000000" w:themeColor="text1" w:themeShade="80"/>
          <w:sz w:val="24"/>
          <w:szCs w:val="24"/>
        </w:rPr>
      </w:pPr>
      <w:r w:rsidRPr="00E63AC4">
        <w:rPr>
          <w:rFonts w:asciiTheme="majorHAnsi" w:hAnsiTheme="majorHAnsi" w:cstheme="majorHAnsi"/>
          <w:color w:val="000000" w:themeColor="text1" w:themeShade="80"/>
          <w:sz w:val="24"/>
          <w:szCs w:val="24"/>
        </w:rPr>
        <w:t>From:   Suzi Berman, RPh</w:t>
      </w:r>
    </w:p>
    <w:p w14:paraId="714FA14F" w14:textId="77777777" w:rsidR="00761227" w:rsidRPr="00E63AC4" w:rsidRDefault="00761227" w:rsidP="00761227">
      <w:pPr>
        <w:pStyle w:val="NormalWeb"/>
        <w:rPr>
          <w:rFonts w:asciiTheme="majorHAnsi" w:hAnsiTheme="majorHAnsi" w:cstheme="majorHAnsi"/>
          <w:color w:val="000000" w:themeColor="text1" w:themeShade="80"/>
        </w:rPr>
      </w:pPr>
      <w:r w:rsidRPr="00E63AC4">
        <w:rPr>
          <w:rFonts w:asciiTheme="majorHAnsi" w:hAnsiTheme="majorHAnsi" w:cstheme="majorHAnsi"/>
          <w:color w:val="000000" w:themeColor="text1" w:themeShade="80"/>
        </w:rPr>
        <w:t xml:space="preserve">Subject:  AHCCCS Drug List Preferred Drugs  </w:t>
      </w:r>
    </w:p>
    <w:p w14:paraId="16EC46DE" w14:textId="46BCFC03" w:rsidR="00761227" w:rsidRPr="00E63AC4" w:rsidRDefault="00761227" w:rsidP="00761227">
      <w:pPr>
        <w:jc w:val="both"/>
        <w:rPr>
          <w:rFonts w:asciiTheme="majorHAnsi" w:hAnsiTheme="majorHAnsi" w:cstheme="majorHAnsi"/>
          <w:color w:val="000000" w:themeColor="text1" w:themeShade="80"/>
          <w:sz w:val="24"/>
          <w:szCs w:val="24"/>
        </w:rPr>
      </w:pPr>
      <w:r w:rsidRPr="00E63AC4">
        <w:rPr>
          <w:rFonts w:asciiTheme="majorHAnsi" w:hAnsiTheme="majorHAnsi" w:cstheme="majorHAnsi"/>
          <w:color w:val="000000" w:themeColor="text1" w:themeShade="80"/>
          <w:sz w:val="24"/>
          <w:szCs w:val="24"/>
        </w:rPr>
        <w:t xml:space="preserve">This memo is to provide notice on the preferred drugs that were recommended at the </w:t>
      </w:r>
      <w:r w:rsidR="000D0A43" w:rsidRPr="00E63AC4">
        <w:rPr>
          <w:rFonts w:asciiTheme="majorHAnsi" w:hAnsiTheme="majorHAnsi" w:cstheme="majorHAnsi"/>
          <w:color w:val="000000" w:themeColor="text1" w:themeShade="80"/>
          <w:sz w:val="24"/>
          <w:szCs w:val="24"/>
        </w:rPr>
        <w:t>October 25</w:t>
      </w:r>
      <w:r w:rsidRPr="00E63AC4">
        <w:rPr>
          <w:rFonts w:asciiTheme="majorHAnsi" w:hAnsiTheme="majorHAnsi" w:cstheme="majorHAnsi"/>
          <w:color w:val="000000" w:themeColor="text1" w:themeShade="80"/>
          <w:sz w:val="24"/>
          <w:szCs w:val="24"/>
        </w:rPr>
        <w:t xml:space="preserve">, 2023, AHCCCS Pharmacy &amp; Therapeutics (P&amp;T) Committee.  There were </w:t>
      </w:r>
      <w:r w:rsidR="005410CE" w:rsidRPr="00E63AC4">
        <w:rPr>
          <w:rFonts w:asciiTheme="majorHAnsi" w:hAnsiTheme="majorHAnsi" w:cstheme="majorHAnsi"/>
          <w:color w:val="000000" w:themeColor="text1" w:themeShade="80"/>
          <w:sz w:val="24"/>
          <w:szCs w:val="24"/>
        </w:rPr>
        <w:t>two</w:t>
      </w:r>
      <w:r w:rsidRPr="00E63AC4">
        <w:rPr>
          <w:rFonts w:asciiTheme="majorHAnsi" w:hAnsiTheme="majorHAnsi" w:cstheme="majorHAnsi"/>
          <w:color w:val="000000" w:themeColor="text1" w:themeShade="80"/>
          <w:sz w:val="24"/>
          <w:szCs w:val="24"/>
        </w:rPr>
        <w:t xml:space="preserve"> supplemental rebate classes</w:t>
      </w:r>
      <w:r w:rsidR="005410CE" w:rsidRPr="00E63AC4">
        <w:rPr>
          <w:rFonts w:asciiTheme="majorHAnsi" w:hAnsiTheme="majorHAnsi" w:cstheme="majorHAnsi"/>
          <w:color w:val="000000" w:themeColor="text1" w:themeShade="80"/>
          <w:sz w:val="24"/>
          <w:szCs w:val="24"/>
        </w:rPr>
        <w:t>, fourteen non-supplemental rebate classes</w:t>
      </w:r>
      <w:r w:rsidRPr="00E63AC4">
        <w:rPr>
          <w:rFonts w:asciiTheme="majorHAnsi" w:hAnsiTheme="majorHAnsi" w:cstheme="majorHAnsi"/>
          <w:color w:val="000000" w:themeColor="text1" w:themeShade="80"/>
          <w:sz w:val="24"/>
          <w:szCs w:val="24"/>
        </w:rPr>
        <w:t xml:space="preserve"> and </w:t>
      </w:r>
      <w:r w:rsidR="005410CE" w:rsidRPr="00E63AC4">
        <w:rPr>
          <w:rFonts w:asciiTheme="majorHAnsi" w:hAnsiTheme="majorHAnsi" w:cstheme="majorHAnsi"/>
          <w:color w:val="000000" w:themeColor="text1" w:themeShade="80"/>
          <w:sz w:val="24"/>
          <w:szCs w:val="24"/>
        </w:rPr>
        <w:t>six</w:t>
      </w:r>
      <w:r w:rsidRPr="00E63AC4">
        <w:rPr>
          <w:rFonts w:asciiTheme="majorHAnsi" w:hAnsiTheme="majorHAnsi" w:cstheme="majorHAnsi"/>
          <w:color w:val="000000" w:themeColor="text1" w:themeShade="80"/>
          <w:sz w:val="24"/>
          <w:szCs w:val="24"/>
        </w:rPr>
        <w:t xml:space="preserve"> new drugs reviewed.  The preferred agent recommendations for each of the classes have been accepted by AHCCCS and will be effective beginning on </w:t>
      </w:r>
      <w:r w:rsidR="005410CE" w:rsidRPr="00E63AC4">
        <w:rPr>
          <w:rFonts w:asciiTheme="majorHAnsi" w:hAnsiTheme="majorHAnsi" w:cstheme="majorHAnsi"/>
          <w:color w:val="000000" w:themeColor="text1" w:themeShade="80"/>
          <w:sz w:val="24"/>
          <w:szCs w:val="24"/>
        </w:rPr>
        <w:t>January</w:t>
      </w:r>
      <w:r w:rsidRPr="00E63AC4">
        <w:rPr>
          <w:rFonts w:asciiTheme="majorHAnsi" w:hAnsiTheme="majorHAnsi" w:cstheme="majorHAnsi"/>
          <w:color w:val="000000" w:themeColor="text1" w:themeShade="80"/>
          <w:sz w:val="24"/>
          <w:szCs w:val="24"/>
        </w:rPr>
        <w:t xml:space="preserve"> 1, 202</w:t>
      </w:r>
      <w:r w:rsidR="005410CE" w:rsidRPr="00E63AC4">
        <w:rPr>
          <w:rFonts w:asciiTheme="majorHAnsi" w:hAnsiTheme="majorHAnsi" w:cstheme="majorHAnsi"/>
          <w:color w:val="000000" w:themeColor="text1" w:themeShade="80"/>
          <w:sz w:val="24"/>
          <w:szCs w:val="24"/>
        </w:rPr>
        <w:t>4</w:t>
      </w:r>
      <w:r w:rsidRPr="00E63AC4">
        <w:rPr>
          <w:rFonts w:asciiTheme="majorHAnsi" w:hAnsiTheme="majorHAnsi" w:cstheme="majorHAnsi"/>
          <w:color w:val="000000" w:themeColor="text1" w:themeShade="80"/>
          <w:sz w:val="24"/>
          <w:szCs w:val="24"/>
        </w:rPr>
        <w:t>. The preferred agents must be added to Contractors Drug Lists in accordance with AHCCCS 310-V Policy Section III. A. 1. Preferred Drugs:</w:t>
      </w:r>
    </w:p>
    <w:p w14:paraId="01676D2C" w14:textId="77777777" w:rsidR="00761227" w:rsidRPr="00E63AC4" w:rsidRDefault="00761227" w:rsidP="00761227">
      <w:pPr>
        <w:pStyle w:val="NormalWeb"/>
        <w:jc w:val="both"/>
        <w:rPr>
          <w:rFonts w:asciiTheme="majorHAnsi" w:hAnsiTheme="majorHAnsi" w:cstheme="majorHAnsi"/>
          <w:i/>
          <w:color w:val="000000" w:themeColor="text1" w:themeShade="80"/>
        </w:rPr>
      </w:pPr>
      <w:r w:rsidRPr="00E63AC4">
        <w:rPr>
          <w:rFonts w:asciiTheme="majorHAnsi" w:hAnsiTheme="majorHAnsi" w:cstheme="majorHAnsi"/>
          <w:i/>
          <w:color w:val="000000" w:themeColor="text1" w:themeShade="80"/>
        </w:rPr>
        <w:t xml:space="preserve">The AHCCCS Drug Lists designate medications that are preferred drugs for specific therapeutic classes. Contractors are required to maintain preferred drug lists that include each and every drug exactly as listed on the AHCCCS Drug Lists, as applicable. When the AHCCCS Drug Lists specify a preferred drug(s) in a particular therapeutic class, Contractors are not permitted to add other preferred drugs to their preferred drug lists in those therapeutic classes. </w:t>
      </w:r>
    </w:p>
    <w:p w14:paraId="77D3DF23" w14:textId="00A70788" w:rsidR="00761227" w:rsidRPr="00E63AC4" w:rsidRDefault="00761227" w:rsidP="00761227">
      <w:pPr>
        <w:pStyle w:val="NormalWeb"/>
        <w:jc w:val="both"/>
        <w:rPr>
          <w:rFonts w:asciiTheme="majorHAnsi" w:hAnsiTheme="majorHAnsi" w:cstheme="majorHAnsi"/>
          <w:i/>
          <w:color w:val="000000" w:themeColor="text1" w:themeShade="80"/>
        </w:rPr>
      </w:pPr>
      <w:r w:rsidRPr="00E63AC4">
        <w:rPr>
          <w:rFonts w:asciiTheme="majorHAnsi" w:hAnsiTheme="majorHAnsi" w:cstheme="majorHAnsi"/>
          <w:i/>
          <w:color w:val="000000" w:themeColor="text1" w:themeShade="80"/>
        </w:rPr>
        <w:t xml:space="preserve">Contractors shall inform their Pharmacy Benefit Managers (PBM) of the preferred drugs and shall require the PBM to institute point-of-sale edits that communicate back to the pharmacy the preferred drug(s) of a therapeutic class whenever a claim is submitted for a non-preferred drug. Preferred drugs recommended by the AHCCCS P&amp;T Committee and approved by AHCCCS are effective on the first day of the first month of the quarter following the P&amp;T Meeting unless otherwise communicated by AHCCCS, which for the </w:t>
      </w:r>
      <w:r w:rsidR="005410CE" w:rsidRPr="00E63AC4">
        <w:rPr>
          <w:rFonts w:asciiTheme="majorHAnsi" w:hAnsiTheme="majorHAnsi" w:cstheme="majorHAnsi"/>
          <w:i/>
          <w:color w:val="000000" w:themeColor="text1" w:themeShade="80"/>
        </w:rPr>
        <w:t xml:space="preserve">October </w:t>
      </w:r>
      <w:r w:rsidRPr="00E63AC4">
        <w:rPr>
          <w:rFonts w:asciiTheme="majorHAnsi" w:hAnsiTheme="majorHAnsi" w:cstheme="majorHAnsi"/>
          <w:i/>
          <w:color w:val="000000" w:themeColor="text1" w:themeShade="80"/>
        </w:rPr>
        <w:t xml:space="preserve">2023 meeting, the effective date is </w:t>
      </w:r>
      <w:r w:rsidR="005410CE" w:rsidRPr="00E63AC4">
        <w:rPr>
          <w:rFonts w:asciiTheme="majorHAnsi" w:hAnsiTheme="majorHAnsi" w:cstheme="majorHAnsi"/>
          <w:i/>
          <w:color w:val="000000" w:themeColor="text1" w:themeShade="80"/>
        </w:rPr>
        <w:t>January 1</w:t>
      </w:r>
      <w:r w:rsidRPr="00E63AC4">
        <w:rPr>
          <w:rFonts w:asciiTheme="majorHAnsi" w:hAnsiTheme="majorHAnsi" w:cstheme="majorHAnsi"/>
          <w:i/>
          <w:color w:val="000000" w:themeColor="text1" w:themeShade="80"/>
        </w:rPr>
        <w:t>, 20</w:t>
      </w:r>
      <w:r w:rsidR="005410CE" w:rsidRPr="00E63AC4">
        <w:rPr>
          <w:rFonts w:asciiTheme="majorHAnsi" w:hAnsiTheme="majorHAnsi" w:cstheme="majorHAnsi"/>
          <w:i/>
          <w:color w:val="000000" w:themeColor="text1" w:themeShade="80"/>
        </w:rPr>
        <w:t>24.</w:t>
      </w:r>
    </w:p>
    <w:p w14:paraId="16243DBA" w14:textId="77777777" w:rsidR="00761227" w:rsidRPr="00E63AC4" w:rsidRDefault="00761227" w:rsidP="00761227">
      <w:pPr>
        <w:pStyle w:val="NormalWeb"/>
        <w:rPr>
          <w:rFonts w:asciiTheme="majorHAnsi" w:hAnsiTheme="majorHAnsi" w:cstheme="majorHAnsi"/>
          <w:i/>
          <w:color w:val="000000" w:themeColor="text1" w:themeShade="80"/>
        </w:rPr>
      </w:pPr>
      <w:r w:rsidRPr="00E63AC4">
        <w:rPr>
          <w:rFonts w:asciiTheme="majorHAnsi" w:hAnsiTheme="majorHAnsi" w:cstheme="majorHAnsi"/>
          <w:i/>
          <w:color w:val="000000" w:themeColor="text1" w:themeShade="80"/>
        </w:rPr>
        <w:t>Contractors shall approve the preferred drugs listed for the therapeutic classes contained on the AHCCCS Drug Lists, as appropriate, before approving a non- preferred drug unless:</w:t>
      </w:r>
      <w:r w:rsidRPr="00E63AC4">
        <w:rPr>
          <w:rFonts w:asciiTheme="majorHAnsi" w:hAnsiTheme="majorHAnsi" w:cstheme="majorHAnsi"/>
          <w:i/>
          <w:color w:val="000000" w:themeColor="text1" w:themeShade="80"/>
        </w:rPr>
        <w:br/>
        <w:t xml:space="preserve">a. The member has previously completed step therapy using the preferred drug(s), or b. The </w:t>
      </w:r>
      <w:r w:rsidRPr="00E63AC4">
        <w:rPr>
          <w:rFonts w:asciiTheme="majorHAnsi" w:hAnsiTheme="majorHAnsi" w:cstheme="majorHAnsi"/>
          <w:i/>
          <w:color w:val="000000" w:themeColor="text1" w:themeShade="80"/>
        </w:rPr>
        <w:lastRenderedPageBreak/>
        <w:t xml:space="preserve">member’s prescribing clinician supports the medical necessity of the non-preferred drug over the preferred drug for the particular member. </w:t>
      </w:r>
    </w:p>
    <w:p w14:paraId="0760B8E7" w14:textId="77777777" w:rsidR="00761227" w:rsidRPr="00E63AC4" w:rsidRDefault="00761227" w:rsidP="00761227">
      <w:pPr>
        <w:jc w:val="both"/>
        <w:rPr>
          <w:rFonts w:asciiTheme="majorHAnsi" w:hAnsiTheme="majorHAnsi" w:cstheme="majorHAnsi"/>
          <w:bCs/>
          <w:color w:val="000000" w:themeColor="text1" w:themeShade="80"/>
          <w:sz w:val="24"/>
          <w:szCs w:val="24"/>
        </w:rPr>
      </w:pPr>
      <w:r w:rsidRPr="00E63AC4">
        <w:rPr>
          <w:rFonts w:asciiTheme="majorHAnsi" w:hAnsiTheme="majorHAnsi" w:cstheme="majorHAnsi"/>
          <w:color w:val="000000" w:themeColor="text1" w:themeShade="80"/>
          <w:sz w:val="24"/>
          <w:szCs w:val="24"/>
        </w:rPr>
        <w:t>The following is a synopsis of the voting that was completed for the recommendations proposed by the Committee. T</w:t>
      </w:r>
      <w:r w:rsidRPr="00E63AC4">
        <w:rPr>
          <w:rFonts w:asciiTheme="majorHAnsi" w:hAnsiTheme="majorHAnsi" w:cstheme="majorHAnsi"/>
          <w:bCs/>
          <w:iCs/>
          <w:color w:val="000000" w:themeColor="text1" w:themeShade="80"/>
          <w:sz w:val="24"/>
          <w:szCs w:val="24"/>
        </w:rPr>
        <w:t>he Committee reviewed nineteen supplemental classes and four new drugs.</w:t>
      </w:r>
      <w:r w:rsidRPr="00E63AC4">
        <w:rPr>
          <w:rFonts w:asciiTheme="majorHAnsi" w:hAnsiTheme="majorHAnsi" w:cstheme="majorHAnsi"/>
          <w:color w:val="000000" w:themeColor="text1" w:themeShade="80"/>
          <w:sz w:val="24"/>
          <w:szCs w:val="24"/>
        </w:rPr>
        <w:t xml:space="preserve"> To review the actual P&amp;T recommendations, the AHCCCS P&amp;T Recommendations document is available on the AHCCCS website </w:t>
      </w:r>
      <w:r w:rsidRPr="00E63AC4">
        <w:rPr>
          <w:rFonts w:asciiTheme="majorHAnsi" w:hAnsiTheme="majorHAnsi" w:cstheme="majorHAnsi"/>
          <w:bCs/>
          <w:color w:val="000000" w:themeColor="text1" w:themeShade="80"/>
          <w:sz w:val="24"/>
          <w:szCs w:val="24"/>
        </w:rPr>
        <w:t>under Pharmacy/ Pharmacy &amp; Committee/Agendas &amp; Meeting Minutes.</w:t>
      </w:r>
    </w:p>
    <w:p w14:paraId="7951A9D7" w14:textId="63337A89" w:rsidR="0002589D" w:rsidRPr="00E63AC4" w:rsidRDefault="00761227" w:rsidP="00773555">
      <w:pPr>
        <w:jc w:val="both"/>
        <w:rPr>
          <w:rFonts w:asciiTheme="majorHAnsi" w:hAnsiTheme="majorHAnsi" w:cstheme="majorHAnsi"/>
          <w:bCs/>
          <w:color w:val="000000" w:themeColor="text1" w:themeShade="80"/>
          <w:sz w:val="24"/>
          <w:szCs w:val="24"/>
        </w:rPr>
      </w:pPr>
      <w:r w:rsidRPr="00E63AC4">
        <w:rPr>
          <w:rFonts w:asciiTheme="majorHAnsi" w:hAnsiTheme="majorHAnsi" w:cstheme="majorHAnsi"/>
          <w:color w:val="000000" w:themeColor="text1" w:themeShade="80"/>
          <w:sz w:val="24"/>
          <w:szCs w:val="24"/>
        </w:rPr>
        <w:t xml:space="preserve">  </w:t>
      </w:r>
      <w:r w:rsidRPr="00E63AC4">
        <w:rPr>
          <w:rFonts w:asciiTheme="majorHAnsi" w:hAnsiTheme="majorHAnsi" w:cstheme="majorHAnsi"/>
          <w:bCs/>
          <w:color w:val="000000" w:themeColor="text1" w:themeShade="80"/>
          <w:sz w:val="24"/>
          <w:szCs w:val="24"/>
        </w:rPr>
        <w:t xml:space="preserve">The AHCCCS recommendation’s excel spreadsheet for preferred agents in each class is also located on the AHCCCS website. The excel spreadsheet is located on the AHCCCS website under </w:t>
      </w:r>
    </w:p>
    <w:p w14:paraId="12BB2334" w14:textId="77777777" w:rsidR="00761227" w:rsidRPr="00E63AC4" w:rsidRDefault="00761227" w:rsidP="00F4030C">
      <w:pPr>
        <w:ind w:firstLine="360"/>
        <w:rPr>
          <w:rFonts w:asciiTheme="majorHAnsi" w:hAnsiTheme="majorHAnsi" w:cstheme="majorHAnsi"/>
          <w:b/>
          <w:bCs/>
          <w:sz w:val="24"/>
          <w:szCs w:val="24"/>
          <w:u w:val="single"/>
        </w:rPr>
      </w:pPr>
      <w:r w:rsidRPr="00E63AC4">
        <w:rPr>
          <w:rFonts w:asciiTheme="majorHAnsi" w:hAnsiTheme="majorHAnsi" w:cstheme="majorHAnsi"/>
          <w:b/>
          <w:bCs/>
          <w:sz w:val="24"/>
          <w:szCs w:val="24"/>
          <w:u w:val="single"/>
        </w:rPr>
        <w:t>Supplemental Rebate Therapeutic Class Votes</w:t>
      </w:r>
    </w:p>
    <w:p w14:paraId="78AF95AD" w14:textId="6F3A6D71" w:rsidR="00761227" w:rsidRPr="00E63AC4" w:rsidRDefault="00761227" w:rsidP="00761227">
      <w:pPr>
        <w:pStyle w:val="ListParagraph"/>
        <w:numPr>
          <w:ilvl w:val="0"/>
          <w:numId w:val="3"/>
        </w:numPr>
        <w:rPr>
          <w:rFonts w:asciiTheme="majorHAnsi" w:hAnsiTheme="majorHAnsi" w:cstheme="majorHAnsi"/>
        </w:rPr>
      </w:pPr>
      <w:r w:rsidRPr="00E63AC4">
        <w:rPr>
          <w:rFonts w:asciiTheme="majorHAnsi" w:hAnsiTheme="majorHAnsi" w:cstheme="majorHAnsi"/>
        </w:rPr>
        <w:t>An</w:t>
      </w:r>
      <w:r w:rsidR="005410CE" w:rsidRPr="00E63AC4">
        <w:rPr>
          <w:rFonts w:asciiTheme="majorHAnsi" w:hAnsiTheme="majorHAnsi" w:cstheme="majorHAnsi"/>
        </w:rPr>
        <w:t>ticonvulsant</w:t>
      </w:r>
      <w:r w:rsidRPr="00E63AC4">
        <w:rPr>
          <w:rFonts w:asciiTheme="majorHAnsi" w:hAnsiTheme="majorHAnsi" w:cstheme="majorHAnsi"/>
        </w:rPr>
        <w:t xml:space="preserve"> Agents</w:t>
      </w:r>
    </w:p>
    <w:p w14:paraId="3611800D" w14:textId="205903BA" w:rsidR="00773555" w:rsidRPr="00E63AC4" w:rsidRDefault="00761227" w:rsidP="00D53189">
      <w:pPr>
        <w:pStyle w:val="ListParagraph"/>
        <w:numPr>
          <w:ilvl w:val="1"/>
          <w:numId w:val="3"/>
        </w:numPr>
        <w:rPr>
          <w:rFonts w:asciiTheme="majorHAnsi" w:hAnsiTheme="majorHAnsi" w:cstheme="majorHAnsi"/>
          <w:b/>
        </w:rPr>
      </w:pPr>
      <w:r w:rsidRPr="00E63AC4">
        <w:rPr>
          <w:rFonts w:asciiTheme="majorHAnsi" w:hAnsiTheme="majorHAnsi" w:cstheme="majorHAnsi"/>
          <w:bCs/>
        </w:rPr>
        <w:t>Preferred Products</w:t>
      </w:r>
      <w:r w:rsidR="004718BD" w:rsidRPr="00E63AC4">
        <w:rPr>
          <w:rFonts w:asciiTheme="majorHAnsi" w:hAnsiTheme="majorHAnsi" w:cstheme="majorHAnsi"/>
          <w:bCs/>
        </w:rPr>
        <w:t xml:space="preserve"> – New Class Reviewed- </w:t>
      </w:r>
      <w:r w:rsidR="00E63AC4" w:rsidRPr="00E63AC4">
        <w:rPr>
          <w:rFonts w:asciiTheme="majorHAnsi" w:hAnsiTheme="majorHAnsi" w:cstheme="majorHAnsi"/>
          <w:bCs/>
        </w:rPr>
        <w:t xml:space="preserve"> </w:t>
      </w:r>
      <w:r w:rsidR="00773555" w:rsidRPr="00E63AC4">
        <w:rPr>
          <w:rFonts w:asciiTheme="majorHAnsi" w:hAnsiTheme="majorHAnsi" w:cstheme="majorHAnsi"/>
          <w:b/>
        </w:rPr>
        <w:t>Moving to Preferred</w:t>
      </w:r>
      <w:r w:rsidR="00E63AC4">
        <w:rPr>
          <w:rFonts w:asciiTheme="majorHAnsi" w:hAnsiTheme="majorHAnsi" w:cstheme="majorHAnsi"/>
          <w:b/>
        </w:rPr>
        <w:t xml:space="preserve"> Status</w:t>
      </w:r>
    </w:p>
    <w:p w14:paraId="42477D4A" w14:textId="39FC9C87" w:rsidR="00773555" w:rsidRPr="00E63AC4" w:rsidRDefault="00773555" w:rsidP="00D53189">
      <w:pPr>
        <w:pStyle w:val="ListParagraph"/>
        <w:numPr>
          <w:ilvl w:val="2"/>
          <w:numId w:val="3"/>
        </w:numPr>
        <w:rPr>
          <w:rFonts w:asciiTheme="majorHAnsi" w:hAnsiTheme="majorHAnsi" w:cstheme="majorHAnsi"/>
          <w:bCs/>
          <w:highlight w:val="yellow"/>
        </w:rPr>
      </w:pPr>
      <w:r w:rsidRPr="00E63AC4">
        <w:rPr>
          <w:rFonts w:asciiTheme="majorHAnsi" w:hAnsiTheme="majorHAnsi" w:cstheme="majorHAnsi"/>
          <w:bCs/>
          <w:highlight w:val="yellow"/>
        </w:rPr>
        <w:t>Banzel suspension (oral)*</w:t>
      </w:r>
      <w:r w:rsidR="00E63AC4" w:rsidRPr="00E63AC4">
        <w:rPr>
          <w:rFonts w:asciiTheme="majorHAnsi" w:hAnsiTheme="majorHAnsi" w:cstheme="majorHAnsi"/>
          <w:bCs/>
          <w:highlight w:val="yellow"/>
        </w:rPr>
        <w:t xml:space="preserve">    </w:t>
      </w:r>
      <w:r w:rsidR="00E63AC4" w:rsidRPr="00E63AC4">
        <w:rPr>
          <w:rFonts w:asciiTheme="majorHAnsi" w:hAnsiTheme="majorHAnsi" w:cstheme="majorHAnsi"/>
          <w:bCs/>
          <w:highlight w:val="yellow"/>
        </w:rPr>
        <w:tab/>
      </w:r>
      <w:r w:rsidR="00E63AC4" w:rsidRPr="00E63AC4">
        <w:rPr>
          <w:rFonts w:asciiTheme="majorHAnsi" w:hAnsiTheme="majorHAnsi" w:cstheme="majorHAnsi"/>
          <w:bCs/>
          <w:highlight w:val="yellow"/>
        </w:rPr>
        <w:tab/>
      </w:r>
      <w:r w:rsidR="00E63AC4" w:rsidRPr="00E63AC4">
        <w:rPr>
          <w:rFonts w:asciiTheme="majorHAnsi" w:hAnsiTheme="majorHAnsi" w:cstheme="majorHAnsi"/>
          <w:bCs/>
          <w:highlight w:val="yellow"/>
        </w:rPr>
        <w:tab/>
      </w:r>
      <w:r w:rsidRPr="00E63AC4">
        <w:rPr>
          <w:rFonts w:asciiTheme="majorHAnsi" w:hAnsiTheme="majorHAnsi" w:cstheme="majorHAnsi"/>
          <w:bCs/>
          <w:highlight w:val="yellow"/>
        </w:rPr>
        <w:t>Banzel tablet (oral)*</w:t>
      </w:r>
    </w:p>
    <w:p w14:paraId="134CB23F" w14:textId="33772222" w:rsidR="00773555" w:rsidRPr="00E63AC4" w:rsidRDefault="00773555" w:rsidP="00D53189">
      <w:pPr>
        <w:pStyle w:val="ListParagraph"/>
        <w:numPr>
          <w:ilvl w:val="2"/>
          <w:numId w:val="3"/>
        </w:numPr>
        <w:rPr>
          <w:rFonts w:asciiTheme="majorHAnsi" w:hAnsiTheme="majorHAnsi" w:cstheme="majorHAnsi"/>
          <w:bCs/>
          <w:highlight w:val="yellow"/>
        </w:rPr>
      </w:pPr>
      <w:r w:rsidRPr="00E63AC4">
        <w:rPr>
          <w:rFonts w:asciiTheme="majorHAnsi" w:hAnsiTheme="majorHAnsi" w:cstheme="majorHAnsi"/>
          <w:bCs/>
          <w:highlight w:val="yellow"/>
        </w:rPr>
        <w:t>Carbamazepine chewable tablet (oral)*</w:t>
      </w:r>
      <w:r w:rsidR="00E63AC4" w:rsidRPr="00E63AC4">
        <w:rPr>
          <w:rFonts w:asciiTheme="majorHAnsi" w:hAnsiTheme="majorHAnsi" w:cstheme="majorHAnsi"/>
          <w:bCs/>
          <w:highlight w:val="yellow"/>
        </w:rPr>
        <w:t xml:space="preserve"> </w:t>
      </w:r>
      <w:r w:rsidR="00E63AC4" w:rsidRPr="00E63AC4">
        <w:rPr>
          <w:rFonts w:asciiTheme="majorHAnsi" w:hAnsiTheme="majorHAnsi" w:cstheme="majorHAnsi"/>
          <w:bCs/>
          <w:highlight w:val="yellow"/>
        </w:rPr>
        <w:tab/>
      </w:r>
      <w:r w:rsidRPr="00E63AC4">
        <w:rPr>
          <w:rFonts w:asciiTheme="majorHAnsi" w:hAnsiTheme="majorHAnsi" w:cstheme="majorHAnsi"/>
          <w:bCs/>
          <w:highlight w:val="yellow"/>
        </w:rPr>
        <w:t xml:space="preserve">Carbamazepine </w:t>
      </w:r>
      <w:r w:rsidR="00873E75">
        <w:rPr>
          <w:rFonts w:asciiTheme="majorHAnsi" w:hAnsiTheme="majorHAnsi" w:cstheme="majorHAnsi"/>
          <w:bCs/>
          <w:highlight w:val="yellow"/>
        </w:rPr>
        <w:t>ER</w:t>
      </w:r>
      <w:r w:rsidRPr="00E63AC4">
        <w:rPr>
          <w:rFonts w:asciiTheme="majorHAnsi" w:hAnsiTheme="majorHAnsi" w:cstheme="majorHAnsi"/>
          <w:bCs/>
          <w:highlight w:val="yellow"/>
        </w:rPr>
        <w:t xml:space="preserve"> (</w:t>
      </w:r>
      <w:r w:rsidR="00873E75">
        <w:rPr>
          <w:rFonts w:asciiTheme="majorHAnsi" w:hAnsiTheme="majorHAnsi" w:cstheme="majorHAnsi"/>
          <w:bCs/>
          <w:highlight w:val="yellow"/>
        </w:rPr>
        <w:t>C</w:t>
      </w:r>
      <w:r w:rsidRPr="00E63AC4">
        <w:rPr>
          <w:rFonts w:asciiTheme="majorHAnsi" w:hAnsiTheme="majorHAnsi" w:cstheme="majorHAnsi"/>
          <w:bCs/>
          <w:highlight w:val="yellow"/>
        </w:rPr>
        <w:t>arbatrol) (oral)*</w:t>
      </w:r>
    </w:p>
    <w:p w14:paraId="5184076B" w14:textId="2BB0C369" w:rsidR="00773555" w:rsidRPr="00E63AC4" w:rsidRDefault="00773555" w:rsidP="00D53189">
      <w:pPr>
        <w:pStyle w:val="ListParagraph"/>
        <w:numPr>
          <w:ilvl w:val="2"/>
          <w:numId w:val="3"/>
        </w:numPr>
        <w:rPr>
          <w:rFonts w:asciiTheme="majorHAnsi" w:hAnsiTheme="majorHAnsi" w:cstheme="majorHAnsi"/>
          <w:bCs/>
          <w:highlight w:val="yellow"/>
        </w:rPr>
      </w:pPr>
      <w:r w:rsidRPr="00E63AC4">
        <w:rPr>
          <w:rFonts w:asciiTheme="majorHAnsi" w:hAnsiTheme="majorHAnsi" w:cstheme="majorHAnsi"/>
          <w:bCs/>
          <w:highlight w:val="yellow"/>
        </w:rPr>
        <w:t>Carbamazepine suspension (oral)*</w:t>
      </w:r>
      <w:r w:rsidR="00E63AC4" w:rsidRPr="00E63AC4">
        <w:rPr>
          <w:rFonts w:asciiTheme="majorHAnsi" w:hAnsiTheme="majorHAnsi" w:cstheme="majorHAnsi"/>
          <w:bCs/>
          <w:highlight w:val="yellow"/>
        </w:rPr>
        <w:t xml:space="preserve"> </w:t>
      </w:r>
      <w:r w:rsidR="00E63AC4" w:rsidRPr="00E63AC4">
        <w:rPr>
          <w:rFonts w:asciiTheme="majorHAnsi" w:hAnsiTheme="majorHAnsi" w:cstheme="majorHAnsi"/>
          <w:bCs/>
          <w:highlight w:val="yellow"/>
        </w:rPr>
        <w:tab/>
      </w:r>
      <w:r w:rsidR="00E63AC4" w:rsidRPr="00E63AC4">
        <w:rPr>
          <w:rFonts w:asciiTheme="majorHAnsi" w:hAnsiTheme="majorHAnsi" w:cstheme="majorHAnsi"/>
          <w:bCs/>
          <w:highlight w:val="yellow"/>
        </w:rPr>
        <w:tab/>
      </w:r>
      <w:r w:rsidRPr="00E63AC4">
        <w:rPr>
          <w:rFonts w:asciiTheme="majorHAnsi" w:hAnsiTheme="majorHAnsi" w:cstheme="majorHAnsi"/>
          <w:bCs/>
          <w:highlight w:val="yellow"/>
        </w:rPr>
        <w:t>Carbamazepine tablet (oral)*</w:t>
      </w:r>
    </w:p>
    <w:p w14:paraId="74DDD2F1" w14:textId="1036B62B" w:rsidR="00773555" w:rsidRPr="00E63AC4" w:rsidRDefault="00773555" w:rsidP="00D53189">
      <w:pPr>
        <w:pStyle w:val="ListParagraph"/>
        <w:numPr>
          <w:ilvl w:val="2"/>
          <w:numId w:val="3"/>
        </w:numPr>
        <w:rPr>
          <w:rFonts w:asciiTheme="majorHAnsi" w:hAnsiTheme="majorHAnsi" w:cstheme="majorHAnsi"/>
          <w:bCs/>
          <w:highlight w:val="yellow"/>
        </w:rPr>
      </w:pPr>
      <w:r w:rsidRPr="00E63AC4">
        <w:rPr>
          <w:rFonts w:asciiTheme="majorHAnsi" w:hAnsiTheme="majorHAnsi" w:cstheme="majorHAnsi"/>
          <w:bCs/>
          <w:highlight w:val="yellow"/>
        </w:rPr>
        <w:t xml:space="preserve">Carbamazepine </w:t>
      </w:r>
      <w:r w:rsidR="00873E75">
        <w:rPr>
          <w:rFonts w:asciiTheme="majorHAnsi" w:hAnsiTheme="majorHAnsi" w:cstheme="majorHAnsi"/>
          <w:bCs/>
          <w:highlight w:val="yellow"/>
        </w:rPr>
        <w:t>XR</w:t>
      </w:r>
      <w:r w:rsidRPr="00E63AC4">
        <w:rPr>
          <w:rFonts w:asciiTheme="majorHAnsi" w:hAnsiTheme="majorHAnsi" w:cstheme="majorHAnsi"/>
          <w:bCs/>
          <w:highlight w:val="yellow"/>
        </w:rPr>
        <w:t xml:space="preserve"> (ag) (oral)*</w:t>
      </w:r>
      <w:r w:rsidR="00E63AC4" w:rsidRPr="00E63AC4">
        <w:rPr>
          <w:rFonts w:asciiTheme="majorHAnsi" w:hAnsiTheme="majorHAnsi" w:cstheme="majorHAnsi"/>
          <w:bCs/>
          <w:highlight w:val="yellow"/>
        </w:rPr>
        <w:t xml:space="preserve"> </w:t>
      </w:r>
      <w:r w:rsidR="00E63AC4" w:rsidRPr="00E63AC4">
        <w:rPr>
          <w:rFonts w:asciiTheme="majorHAnsi" w:hAnsiTheme="majorHAnsi" w:cstheme="majorHAnsi"/>
          <w:bCs/>
          <w:highlight w:val="yellow"/>
        </w:rPr>
        <w:tab/>
      </w:r>
      <w:r w:rsidR="00E63AC4" w:rsidRPr="00E63AC4">
        <w:rPr>
          <w:rFonts w:asciiTheme="majorHAnsi" w:hAnsiTheme="majorHAnsi" w:cstheme="majorHAnsi"/>
          <w:bCs/>
          <w:highlight w:val="yellow"/>
        </w:rPr>
        <w:tab/>
      </w:r>
      <w:r w:rsidRPr="00E63AC4">
        <w:rPr>
          <w:rFonts w:asciiTheme="majorHAnsi" w:hAnsiTheme="majorHAnsi" w:cstheme="majorHAnsi"/>
          <w:bCs/>
          <w:highlight w:val="yellow"/>
        </w:rPr>
        <w:t xml:space="preserve">Carbamazepine </w:t>
      </w:r>
      <w:r w:rsidR="00873E75">
        <w:rPr>
          <w:rFonts w:asciiTheme="majorHAnsi" w:hAnsiTheme="majorHAnsi" w:cstheme="majorHAnsi"/>
          <w:bCs/>
          <w:highlight w:val="yellow"/>
        </w:rPr>
        <w:t>XR</w:t>
      </w:r>
      <w:r w:rsidRPr="00E63AC4">
        <w:rPr>
          <w:rFonts w:asciiTheme="majorHAnsi" w:hAnsiTheme="majorHAnsi" w:cstheme="majorHAnsi"/>
          <w:bCs/>
          <w:highlight w:val="yellow"/>
        </w:rPr>
        <w:t xml:space="preserve"> (oral)*</w:t>
      </w:r>
    </w:p>
    <w:p w14:paraId="7B3B2094" w14:textId="07716C98" w:rsidR="00773555" w:rsidRPr="00E63AC4" w:rsidRDefault="00773555" w:rsidP="00D53189">
      <w:pPr>
        <w:pStyle w:val="ListParagraph"/>
        <w:numPr>
          <w:ilvl w:val="2"/>
          <w:numId w:val="3"/>
        </w:numPr>
        <w:rPr>
          <w:rFonts w:asciiTheme="majorHAnsi" w:hAnsiTheme="majorHAnsi" w:cstheme="majorHAnsi"/>
          <w:bCs/>
          <w:highlight w:val="yellow"/>
        </w:rPr>
      </w:pPr>
      <w:r w:rsidRPr="00E63AC4">
        <w:rPr>
          <w:rFonts w:asciiTheme="majorHAnsi" w:hAnsiTheme="majorHAnsi" w:cstheme="majorHAnsi"/>
          <w:bCs/>
          <w:highlight w:val="yellow"/>
        </w:rPr>
        <w:t>Carbatrol (oral)*</w:t>
      </w:r>
      <w:r w:rsidR="00E63AC4" w:rsidRPr="00E63AC4">
        <w:rPr>
          <w:rFonts w:asciiTheme="majorHAnsi" w:hAnsiTheme="majorHAnsi" w:cstheme="majorHAnsi"/>
          <w:bCs/>
          <w:highlight w:val="yellow"/>
        </w:rPr>
        <w:tab/>
      </w:r>
      <w:r w:rsidR="00E63AC4" w:rsidRPr="00E63AC4">
        <w:rPr>
          <w:rFonts w:asciiTheme="majorHAnsi" w:hAnsiTheme="majorHAnsi" w:cstheme="majorHAnsi"/>
          <w:bCs/>
          <w:highlight w:val="yellow"/>
        </w:rPr>
        <w:tab/>
      </w:r>
      <w:r w:rsidR="00E63AC4" w:rsidRPr="00E63AC4">
        <w:rPr>
          <w:rFonts w:asciiTheme="majorHAnsi" w:hAnsiTheme="majorHAnsi" w:cstheme="majorHAnsi"/>
          <w:bCs/>
          <w:highlight w:val="yellow"/>
        </w:rPr>
        <w:tab/>
      </w:r>
      <w:r w:rsidR="00E63AC4" w:rsidRPr="00E63AC4">
        <w:rPr>
          <w:rFonts w:asciiTheme="majorHAnsi" w:hAnsiTheme="majorHAnsi" w:cstheme="majorHAnsi"/>
          <w:bCs/>
          <w:highlight w:val="yellow"/>
        </w:rPr>
        <w:tab/>
      </w:r>
      <w:r w:rsidRPr="00E63AC4">
        <w:rPr>
          <w:rFonts w:asciiTheme="majorHAnsi" w:hAnsiTheme="majorHAnsi" w:cstheme="majorHAnsi"/>
          <w:bCs/>
          <w:highlight w:val="yellow"/>
        </w:rPr>
        <w:t>Celontin (oral)</w:t>
      </w:r>
    </w:p>
    <w:p w14:paraId="34C09FE6" w14:textId="011F8234" w:rsidR="00773555" w:rsidRPr="00E63AC4" w:rsidRDefault="00773555" w:rsidP="00D53189">
      <w:pPr>
        <w:pStyle w:val="ListParagraph"/>
        <w:numPr>
          <w:ilvl w:val="2"/>
          <w:numId w:val="3"/>
        </w:numPr>
        <w:rPr>
          <w:rFonts w:asciiTheme="majorHAnsi" w:hAnsiTheme="majorHAnsi" w:cstheme="majorHAnsi"/>
          <w:bCs/>
          <w:highlight w:val="yellow"/>
        </w:rPr>
      </w:pPr>
      <w:r w:rsidRPr="00E63AC4">
        <w:rPr>
          <w:rFonts w:asciiTheme="majorHAnsi" w:hAnsiTheme="majorHAnsi" w:cstheme="majorHAnsi"/>
          <w:bCs/>
          <w:highlight w:val="yellow"/>
        </w:rPr>
        <w:t>Clobazam Suspension (Oral)*</w:t>
      </w:r>
      <w:r w:rsidR="00E63AC4" w:rsidRPr="00E63AC4">
        <w:rPr>
          <w:rFonts w:asciiTheme="majorHAnsi" w:hAnsiTheme="majorHAnsi" w:cstheme="majorHAnsi"/>
          <w:bCs/>
          <w:highlight w:val="yellow"/>
        </w:rPr>
        <w:t xml:space="preserve">                 </w:t>
      </w:r>
      <w:r w:rsidR="00E63AC4" w:rsidRPr="00E63AC4">
        <w:rPr>
          <w:rFonts w:asciiTheme="majorHAnsi" w:hAnsiTheme="majorHAnsi" w:cstheme="majorHAnsi"/>
          <w:bCs/>
          <w:highlight w:val="yellow"/>
        </w:rPr>
        <w:tab/>
      </w:r>
      <w:r w:rsidRPr="00E63AC4">
        <w:rPr>
          <w:rFonts w:asciiTheme="majorHAnsi" w:hAnsiTheme="majorHAnsi" w:cstheme="majorHAnsi"/>
          <w:bCs/>
          <w:highlight w:val="yellow"/>
        </w:rPr>
        <w:t>Clobazam Tablet (Oral)*</w:t>
      </w:r>
    </w:p>
    <w:p w14:paraId="43905140" w14:textId="2C8E60B4" w:rsidR="00773555" w:rsidRPr="00E63AC4" w:rsidRDefault="00773555" w:rsidP="00D53189">
      <w:pPr>
        <w:pStyle w:val="ListParagraph"/>
        <w:numPr>
          <w:ilvl w:val="2"/>
          <w:numId w:val="3"/>
        </w:numPr>
        <w:rPr>
          <w:rFonts w:asciiTheme="majorHAnsi" w:hAnsiTheme="majorHAnsi" w:cstheme="majorHAnsi"/>
          <w:bCs/>
          <w:highlight w:val="yellow"/>
        </w:rPr>
      </w:pPr>
      <w:r w:rsidRPr="00E63AC4">
        <w:rPr>
          <w:rFonts w:asciiTheme="majorHAnsi" w:hAnsiTheme="majorHAnsi" w:cstheme="majorHAnsi"/>
          <w:bCs/>
          <w:highlight w:val="yellow"/>
        </w:rPr>
        <w:t>Clonazepam (Oral)*</w:t>
      </w:r>
      <w:r w:rsidR="00E63AC4" w:rsidRPr="00E63AC4">
        <w:rPr>
          <w:rFonts w:asciiTheme="majorHAnsi" w:hAnsiTheme="majorHAnsi" w:cstheme="majorHAnsi"/>
          <w:bCs/>
          <w:highlight w:val="yellow"/>
        </w:rPr>
        <w:t xml:space="preserve"> </w:t>
      </w:r>
      <w:r w:rsidR="00E63AC4" w:rsidRPr="00E63AC4">
        <w:rPr>
          <w:rFonts w:asciiTheme="majorHAnsi" w:hAnsiTheme="majorHAnsi" w:cstheme="majorHAnsi"/>
          <w:bCs/>
          <w:highlight w:val="yellow"/>
        </w:rPr>
        <w:tab/>
      </w:r>
      <w:r w:rsidR="00E63AC4" w:rsidRPr="00E63AC4">
        <w:rPr>
          <w:rFonts w:asciiTheme="majorHAnsi" w:hAnsiTheme="majorHAnsi" w:cstheme="majorHAnsi"/>
          <w:bCs/>
          <w:highlight w:val="yellow"/>
        </w:rPr>
        <w:tab/>
      </w:r>
      <w:r w:rsidR="00E63AC4" w:rsidRPr="00E63AC4">
        <w:rPr>
          <w:rFonts w:asciiTheme="majorHAnsi" w:hAnsiTheme="majorHAnsi" w:cstheme="majorHAnsi"/>
          <w:bCs/>
          <w:highlight w:val="yellow"/>
        </w:rPr>
        <w:tab/>
      </w:r>
      <w:r w:rsidR="00E63AC4" w:rsidRPr="00E63AC4">
        <w:rPr>
          <w:rFonts w:asciiTheme="majorHAnsi" w:hAnsiTheme="majorHAnsi" w:cstheme="majorHAnsi"/>
          <w:bCs/>
          <w:highlight w:val="yellow"/>
        </w:rPr>
        <w:tab/>
      </w:r>
      <w:r w:rsidRPr="00E63AC4">
        <w:rPr>
          <w:rFonts w:asciiTheme="majorHAnsi" w:hAnsiTheme="majorHAnsi" w:cstheme="majorHAnsi"/>
          <w:bCs/>
          <w:highlight w:val="yellow"/>
        </w:rPr>
        <w:t>Clonazepam O</w:t>
      </w:r>
      <w:r w:rsidR="00E63AC4" w:rsidRPr="00E63AC4">
        <w:rPr>
          <w:rFonts w:asciiTheme="majorHAnsi" w:hAnsiTheme="majorHAnsi" w:cstheme="majorHAnsi"/>
          <w:bCs/>
          <w:highlight w:val="yellow"/>
        </w:rPr>
        <w:t>DT</w:t>
      </w:r>
      <w:r w:rsidRPr="00E63AC4">
        <w:rPr>
          <w:rFonts w:asciiTheme="majorHAnsi" w:hAnsiTheme="majorHAnsi" w:cstheme="majorHAnsi"/>
          <w:bCs/>
          <w:highlight w:val="yellow"/>
        </w:rPr>
        <w:t xml:space="preserve"> (Oral)*</w:t>
      </w:r>
    </w:p>
    <w:p w14:paraId="4E8FC4B9" w14:textId="4030AB66" w:rsidR="00773555" w:rsidRPr="00E63AC4" w:rsidRDefault="00773555" w:rsidP="00D53189">
      <w:pPr>
        <w:pStyle w:val="ListParagraph"/>
        <w:numPr>
          <w:ilvl w:val="2"/>
          <w:numId w:val="3"/>
        </w:numPr>
        <w:rPr>
          <w:rFonts w:asciiTheme="majorHAnsi" w:hAnsiTheme="majorHAnsi" w:cstheme="majorHAnsi"/>
          <w:bCs/>
          <w:highlight w:val="yellow"/>
        </w:rPr>
      </w:pPr>
      <w:r w:rsidRPr="00E63AC4">
        <w:rPr>
          <w:rFonts w:asciiTheme="majorHAnsi" w:hAnsiTheme="majorHAnsi" w:cstheme="majorHAnsi"/>
          <w:bCs/>
          <w:highlight w:val="yellow"/>
        </w:rPr>
        <w:t>Diastat (Rectal)*</w:t>
      </w:r>
      <w:r w:rsidR="00E63AC4" w:rsidRPr="00E63AC4">
        <w:rPr>
          <w:rFonts w:asciiTheme="majorHAnsi" w:hAnsiTheme="majorHAnsi" w:cstheme="majorHAnsi"/>
          <w:bCs/>
          <w:highlight w:val="yellow"/>
        </w:rPr>
        <w:t xml:space="preserve"> </w:t>
      </w:r>
      <w:r w:rsidR="00E63AC4" w:rsidRPr="00E63AC4">
        <w:rPr>
          <w:rFonts w:asciiTheme="majorHAnsi" w:hAnsiTheme="majorHAnsi" w:cstheme="majorHAnsi"/>
          <w:bCs/>
          <w:highlight w:val="yellow"/>
        </w:rPr>
        <w:tab/>
      </w:r>
      <w:r w:rsidR="00E63AC4" w:rsidRPr="00E63AC4">
        <w:rPr>
          <w:rFonts w:asciiTheme="majorHAnsi" w:hAnsiTheme="majorHAnsi" w:cstheme="majorHAnsi"/>
          <w:bCs/>
          <w:highlight w:val="yellow"/>
        </w:rPr>
        <w:tab/>
      </w:r>
      <w:r w:rsidR="00E63AC4" w:rsidRPr="00E63AC4">
        <w:rPr>
          <w:rFonts w:asciiTheme="majorHAnsi" w:hAnsiTheme="majorHAnsi" w:cstheme="majorHAnsi"/>
          <w:bCs/>
          <w:highlight w:val="yellow"/>
        </w:rPr>
        <w:tab/>
      </w:r>
      <w:r w:rsidR="00E63AC4" w:rsidRPr="00E63AC4">
        <w:rPr>
          <w:rFonts w:asciiTheme="majorHAnsi" w:hAnsiTheme="majorHAnsi" w:cstheme="majorHAnsi"/>
          <w:bCs/>
          <w:highlight w:val="yellow"/>
        </w:rPr>
        <w:tab/>
      </w:r>
      <w:r w:rsidRPr="00E63AC4">
        <w:rPr>
          <w:rFonts w:asciiTheme="majorHAnsi" w:hAnsiTheme="majorHAnsi" w:cstheme="majorHAnsi"/>
          <w:bCs/>
          <w:highlight w:val="yellow"/>
        </w:rPr>
        <w:t>Diastat Acudial (Rectal)</w:t>
      </w:r>
    </w:p>
    <w:p w14:paraId="108E625E" w14:textId="28819D5D" w:rsidR="00773555" w:rsidRPr="00E63AC4" w:rsidRDefault="00773555" w:rsidP="00D53189">
      <w:pPr>
        <w:pStyle w:val="ListParagraph"/>
        <w:numPr>
          <w:ilvl w:val="2"/>
          <w:numId w:val="3"/>
        </w:numPr>
        <w:rPr>
          <w:rFonts w:asciiTheme="majorHAnsi" w:hAnsiTheme="majorHAnsi" w:cstheme="majorHAnsi"/>
          <w:bCs/>
          <w:highlight w:val="yellow"/>
        </w:rPr>
      </w:pPr>
      <w:r w:rsidRPr="00E63AC4">
        <w:rPr>
          <w:rFonts w:asciiTheme="majorHAnsi" w:hAnsiTheme="majorHAnsi" w:cstheme="majorHAnsi"/>
          <w:bCs/>
          <w:highlight w:val="yellow"/>
        </w:rPr>
        <w:t>Diazepam (Ag) (Rectal)*</w:t>
      </w:r>
      <w:r w:rsidR="00E63AC4" w:rsidRPr="00E63AC4">
        <w:rPr>
          <w:rFonts w:asciiTheme="majorHAnsi" w:hAnsiTheme="majorHAnsi" w:cstheme="majorHAnsi"/>
          <w:bCs/>
          <w:highlight w:val="yellow"/>
        </w:rPr>
        <w:t xml:space="preserve"> </w:t>
      </w:r>
      <w:r w:rsidR="00E63AC4" w:rsidRPr="00E63AC4">
        <w:rPr>
          <w:rFonts w:asciiTheme="majorHAnsi" w:hAnsiTheme="majorHAnsi" w:cstheme="majorHAnsi"/>
          <w:bCs/>
          <w:highlight w:val="yellow"/>
        </w:rPr>
        <w:tab/>
      </w:r>
      <w:r w:rsidR="00E63AC4" w:rsidRPr="00E63AC4">
        <w:rPr>
          <w:rFonts w:asciiTheme="majorHAnsi" w:hAnsiTheme="majorHAnsi" w:cstheme="majorHAnsi"/>
          <w:bCs/>
          <w:highlight w:val="yellow"/>
        </w:rPr>
        <w:tab/>
      </w:r>
      <w:r w:rsidR="00E63AC4" w:rsidRPr="00E63AC4">
        <w:rPr>
          <w:rFonts w:asciiTheme="majorHAnsi" w:hAnsiTheme="majorHAnsi" w:cstheme="majorHAnsi"/>
          <w:bCs/>
          <w:highlight w:val="yellow"/>
        </w:rPr>
        <w:tab/>
      </w:r>
      <w:r w:rsidRPr="00E63AC4">
        <w:rPr>
          <w:rFonts w:asciiTheme="majorHAnsi" w:hAnsiTheme="majorHAnsi" w:cstheme="majorHAnsi"/>
          <w:bCs/>
          <w:highlight w:val="yellow"/>
        </w:rPr>
        <w:t>Diazepam Device (Ag) (Rectal)*</w:t>
      </w:r>
    </w:p>
    <w:p w14:paraId="291D0B56" w14:textId="556AE27F" w:rsidR="00773555" w:rsidRPr="00E63AC4" w:rsidRDefault="00773555" w:rsidP="00D53189">
      <w:pPr>
        <w:pStyle w:val="ListParagraph"/>
        <w:numPr>
          <w:ilvl w:val="2"/>
          <w:numId w:val="3"/>
        </w:numPr>
        <w:rPr>
          <w:rFonts w:asciiTheme="majorHAnsi" w:hAnsiTheme="majorHAnsi" w:cstheme="majorHAnsi"/>
          <w:bCs/>
          <w:highlight w:val="yellow"/>
        </w:rPr>
      </w:pPr>
      <w:r w:rsidRPr="00E63AC4">
        <w:rPr>
          <w:rFonts w:asciiTheme="majorHAnsi" w:hAnsiTheme="majorHAnsi" w:cstheme="majorHAnsi"/>
          <w:bCs/>
          <w:highlight w:val="yellow"/>
        </w:rPr>
        <w:t>Dilantin 30 Mg Capsule (Oral)*</w:t>
      </w:r>
      <w:r w:rsidR="00E63AC4" w:rsidRPr="00E63AC4">
        <w:rPr>
          <w:rFonts w:asciiTheme="majorHAnsi" w:hAnsiTheme="majorHAnsi" w:cstheme="majorHAnsi"/>
          <w:bCs/>
          <w:highlight w:val="yellow"/>
        </w:rPr>
        <w:tab/>
      </w:r>
      <w:r w:rsidR="00E63AC4" w:rsidRPr="00E63AC4">
        <w:rPr>
          <w:rFonts w:asciiTheme="majorHAnsi" w:hAnsiTheme="majorHAnsi" w:cstheme="majorHAnsi"/>
          <w:bCs/>
          <w:highlight w:val="yellow"/>
        </w:rPr>
        <w:tab/>
      </w:r>
      <w:r w:rsidRPr="00E63AC4">
        <w:rPr>
          <w:rFonts w:asciiTheme="majorHAnsi" w:hAnsiTheme="majorHAnsi" w:cstheme="majorHAnsi"/>
          <w:bCs/>
          <w:highlight w:val="yellow"/>
        </w:rPr>
        <w:t>Divalproex E</w:t>
      </w:r>
      <w:r w:rsidR="00873E75">
        <w:rPr>
          <w:rFonts w:asciiTheme="majorHAnsi" w:hAnsiTheme="majorHAnsi" w:cstheme="majorHAnsi"/>
          <w:bCs/>
          <w:highlight w:val="yellow"/>
        </w:rPr>
        <w:t>R</w:t>
      </w:r>
      <w:r w:rsidRPr="00E63AC4">
        <w:rPr>
          <w:rFonts w:asciiTheme="majorHAnsi" w:hAnsiTheme="majorHAnsi" w:cstheme="majorHAnsi"/>
          <w:bCs/>
          <w:highlight w:val="yellow"/>
        </w:rPr>
        <w:t xml:space="preserve"> (Oral)*</w:t>
      </w:r>
    </w:p>
    <w:p w14:paraId="7C119E1C" w14:textId="59434DC9" w:rsidR="00773555" w:rsidRPr="00E63AC4" w:rsidRDefault="00773555" w:rsidP="00D53189">
      <w:pPr>
        <w:pStyle w:val="ListParagraph"/>
        <w:numPr>
          <w:ilvl w:val="2"/>
          <w:numId w:val="3"/>
        </w:numPr>
        <w:rPr>
          <w:rFonts w:asciiTheme="majorHAnsi" w:hAnsiTheme="majorHAnsi" w:cstheme="majorHAnsi"/>
          <w:bCs/>
          <w:highlight w:val="yellow"/>
        </w:rPr>
      </w:pPr>
      <w:r w:rsidRPr="00E63AC4">
        <w:rPr>
          <w:rFonts w:asciiTheme="majorHAnsi" w:hAnsiTheme="majorHAnsi" w:cstheme="majorHAnsi"/>
          <w:bCs/>
          <w:highlight w:val="yellow"/>
        </w:rPr>
        <w:t>Divalproex Sprinkle (Oral)</w:t>
      </w:r>
      <w:r w:rsidR="00E63AC4" w:rsidRPr="00E63AC4">
        <w:rPr>
          <w:rFonts w:asciiTheme="majorHAnsi" w:hAnsiTheme="majorHAnsi" w:cstheme="majorHAnsi"/>
          <w:bCs/>
          <w:highlight w:val="yellow"/>
        </w:rPr>
        <w:t>*</w:t>
      </w:r>
      <w:r w:rsidR="00E63AC4" w:rsidRPr="00E63AC4">
        <w:rPr>
          <w:rFonts w:asciiTheme="majorHAnsi" w:hAnsiTheme="majorHAnsi" w:cstheme="majorHAnsi"/>
          <w:bCs/>
          <w:highlight w:val="yellow"/>
        </w:rPr>
        <w:tab/>
      </w:r>
      <w:r w:rsidR="00E63AC4" w:rsidRPr="00E63AC4">
        <w:rPr>
          <w:rFonts w:asciiTheme="majorHAnsi" w:hAnsiTheme="majorHAnsi" w:cstheme="majorHAnsi"/>
          <w:bCs/>
          <w:highlight w:val="yellow"/>
        </w:rPr>
        <w:tab/>
      </w:r>
      <w:r w:rsidR="00E63AC4" w:rsidRPr="00E63AC4">
        <w:rPr>
          <w:rFonts w:asciiTheme="majorHAnsi" w:hAnsiTheme="majorHAnsi" w:cstheme="majorHAnsi"/>
          <w:bCs/>
          <w:highlight w:val="yellow"/>
        </w:rPr>
        <w:tab/>
      </w:r>
      <w:r w:rsidRPr="00E63AC4">
        <w:rPr>
          <w:rFonts w:asciiTheme="majorHAnsi" w:hAnsiTheme="majorHAnsi" w:cstheme="majorHAnsi"/>
          <w:bCs/>
          <w:highlight w:val="yellow"/>
        </w:rPr>
        <w:t>Divalproex Tablet (Oral)*</w:t>
      </w:r>
    </w:p>
    <w:p w14:paraId="4BD6E5E5" w14:textId="752FD121" w:rsidR="00773555" w:rsidRPr="00E63AC4" w:rsidRDefault="00773555" w:rsidP="00D53189">
      <w:pPr>
        <w:pStyle w:val="ListParagraph"/>
        <w:numPr>
          <w:ilvl w:val="2"/>
          <w:numId w:val="3"/>
        </w:numPr>
        <w:rPr>
          <w:rFonts w:asciiTheme="majorHAnsi" w:hAnsiTheme="majorHAnsi" w:cstheme="majorHAnsi"/>
          <w:bCs/>
          <w:highlight w:val="yellow"/>
        </w:rPr>
      </w:pPr>
      <w:r w:rsidRPr="00E63AC4">
        <w:rPr>
          <w:rFonts w:asciiTheme="majorHAnsi" w:hAnsiTheme="majorHAnsi" w:cstheme="majorHAnsi"/>
          <w:bCs/>
          <w:highlight w:val="yellow"/>
        </w:rPr>
        <w:t>Epidiolex (Oral)</w:t>
      </w:r>
      <w:r w:rsidR="00E63AC4" w:rsidRPr="00E63AC4">
        <w:rPr>
          <w:rFonts w:asciiTheme="majorHAnsi" w:hAnsiTheme="majorHAnsi" w:cstheme="majorHAnsi"/>
          <w:bCs/>
          <w:highlight w:val="yellow"/>
        </w:rPr>
        <w:t xml:space="preserve"> </w:t>
      </w:r>
      <w:r w:rsidR="00E63AC4" w:rsidRPr="00E63AC4">
        <w:rPr>
          <w:rFonts w:asciiTheme="majorHAnsi" w:hAnsiTheme="majorHAnsi" w:cstheme="majorHAnsi"/>
          <w:bCs/>
          <w:highlight w:val="yellow"/>
        </w:rPr>
        <w:tab/>
      </w:r>
      <w:r w:rsidR="00E63AC4" w:rsidRPr="00E63AC4">
        <w:rPr>
          <w:rFonts w:asciiTheme="majorHAnsi" w:hAnsiTheme="majorHAnsi" w:cstheme="majorHAnsi"/>
          <w:bCs/>
          <w:highlight w:val="yellow"/>
        </w:rPr>
        <w:tab/>
      </w:r>
      <w:r w:rsidR="00E63AC4" w:rsidRPr="00E63AC4">
        <w:rPr>
          <w:rFonts w:asciiTheme="majorHAnsi" w:hAnsiTheme="majorHAnsi" w:cstheme="majorHAnsi"/>
          <w:bCs/>
          <w:highlight w:val="yellow"/>
        </w:rPr>
        <w:tab/>
      </w:r>
      <w:r w:rsidR="00E63AC4" w:rsidRPr="00E63AC4">
        <w:rPr>
          <w:rFonts w:asciiTheme="majorHAnsi" w:hAnsiTheme="majorHAnsi" w:cstheme="majorHAnsi"/>
          <w:bCs/>
          <w:highlight w:val="yellow"/>
        </w:rPr>
        <w:tab/>
      </w:r>
      <w:r w:rsidRPr="00E63AC4">
        <w:rPr>
          <w:rFonts w:asciiTheme="majorHAnsi" w:hAnsiTheme="majorHAnsi" w:cstheme="majorHAnsi"/>
          <w:bCs/>
          <w:highlight w:val="yellow"/>
        </w:rPr>
        <w:t>Ethosuximide Capsule (Ag) (Oral)*</w:t>
      </w:r>
    </w:p>
    <w:p w14:paraId="0CB8E9EA" w14:textId="53A2B6A5" w:rsidR="00773555" w:rsidRPr="00E63AC4" w:rsidRDefault="00773555" w:rsidP="00D53189">
      <w:pPr>
        <w:pStyle w:val="ListParagraph"/>
        <w:numPr>
          <w:ilvl w:val="2"/>
          <w:numId w:val="3"/>
        </w:numPr>
        <w:rPr>
          <w:rFonts w:asciiTheme="majorHAnsi" w:hAnsiTheme="majorHAnsi" w:cstheme="majorHAnsi"/>
          <w:bCs/>
          <w:highlight w:val="yellow"/>
        </w:rPr>
      </w:pPr>
      <w:r w:rsidRPr="00E63AC4">
        <w:rPr>
          <w:rFonts w:asciiTheme="majorHAnsi" w:hAnsiTheme="majorHAnsi" w:cstheme="majorHAnsi"/>
          <w:bCs/>
          <w:highlight w:val="yellow"/>
          <w:lang w:val="fr-FR"/>
        </w:rPr>
        <w:t>Ethosuximide Capsule (Oral)*</w:t>
      </w:r>
      <w:r w:rsidR="00E63AC4" w:rsidRPr="00E63AC4">
        <w:rPr>
          <w:rFonts w:asciiTheme="majorHAnsi" w:hAnsiTheme="majorHAnsi" w:cstheme="majorHAnsi"/>
          <w:bCs/>
          <w:highlight w:val="yellow"/>
          <w:lang w:val="fr-FR"/>
        </w:rPr>
        <w:t xml:space="preserve"> </w:t>
      </w:r>
      <w:r w:rsidR="00E63AC4" w:rsidRPr="00E63AC4">
        <w:rPr>
          <w:rFonts w:asciiTheme="majorHAnsi" w:hAnsiTheme="majorHAnsi" w:cstheme="majorHAnsi"/>
          <w:bCs/>
          <w:highlight w:val="yellow"/>
          <w:lang w:val="fr-FR"/>
        </w:rPr>
        <w:tab/>
      </w:r>
      <w:r w:rsidR="00E63AC4" w:rsidRPr="00E63AC4">
        <w:rPr>
          <w:rFonts w:asciiTheme="majorHAnsi" w:hAnsiTheme="majorHAnsi" w:cstheme="majorHAnsi"/>
          <w:bCs/>
          <w:highlight w:val="yellow"/>
          <w:lang w:val="fr-FR"/>
        </w:rPr>
        <w:tab/>
      </w:r>
      <w:r w:rsidRPr="00E63AC4">
        <w:rPr>
          <w:rFonts w:asciiTheme="majorHAnsi" w:hAnsiTheme="majorHAnsi" w:cstheme="majorHAnsi"/>
          <w:bCs/>
          <w:highlight w:val="yellow"/>
          <w:lang w:val="fr-FR"/>
        </w:rPr>
        <w:t>Ethosuximide Syrup (Oral)*</w:t>
      </w:r>
    </w:p>
    <w:p w14:paraId="6A04F462" w14:textId="218E7748" w:rsidR="00773555" w:rsidRPr="00E63AC4" w:rsidRDefault="00773555" w:rsidP="00D53189">
      <w:pPr>
        <w:pStyle w:val="ListParagraph"/>
        <w:numPr>
          <w:ilvl w:val="2"/>
          <w:numId w:val="3"/>
        </w:numPr>
        <w:rPr>
          <w:rFonts w:asciiTheme="majorHAnsi" w:hAnsiTheme="majorHAnsi" w:cstheme="majorHAnsi"/>
          <w:bCs/>
          <w:highlight w:val="yellow"/>
        </w:rPr>
      </w:pPr>
      <w:r w:rsidRPr="00E63AC4">
        <w:rPr>
          <w:rFonts w:asciiTheme="majorHAnsi" w:hAnsiTheme="majorHAnsi" w:cstheme="majorHAnsi"/>
          <w:bCs/>
          <w:highlight w:val="yellow"/>
          <w:lang w:val="fr-FR"/>
        </w:rPr>
        <w:t>Felbamate Suspension (Oral)*</w:t>
      </w:r>
      <w:r w:rsidR="00E63AC4" w:rsidRPr="00E63AC4">
        <w:rPr>
          <w:rFonts w:asciiTheme="majorHAnsi" w:hAnsiTheme="majorHAnsi" w:cstheme="majorHAnsi"/>
          <w:bCs/>
          <w:highlight w:val="yellow"/>
          <w:lang w:val="fr-FR"/>
        </w:rPr>
        <w:t xml:space="preserve"> </w:t>
      </w:r>
      <w:r w:rsidR="00E63AC4" w:rsidRPr="00E63AC4">
        <w:rPr>
          <w:rFonts w:asciiTheme="majorHAnsi" w:hAnsiTheme="majorHAnsi" w:cstheme="majorHAnsi"/>
          <w:bCs/>
          <w:highlight w:val="yellow"/>
          <w:lang w:val="fr-FR"/>
        </w:rPr>
        <w:tab/>
      </w:r>
      <w:r w:rsidR="00E63AC4" w:rsidRPr="00E63AC4">
        <w:rPr>
          <w:rFonts w:asciiTheme="majorHAnsi" w:hAnsiTheme="majorHAnsi" w:cstheme="majorHAnsi"/>
          <w:bCs/>
          <w:highlight w:val="yellow"/>
          <w:lang w:val="fr-FR"/>
        </w:rPr>
        <w:tab/>
      </w:r>
      <w:r w:rsidRPr="00E63AC4">
        <w:rPr>
          <w:rFonts w:asciiTheme="majorHAnsi" w:hAnsiTheme="majorHAnsi" w:cstheme="majorHAnsi"/>
          <w:bCs/>
          <w:highlight w:val="yellow"/>
          <w:lang w:val="fr-FR"/>
        </w:rPr>
        <w:t>Felbamate Tablet (Oral)*</w:t>
      </w:r>
    </w:p>
    <w:p w14:paraId="7D8D2D6F" w14:textId="23069F7C" w:rsidR="00773555" w:rsidRPr="00E63AC4" w:rsidRDefault="00773555" w:rsidP="00D53189">
      <w:pPr>
        <w:pStyle w:val="ListParagraph"/>
        <w:numPr>
          <w:ilvl w:val="2"/>
          <w:numId w:val="3"/>
        </w:numPr>
        <w:rPr>
          <w:rFonts w:asciiTheme="majorHAnsi" w:hAnsiTheme="majorHAnsi" w:cstheme="majorHAnsi"/>
          <w:bCs/>
          <w:highlight w:val="yellow"/>
        </w:rPr>
      </w:pPr>
      <w:r w:rsidRPr="00E63AC4">
        <w:rPr>
          <w:rFonts w:asciiTheme="majorHAnsi" w:hAnsiTheme="majorHAnsi" w:cstheme="majorHAnsi"/>
          <w:bCs/>
          <w:highlight w:val="yellow"/>
          <w:lang w:val="fr-FR"/>
        </w:rPr>
        <w:t>Fycompa Suspension (Oral)</w:t>
      </w:r>
      <w:r w:rsidR="00E63AC4" w:rsidRPr="00E63AC4">
        <w:rPr>
          <w:rFonts w:asciiTheme="majorHAnsi" w:hAnsiTheme="majorHAnsi" w:cstheme="majorHAnsi"/>
          <w:bCs/>
          <w:highlight w:val="yellow"/>
          <w:lang w:val="fr-FR"/>
        </w:rPr>
        <w:t xml:space="preserve"> </w:t>
      </w:r>
      <w:r w:rsidR="00E63AC4" w:rsidRPr="00E63AC4">
        <w:rPr>
          <w:rFonts w:asciiTheme="majorHAnsi" w:hAnsiTheme="majorHAnsi" w:cstheme="majorHAnsi"/>
          <w:bCs/>
          <w:highlight w:val="yellow"/>
          <w:lang w:val="fr-FR"/>
        </w:rPr>
        <w:tab/>
      </w:r>
      <w:r w:rsidR="00E63AC4" w:rsidRPr="00E63AC4">
        <w:rPr>
          <w:rFonts w:asciiTheme="majorHAnsi" w:hAnsiTheme="majorHAnsi" w:cstheme="majorHAnsi"/>
          <w:bCs/>
          <w:highlight w:val="yellow"/>
          <w:lang w:val="fr-FR"/>
        </w:rPr>
        <w:tab/>
      </w:r>
      <w:r w:rsidR="00E63AC4" w:rsidRPr="00E63AC4">
        <w:rPr>
          <w:rFonts w:asciiTheme="majorHAnsi" w:hAnsiTheme="majorHAnsi" w:cstheme="majorHAnsi"/>
          <w:bCs/>
          <w:highlight w:val="yellow"/>
          <w:lang w:val="fr-FR"/>
        </w:rPr>
        <w:tab/>
      </w:r>
      <w:r w:rsidRPr="00E63AC4">
        <w:rPr>
          <w:rFonts w:asciiTheme="majorHAnsi" w:hAnsiTheme="majorHAnsi" w:cstheme="majorHAnsi"/>
          <w:bCs/>
          <w:highlight w:val="yellow"/>
          <w:lang w:val="fr-FR"/>
        </w:rPr>
        <w:t>Fycompa Tablet (Oral)</w:t>
      </w:r>
    </w:p>
    <w:p w14:paraId="145C4D50" w14:textId="35D876DC" w:rsidR="00773555" w:rsidRPr="00E63AC4" w:rsidRDefault="00773555" w:rsidP="00D53189">
      <w:pPr>
        <w:pStyle w:val="ListParagraph"/>
        <w:numPr>
          <w:ilvl w:val="2"/>
          <w:numId w:val="3"/>
        </w:numPr>
        <w:rPr>
          <w:rFonts w:asciiTheme="majorHAnsi" w:hAnsiTheme="majorHAnsi" w:cstheme="majorHAnsi"/>
          <w:bCs/>
          <w:highlight w:val="yellow"/>
        </w:rPr>
      </w:pPr>
      <w:r w:rsidRPr="00E63AC4">
        <w:rPr>
          <w:rFonts w:asciiTheme="majorHAnsi" w:hAnsiTheme="majorHAnsi" w:cstheme="majorHAnsi"/>
          <w:bCs/>
          <w:highlight w:val="yellow"/>
          <w:lang w:val="fr-FR"/>
        </w:rPr>
        <w:t>Lacosamide Solution (Oral)*</w:t>
      </w:r>
      <w:r w:rsidR="00E63AC4" w:rsidRPr="00E63AC4">
        <w:rPr>
          <w:rFonts w:asciiTheme="majorHAnsi" w:hAnsiTheme="majorHAnsi" w:cstheme="majorHAnsi"/>
          <w:bCs/>
          <w:highlight w:val="yellow"/>
          <w:lang w:val="fr-FR"/>
        </w:rPr>
        <w:t xml:space="preserve"> </w:t>
      </w:r>
      <w:r w:rsidR="00E63AC4" w:rsidRPr="00E63AC4">
        <w:rPr>
          <w:rFonts w:asciiTheme="majorHAnsi" w:hAnsiTheme="majorHAnsi" w:cstheme="majorHAnsi"/>
          <w:bCs/>
          <w:highlight w:val="yellow"/>
          <w:lang w:val="fr-FR"/>
        </w:rPr>
        <w:tab/>
      </w:r>
      <w:r w:rsidR="00E63AC4" w:rsidRPr="00E63AC4">
        <w:rPr>
          <w:rFonts w:asciiTheme="majorHAnsi" w:hAnsiTheme="majorHAnsi" w:cstheme="majorHAnsi"/>
          <w:bCs/>
          <w:highlight w:val="yellow"/>
          <w:lang w:val="fr-FR"/>
        </w:rPr>
        <w:tab/>
      </w:r>
      <w:r w:rsidR="00E63AC4" w:rsidRPr="00E63AC4">
        <w:rPr>
          <w:rFonts w:asciiTheme="majorHAnsi" w:hAnsiTheme="majorHAnsi" w:cstheme="majorHAnsi"/>
          <w:bCs/>
          <w:highlight w:val="yellow"/>
          <w:lang w:val="fr-FR"/>
        </w:rPr>
        <w:tab/>
      </w:r>
      <w:r w:rsidRPr="00E63AC4">
        <w:rPr>
          <w:rFonts w:asciiTheme="majorHAnsi" w:hAnsiTheme="majorHAnsi" w:cstheme="majorHAnsi"/>
          <w:bCs/>
          <w:highlight w:val="yellow"/>
          <w:lang w:val="fr-FR"/>
        </w:rPr>
        <w:t>Lacosamide Tablet (Oral)*</w:t>
      </w:r>
    </w:p>
    <w:p w14:paraId="3148C7C8" w14:textId="792977A9" w:rsidR="00773555" w:rsidRPr="00E63AC4" w:rsidRDefault="00773555" w:rsidP="00D53189">
      <w:pPr>
        <w:pStyle w:val="ListParagraph"/>
        <w:numPr>
          <w:ilvl w:val="2"/>
          <w:numId w:val="3"/>
        </w:numPr>
        <w:rPr>
          <w:rFonts w:asciiTheme="majorHAnsi" w:hAnsiTheme="majorHAnsi" w:cstheme="majorHAnsi"/>
          <w:bCs/>
          <w:highlight w:val="yellow"/>
        </w:rPr>
      </w:pPr>
      <w:r w:rsidRPr="00E63AC4">
        <w:rPr>
          <w:rFonts w:asciiTheme="majorHAnsi" w:hAnsiTheme="majorHAnsi" w:cstheme="majorHAnsi"/>
          <w:bCs/>
          <w:highlight w:val="yellow"/>
          <w:lang w:val="fr-FR"/>
        </w:rPr>
        <w:t>Lamotrigine Dispersible Tablet (Oral)</w:t>
      </w:r>
      <w:r w:rsidR="00E63AC4" w:rsidRPr="00E63AC4">
        <w:rPr>
          <w:rFonts w:asciiTheme="majorHAnsi" w:hAnsiTheme="majorHAnsi" w:cstheme="majorHAnsi"/>
          <w:bCs/>
          <w:highlight w:val="yellow"/>
          <w:lang w:val="fr-FR"/>
        </w:rPr>
        <w:t xml:space="preserve"> </w:t>
      </w:r>
      <w:r w:rsidR="00E63AC4" w:rsidRPr="00E63AC4">
        <w:rPr>
          <w:rFonts w:asciiTheme="majorHAnsi" w:hAnsiTheme="majorHAnsi" w:cstheme="majorHAnsi"/>
          <w:bCs/>
          <w:highlight w:val="yellow"/>
          <w:lang w:val="fr-FR"/>
        </w:rPr>
        <w:tab/>
      </w:r>
      <w:r w:rsidRPr="00E63AC4">
        <w:rPr>
          <w:rFonts w:asciiTheme="majorHAnsi" w:hAnsiTheme="majorHAnsi" w:cstheme="majorHAnsi"/>
          <w:bCs/>
          <w:highlight w:val="yellow"/>
          <w:lang w:val="fr-FR"/>
        </w:rPr>
        <w:t>Lamotrigine O</w:t>
      </w:r>
      <w:r w:rsidR="00873E75">
        <w:rPr>
          <w:rFonts w:asciiTheme="majorHAnsi" w:hAnsiTheme="majorHAnsi" w:cstheme="majorHAnsi"/>
          <w:bCs/>
          <w:highlight w:val="yellow"/>
          <w:lang w:val="fr-FR"/>
        </w:rPr>
        <w:t>DT</w:t>
      </w:r>
      <w:r w:rsidRPr="00E63AC4">
        <w:rPr>
          <w:rFonts w:asciiTheme="majorHAnsi" w:hAnsiTheme="majorHAnsi" w:cstheme="majorHAnsi"/>
          <w:bCs/>
          <w:highlight w:val="yellow"/>
          <w:lang w:val="fr-FR"/>
        </w:rPr>
        <w:t xml:space="preserve"> (Oral)*</w:t>
      </w:r>
    </w:p>
    <w:p w14:paraId="37CD26A2" w14:textId="2E83A413" w:rsidR="00773555" w:rsidRPr="00E63AC4" w:rsidRDefault="00773555" w:rsidP="00D53189">
      <w:pPr>
        <w:pStyle w:val="ListParagraph"/>
        <w:numPr>
          <w:ilvl w:val="2"/>
          <w:numId w:val="3"/>
        </w:numPr>
        <w:rPr>
          <w:rFonts w:asciiTheme="majorHAnsi" w:hAnsiTheme="majorHAnsi" w:cstheme="majorHAnsi"/>
          <w:bCs/>
          <w:highlight w:val="yellow"/>
        </w:rPr>
      </w:pPr>
      <w:r w:rsidRPr="00E63AC4">
        <w:rPr>
          <w:rFonts w:asciiTheme="majorHAnsi" w:hAnsiTheme="majorHAnsi" w:cstheme="majorHAnsi"/>
          <w:bCs/>
          <w:highlight w:val="yellow"/>
          <w:lang w:val="fr-FR"/>
        </w:rPr>
        <w:t>Lamotrigine Tablet (Oral)*</w:t>
      </w:r>
      <w:r w:rsidR="00E63AC4" w:rsidRPr="00E63AC4">
        <w:rPr>
          <w:rFonts w:asciiTheme="majorHAnsi" w:hAnsiTheme="majorHAnsi" w:cstheme="majorHAnsi"/>
          <w:bCs/>
          <w:highlight w:val="yellow"/>
          <w:lang w:val="fr-FR"/>
        </w:rPr>
        <w:t xml:space="preserve"> </w:t>
      </w:r>
      <w:r w:rsidR="00E63AC4" w:rsidRPr="00E63AC4">
        <w:rPr>
          <w:rFonts w:asciiTheme="majorHAnsi" w:hAnsiTheme="majorHAnsi" w:cstheme="majorHAnsi"/>
          <w:bCs/>
          <w:highlight w:val="yellow"/>
          <w:lang w:val="fr-FR"/>
        </w:rPr>
        <w:tab/>
      </w:r>
      <w:r w:rsidR="00E63AC4" w:rsidRPr="00E63AC4">
        <w:rPr>
          <w:rFonts w:asciiTheme="majorHAnsi" w:hAnsiTheme="majorHAnsi" w:cstheme="majorHAnsi"/>
          <w:bCs/>
          <w:highlight w:val="yellow"/>
          <w:lang w:val="fr-FR"/>
        </w:rPr>
        <w:tab/>
      </w:r>
      <w:r w:rsidR="00E63AC4" w:rsidRPr="00E63AC4">
        <w:rPr>
          <w:rFonts w:asciiTheme="majorHAnsi" w:hAnsiTheme="majorHAnsi" w:cstheme="majorHAnsi"/>
          <w:bCs/>
          <w:highlight w:val="yellow"/>
          <w:lang w:val="fr-FR"/>
        </w:rPr>
        <w:tab/>
      </w:r>
      <w:r w:rsidRPr="00E63AC4">
        <w:rPr>
          <w:rFonts w:asciiTheme="majorHAnsi" w:hAnsiTheme="majorHAnsi" w:cstheme="majorHAnsi"/>
          <w:bCs/>
          <w:highlight w:val="yellow"/>
          <w:lang w:val="fr-FR"/>
        </w:rPr>
        <w:t>Lamotrigine X</w:t>
      </w:r>
      <w:r w:rsidR="00873E75">
        <w:rPr>
          <w:rFonts w:asciiTheme="majorHAnsi" w:hAnsiTheme="majorHAnsi" w:cstheme="majorHAnsi"/>
          <w:bCs/>
          <w:highlight w:val="yellow"/>
          <w:lang w:val="fr-FR"/>
        </w:rPr>
        <w:t>R</w:t>
      </w:r>
      <w:r w:rsidRPr="00E63AC4">
        <w:rPr>
          <w:rFonts w:asciiTheme="majorHAnsi" w:hAnsiTheme="majorHAnsi" w:cstheme="majorHAnsi"/>
          <w:bCs/>
          <w:highlight w:val="yellow"/>
          <w:lang w:val="fr-FR"/>
        </w:rPr>
        <w:t xml:space="preserve"> (Oral)*</w:t>
      </w:r>
    </w:p>
    <w:p w14:paraId="180C3EEB" w14:textId="4BEF1517" w:rsidR="00773555" w:rsidRPr="00E63AC4" w:rsidRDefault="00773555" w:rsidP="00D53189">
      <w:pPr>
        <w:pStyle w:val="ListParagraph"/>
        <w:numPr>
          <w:ilvl w:val="2"/>
          <w:numId w:val="3"/>
        </w:numPr>
        <w:rPr>
          <w:rFonts w:asciiTheme="majorHAnsi" w:hAnsiTheme="majorHAnsi" w:cstheme="majorHAnsi"/>
          <w:bCs/>
          <w:highlight w:val="yellow"/>
        </w:rPr>
      </w:pPr>
      <w:r w:rsidRPr="00E63AC4">
        <w:rPr>
          <w:rFonts w:asciiTheme="majorHAnsi" w:hAnsiTheme="majorHAnsi" w:cstheme="majorHAnsi"/>
          <w:bCs/>
          <w:highlight w:val="yellow"/>
        </w:rPr>
        <w:t>Levetiracetam E</w:t>
      </w:r>
      <w:r w:rsidR="00873E75">
        <w:rPr>
          <w:rFonts w:asciiTheme="majorHAnsi" w:hAnsiTheme="majorHAnsi" w:cstheme="majorHAnsi"/>
          <w:bCs/>
          <w:highlight w:val="yellow"/>
        </w:rPr>
        <w:t>R</w:t>
      </w:r>
      <w:r w:rsidRPr="00E63AC4">
        <w:rPr>
          <w:rFonts w:asciiTheme="majorHAnsi" w:hAnsiTheme="majorHAnsi" w:cstheme="majorHAnsi"/>
          <w:bCs/>
          <w:highlight w:val="yellow"/>
        </w:rPr>
        <w:t xml:space="preserve"> (Oral)*</w:t>
      </w:r>
      <w:r w:rsidR="00E63AC4" w:rsidRPr="00E63AC4">
        <w:rPr>
          <w:rFonts w:asciiTheme="majorHAnsi" w:hAnsiTheme="majorHAnsi" w:cstheme="majorHAnsi"/>
          <w:bCs/>
          <w:highlight w:val="yellow"/>
        </w:rPr>
        <w:t xml:space="preserve"> </w:t>
      </w:r>
      <w:r w:rsidR="00E63AC4" w:rsidRPr="00E63AC4">
        <w:rPr>
          <w:rFonts w:asciiTheme="majorHAnsi" w:hAnsiTheme="majorHAnsi" w:cstheme="majorHAnsi"/>
          <w:bCs/>
          <w:highlight w:val="yellow"/>
        </w:rPr>
        <w:tab/>
      </w:r>
      <w:r w:rsidR="00E63AC4" w:rsidRPr="00E63AC4">
        <w:rPr>
          <w:rFonts w:asciiTheme="majorHAnsi" w:hAnsiTheme="majorHAnsi" w:cstheme="majorHAnsi"/>
          <w:bCs/>
          <w:highlight w:val="yellow"/>
        </w:rPr>
        <w:tab/>
      </w:r>
      <w:r w:rsidR="00E63AC4" w:rsidRPr="00E63AC4">
        <w:rPr>
          <w:rFonts w:asciiTheme="majorHAnsi" w:hAnsiTheme="majorHAnsi" w:cstheme="majorHAnsi"/>
          <w:bCs/>
          <w:highlight w:val="yellow"/>
        </w:rPr>
        <w:tab/>
      </w:r>
      <w:r w:rsidRPr="00E63AC4">
        <w:rPr>
          <w:rFonts w:asciiTheme="majorHAnsi" w:hAnsiTheme="majorHAnsi" w:cstheme="majorHAnsi"/>
          <w:bCs/>
          <w:highlight w:val="yellow"/>
        </w:rPr>
        <w:t>Levetiracetam Solution (Oral)*</w:t>
      </w:r>
    </w:p>
    <w:p w14:paraId="460D227F" w14:textId="2DD15D19" w:rsidR="00773555" w:rsidRPr="00E63AC4" w:rsidRDefault="00773555" w:rsidP="00D53189">
      <w:pPr>
        <w:pStyle w:val="ListParagraph"/>
        <w:numPr>
          <w:ilvl w:val="2"/>
          <w:numId w:val="3"/>
        </w:numPr>
        <w:rPr>
          <w:rFonts w:asciiTheme="majorHAnsi" w:hAnsiTheme="majorHAnsi" w:cstheme="majorHAnsi"/>
          <w:bCs/>
          <w:highlight w:val="yellow"/>
        </w:rPr>
      </w:pPr>
      <w:r w:rsidRPr="00E63AC4">
        <w:rPr>
          <w:rFonts w:asciiTheme="majorHAnsi" w:hAnsiTheme="majorHAnsi" w:cstheme="majorHAnsi"/>
          <w:bCs/>
          <w:highlight w:val="yellow"/>
        </w:rPr>
        <w:t>Levetiracetam Tablets (Oral)*</w:t>
      </w:r>
      <w:r w:rsidR="00E63AC4" w:rsidRPr="00E63AC4">
        <w:rPr>
          <w:rFonts w:asciiTheme="majorHAnsi" w:hAnsiTheme="majorHAnsi" w:cstheme="majorHAnsi"/>
          <w:bCs/>
          <w:highlight w:val="yellow"/>
        </w:rPr>
        <w:tab/>
      </w:r>
      <w:r w:rsidR="00E63AC4" w:rsidRPr="00E63AC4">
        <w:rPr>
          <w:rFonts w:asciiTheme="majorHAnsi" w:hAnsiTheme="majorHAnsi" w:cstheme="majorHAnsi"/>
          <w:bCs/>
          <w:highlight w:val="yellow"/>
        </w:rPr>
        <w:tab/>
      </w:r>
      <w:r w:rsidRPr="00E63AC4">
        <w:rPr>
          <w:rFonts w:asciiTheme="majorHAnsi" w:hAnsiTheme="majorHAnsi" w:cstheme="majorHAnsi"/>
          <w:bCs/>
          <w:highlight w:val="yellow"/>
        </w:rPr>
        <w:t>Nayzilam (Nasal)</w:t>
      </w:r>
    </w:p>
    <w:p w14:paraId="4C4C9375" w14:textId="1FE94A45" w:rsidR="00773555" w:rsidRPr="00E63AC4" w:rsidRDefault="00773555" w:rsidP="00D53189">
      <w:pPr>
        <w:pStyle w:val="ListParagraph"/>
        <w:numPr>
          <w:ilvl w:val="2"/>
          <w:numId w:val="3"/>
        </w:numPr>
        <w:rPr>
          <w:rFonts w:asciiTheme="majorHAnsi" w:hAnsiTheme="majorHAnsi" w:cstheme="majorHAnsi"/>
          <w:bCs/>
          <w:highlight w:val="yellow"/>
        </w:rPr>
      </w:pPr>
      <w:r w:rsidRPr="00E63AC4">
        <w:rPr>
          <w:rFonts w:asciiTheme="majorHAnsi" w:hAnsiTheme="majorHAnsi" w:cstheme="majorHAnsi"/>
          <w:bCs/>
          <w:highlight w:val="yellow"/>
        </w:rPr>
        <w:t>Phenobarbital Elixir (Oral)*</w:t>
      </w:r>
      <w:r w:rsidR="00E63AC4" w:rsidRPr="00E63AC4">
        <w:rPr>
          <w:rFonts w:asciiTheme="majorHAnsi" w:hAnsiTheme="majorHAnsi" w:cstheme="majorHAnsi"/>
          <w:bCs/>
          <w:highlight w:val="yellow"/>
        </w:rPr>
        <w:t xml:space="preserve"> </w:t>
      </w:r>
      <w:r w:rsidR="00E63AC4" w:rsidRPr="00E63AC4">
        <w:rPr>
          <w:rFonts w:asciiTheme="majorHAnsi" w:hAnsiTheme="majorHAnsi" w:cstheme="majorHAnsi"/>
          <w:bCs/>
          <w:highlight w:val="yellow"/>
        </w:rPr>
        <w:tab/>
      </w:r>
      <w:r w:rsidR="00E63AC4" w:rsidRPr="00E63AC4">
        <w:rPr>
          <w:rFonts w:asciiTheme="majorHAnsi" w:hAnsiTheme="majorHAnsi" w:cstheme="majorHAnsi"/>
          <w:bCs/>
          <w:highlight w:val="yellow"/>
        </w:rPr>
        <w:tab/>
      </w:r>
      <w:r w:rsidR="00E63AC4" w:rsidRPr="00E63AC4">
        <w:rPr>
          <w:rFonts w:asciiTheme="majorHAnsi" w:hAnsiTheme="majorHAnsi" w:cstheme="majorHAnsi"/>
          <w:bCs/>
          <w:highlight w:val="yellow"/>
        </w:rPr>
        <w:tab/>
      </w:r>
      <w:r w:rsidRPr="00E63AC4">
        <w:rPr>
          <w:rFonts w:asciiTheme="majorHAnsi" w:hAnsiTheme="majorHAnsi" w:cstheme="majorHAnsi"/>
          <w:bCs/>
          <w:highlight w:val="yellow"/>
        </w:rPr>
        <w:t>Phenobarbital Tablet (Oral)*</w:t>
      </w:r>
    </w:p>
    <w:p w14:paraId="183FF51F" w14:textId="2F77E394" w:rsidR="00773555" w:rsidRPr="00E63AC4" w:rsidRDefault="00773555" w:rsidP="00D53189">
      <w:pPr>
        <w:pStyle w:val="ListParagraph"/>
        <w:numPr>
          <w:ilvl w:val="2"/>
          <w:numId w:val="3"/>
        </w:numPr>
        <w:rPr>
          <w:rFonts w:asciiTheme="majorHAnsi" w:hAnsiTheme="majorHAnsi" w:cstheme="majorHAnsi"/>
          <w:bCs/>
          <w:highlight w:val="yellow"/>
        </w:rPr>
      </w:pPr>
      <w:r w:rsidRPr="00E63AC4">
        <w:rPr>
          <w:rFonts w:asciiTheme="majorHAnsi" w:hAnsiTheme="majorHAnsi" w:cstheme="majorHAnsi"/>
          <w:bCs/>
          <w:highlight w:val="yellow"/>
        </w:rPr>
        <w:t>Phenytoin Capsule (Oral)*</w:t>
      </w:r>
      <w:r w:rsidR="00E63AC4" w:rsidRPr="00E63AC4">
        <w:rPr>
          <w:rFonts w:asciiTheme="majorHAnsi" w:hAnsiTheme="majorHAnsi" w:cstheme="majorHAnsi"/>
          <w:bCs/>
          <w:highlight w:val="yellow"/>
        </w:rPr>
        <w:t xml:space="preserve"> </w:t>
      </w:r>
      <w:r w:rsidR="00E63AC4" w:rsidRPr="00E63AC4">
        <w:rPr>
          <w:rFonts w:asciiTheme="majorHAnsi" w:hAnsiTheme="majorHAnsi" w:cstheme="majorHAnsi"/>
          <w:bCs/>
          <w:highlight w:val="yellow"/>
        </w:rPr>
        <w:tab/>
      </w:r>
      <w:r w:rsidR="00E63AC4" w:rsidRPr="00E63AC4">
        <w:rPr>
          <w:rFonts w:asciiTheme="majorHAnsi" w:hAnsiTheme="majorHAnsi" w:cstheme="majorHAnsi"/>
          <w:bCs/>
          <w:highlight w:val="yellow"/>
        </w:rPr>
        <w:tab/>
      </w:r>
      <w:r w:rsidR="00E63AC4" w:rsidRPr="00E63AC4">
        <w:rPr>
          <w:rFonts w:asciiTheme="majorHAnsi" w:hAnsiTheme="majorHAnsi" w:cstheme="majorHAnsi"/>
          <w:bCs/>
          <w:highlight w:val="yellow"/>
        </w:rPr>
        <w:tab/>
      </w:r>
      <w:r w:rsidRPr="00E63AC4">
        <w:rPr>
          <w:rFonts w:asciiTheme="majorHAnsi" w:hAnsiTheme="majorHAnsi" w:cstheme="majorHAnsi"/>
          <w:bCs/>
          <w:highlight w:val="yellow"/>
        </w:rPr>
        <w:t>Phenytoin Chewable Tablet (Oral)*</w:t>
      </w:r>
    </w:p>
    <w:p w14:paraId="11C96BE3" w14:textId="52B50A03" w:rsidR="00773555" w:rsidRPr="00E63AC4" w:rsidRDefault="00773555" w:rsidP="00D53189">
      <w:pPr>
        <w:pStyle w:val="ListParagraph"/>
        <w:numPr>
          <w:ilvl w:val="2"/>
          <w:numId w:val="3"/>
        </w:numPr>
        <w:rPr>
          <w:rFonts w:asciiTheme="majorHAnsi" w:hAnsiTheme="majorHAnsi" w:cstheme="majorHAnsi"/>
          <w:bCs/>
          <w:highlight w:val="yellow"/>
        </w:rPr>
      </w:pPr>
      <w:r w:rsidRPr="00E63AC4">
        <w:rPr>
          <w:rFonts w:asciiTheme="majorHAnsi" w:hAnsiTheme="majorHAnsi" w:cstheme="majorHAnsi"/>
          <w:bCs/>
          <w:highlight w:val="yellow"/>
        </w:rPr>
        <w:t>Phenytoin Ext Capsule (Oral)*</w:t>
      </w:r>
      <w:r w:rsidR="00E63AC4" w:rsidRPr="00E63AC4">
        <w:rPr>
          <w:rFonts w:asciiTheme="majorHAnsi" w:hAnsiTheme="majorHAnsi" w:cstheme="majorHAnsi"/>
          <w:bCs/>
          <w:highlight w:val="yellow"/>
        </w:rPr>
        <w:t xml:space="preserve">  </w:t>
      </w:r>
      <w:r w:rsidR="00E63AC4" w:rsidRPr="00E63AC4">
        <w:rPr>
          <w:rFonts w:asciiTheme="majorHAnsi" w:hAnsiTheme="majorHAnsi" w:cstheme="majorHAnsi"/>
          <w:bCs/>
          <w:highlight w:val="yellow"/>
        </w:rPr>
        <w:tab/>
      </w:r>
      <w:r w:rsidR="00E63AC4" w:rsidRPr="00E63AC4">
        <w:rPr>
          <w:rFonts w:asciiTheme="majorHAnsi" w:hAnsiTheme="majorHAnsi" w:cstheme="majorHAnsi"/>
          <w:bCs/>
          <w:highlight w:val="yellow"/>
        </w:rPr>
        <w:tab/>
      </w:r>
      <w:r w:rsidRPr="00E63AC4">
        <w:rPr>
          <w:rFonts w:asciiTheme="majorHAnsi" w:hAnsiTheme="majorHAnsi" w:cstheme="majorHAnsi"/>
          <w:bCs/>
          <w:highlight w:val="yellow"/>
        </w:rPr>
        <w:t>Phenytoin Suspension (Ag) (Oral)*</w:t>
      </w:r>
      <w:r w:rsidR="00E63AC4" w:rsidRPr="00E63AC4">
        <w:rPr>
          <w:rFonts w:asciiTheme="majorHAnsi" w:hAnsiTheme="majorHAnsi" w:cstheme="majorHAnsi"/>
          <w:bCs/>
          <w:highlight w:val="yellow"/>
        </w:rPr>
        <w:t xml:space="preserve"> </w:t>
      </w:r>
    </w:p>
    <w:p w14:paraId="69693961" w14:textId="12002641" w:rsidR="00773555" w:rsidRPr="00E63AC4" w:rsidRDefault="00773555" w:rsidP="00D53189">
      <w:pPr>
        <w:pStyle w:val="ListParagraph"/>
        <w:numPr>
          <w:ilvl w:val="2"/>
          <w:numId w:val="3"/>
        </w:numPr>
        <w:rPr>
          <w:rFonts w:asciiTheme="majorHAnsi" w:hAnsiTheme="majorHAnsi" w:cstheme="majorHAnsi"/>
          <w:bCs/>
          <w:highlight w:val="yellow"/>
        </w:rPr>
      </w:pPr>
      <w:r w:rsidRPr="00E63AC4">
        <w:rPr>
          <w:rFonts w:asciiTheme="majorHAnsi" w:hAnsiTheme="majorHAnsi" w:cstheme="majorHAnsi"/>
          <w:bCs/>
          <w:highlight w:val="yellow"/>
        </w:rPr>
        <w:t>Phenytoin Suspension (Oral)*</w:t>
      </w:r>
      <w:r w:rsidR="00E63AC4" w:rsidRPr="00E63AC4">
        <w:rPr>
          <w:rFonts w:asciiTheme="majorHAnsi" w:hAnsiTheme="majorHAnsi" w:cstheme="majorHAnsi"/>
          <w:bCs/>
          <w:highlight w:val="yellow"/>
        </w:rPr>
        <w:tab/>
      </w:r>
      <w:r w:rsidR="00E63AC4" w:rsidRPr="00E63AC4">
        <w:rPr>
          <w:rFonts w:asciiTheme="majorHAnsi" w:hAnsiTheme="majorHAnsi" w:cstheme="majorHAnsi"/>
          <w:bCs/>
          <w:highlight w:val="yellow"/>
        </w:rPr>
        <w:tab/>
      </w:r>
      <w:r w:rsidRPr="00E63AC4">
        <w:rPr>
          <w:rFonts w:asciiTheme="majorHAnsi" w:hAnsiTheme="majorHAnsi" w:cstheme="majorHAnsi"/>
          <w:bCs/>
          <w:highlight w:val="yellow"/>
          <w:lang w:val="fr-FR"/>
        </w:rPr>
        <w:t>Primidone (Oral)*</w:t>
      </w:r>
    </w:p>
    <w:p w14:paraId="7EE6033E" w14:textId="2B9D1255" w:rsidR="00773555" w:rsidRPr="00E63AC4" w:rsidRDefault="00773555" w:rsidP="00D53189">
      <w:pPr>
        <w:pStyle w:val="ListParagraph"/>
        <w:numPr>
          <w:ilvl w:val="2"/>
          <w:numId w:val="3"/>
        </w:numPr>
        <w:rPr>
          <w:rFonts w:asciiTheme="majorHAnsi" w:hAnsiTheme="majorHAnsi" w:cstheme="majorHAnsi"/>
          <w:bCs/>
          <w:highlight w:val="yellow"/>
        </w:rPr>
      </w:pPr>
      <w:r w:rsidRPr="00E63AC4">
        <w:rPr>
          <w:rFonts w:asciiTheme="majorHAnsi" w:hAnsiTheme="majorHAnsi" w:cstheme="majorHAnsi"/>
          <w:bCs/>
          <w:highlight w:val="yellow"/>
          <w:lang w:val="fr-FR"/>
        </w:rPr>
        <w:lastRenderedPageBreak/>
        <w:t>Rufinamide Tablet (Oral)*</w:t>
      </w:r>
      <w:r w:rsidR="00E63AC4" w:rsidRPr="00E63AC4">
        <w:rPr>
          <w:rFonts w:asciiTheme="majorHAnsi" w:hAnsiTheme="majorHAnsi" w:cstheme="majorHAnsi"/>
          <w:bCs/>
          <w:highlight w:val="yellow"/>
          <w:lang w:val="fr-FR"/>
        </w:rPr>
        <w:tab/>
      </w:r>
      <w:r w:rsidR="00E63AC4" w:rsidRPr="00E63AC4">
        <w:rPr>
          <w:rFonts w:asciiTheme="majorHAnsi" w:hAnsiTheme="majorHAnsi" w:cstheme="majorHAnsi"/>
          <w:bCs/>
          <w:highlight w:val="yellow"/>
          <w:lang w:val="fr-FR"/>
        </w:rPr>
        <w:tab/>
      </w:r>
      <w:r w:rsidR="00E63AC4" w:rsidRPr="00E63AC4">
        <w:rPr>
          <w:rFonts w:asciiTheme="majorHAnsi" w:hAnsiTheme="majorHAnsi" w:cstheme="majorHAnsi"/>
          <w:bCs/>
          <w:highlight w:val="yellow"/>
          <w:lang w:val="fr-FR"/>
        </w:rPr>
        <w:tab/>
      </w:r>
      <w:r w:rsidRPr="00E63AC4">
        <w:rPr>
          <w:rFonts w:asciiTheme="majorHAnsi" w:hAnsiTheme="majorHAnsi" w:cstheme="majorHAnsi"/>
          <w:bCs/>
          <w:highlight w:val="yellow"/>
          <w:lang w:val="fr-FR"/>
        </w:rPr>
        <w:t>Tiagabine (Oral)*</w:t>
      </w:r>
    </w:p>
    <w:p w14:paraId="3214FA49" w14:textId="4885DD4D" w:rsidR="00773555" w:rsidRPr="00E63AC4" w:rsidRDefault="00773555" w:rsidP="00D53189">
      <w:pPr>
        <w:pStyle w:val="ListParagraph"/>
        <w:numPr>
          <w:ilvl w:val="2"/>
          <w:numId w:val="3"/>
        </w:numPr>
        <w:rPr>
          <w:rFonts w:asciiTheme="majorHAnsi" w:hAnsiTheme="majorHAnsi" w:cstheme="majorHAnsi"/>
          <w:bCs/>
          <w:highlight w:val="yellow"/>
        </w:rPr>
      </w:pPr>
      <w:r w:rsidRPr="00E63AC4">
        <w:rPr>
          <w:rFonts w:asciiTheme="majorHAnsi" w:hAnsiTheme="majorHAnsi" w:cstheme="majorHAnsi"/>
          <w:bCs/>
          <w:highlight w:val="yellow"/>
          <w:lang w:val="fr-FR"/>
        </w:rPr>
        <w:t>Topiramate E</w:t>
      </w:r>
      <w:r w:rsidR="00873E75">
        <w:rPr>
          <w:rFonts w:asciiTheme="majorHAnsi" w:hAnsiTheme="majorHAnsi" w:cstheme="majorHAnsi"/>
          <w:bCs/>
          <w:highlight w:val="yellow"/>
          <w:lang w:val="fr-FR"/>
        </w:rPr>
        <w:t>R</w:t>
      </w:r>
      <w:r w:rsidRPr="00E63AC4">
        <w:rPr>
          <w:rFonts w:asciiTheme="majorHAnsi" w:hAnsiTheme="majorHAnsi" w:cstheme="majorHAnsi"/>
          <w:bCs/>
          <w:highlight w:val="yellow"/>
          <w:lang w:val="fr-FR"/>
        </w:rPr>
        <w:t xml:space="preserve"> (Qudexy) (Ag) (Oral)</w:t>
      </w:r>
      <w:r w:rsidR="00E63AC4" w:rsidRPr="00E63AC4">
        <w:rPr>
          <w:rFonts w:asciiTheme="majorHAnsi" w:hAnsiTheme="majorHAnsi" w:cstheme="majorHAnsi"/>
          <w:bCs/>
          <w:highlight w:val="yellow"/>
          <w:lang w:val="fr-FR"/>
        </w:rPr>
        <w:tab/>
      </w:r>
      <w:r w:rsidR="00E63AC4" w:rsidRPr="00E63AC4">
        <w:rPr>
          <w:rFonts w:asciiTheme="majorHAnsi" w:hAnsiTheme="majorHAnsi" w:cstheme="majorHAnsi"/>
          <w:bCs/>
          <w:highlight w:val="yellow"/>
          <w:lang w:val="fr-FR"/>
        </w:rPr>
        <w:tab/>
      </w:r>
      <w:r w:rsidRPr="00E63AC4">
        <w:rPr>
          <w:rFonts w:asciiTheme="majorHAnsi" w:hAnsiTheme="majorHAnsi" w:cstheme="majorHAnsi"/>
          <w:bCs/>
          <w:highlight w:val="yellow"/>
          <w:lang w:val="fr-FR"/>
        </w:rPr>
        <w:t xml:space="preserve">Topiramate </w:t>
      </w:r>
      <w:r w:rsidR="00873E75">
        <w:rPr>
          <w:rFonts w:asciiTheme="majorHAnsi" w:hAnsiTheme="majorHAnsi" w:cstheme="majorHAnsi"/>
          <w:bCs/>
          <w:highlight w:val="yellow"/>
          <w:lang w:val="fr-FR"/>
        </w:rPr>
        <w:t>ER</w:t>
      </w:r>
      <w:r w:rsidRPr="00E63AC4">
        <w:rPr>
          <w:rFonts w:asciiTheme="majorHAnsi" w:hAnsiTheme="majorHAnsi" w:cstheme="majorHAnsi"/>
          <w:bCs/>
          <w:highlight w:val="yellow"/>
          <w:lang w:val="fr-FR"/>
        </w:rPr>
        <w:t xml:space="preserve"> (Qudexy) (Oral)</w:t>
      </w:r>
    </w:p>
    <w:p w14:paraId="4D558328" w14:textId="438F4741" w:rsidR="00773555" w:rsidRPr="00E63AC4" w:rsidRDefault="00773555" w:rsidP="00D53189">
      <w:pPr>
        <w:pStyle w:val="ListParagraph"/>
        <w:numPr>
          <w:ilvl w:val="2"/>
          <w:numId w:val="3"/>
        </w:numPr>
        <w:rPr>
          <w:rFonts w:asciiTheme="majorHAnsi" w:hAnsiTheme="majorHAnsi" w:cstheme="majorHAnsi"/>
          <w:bCs/>
          <w:highlight w:val="yellow"/>
        </w:rPr>
      </w:pPr>
      <w:r w:rsidRPr="00E63AC4">
        <w:rPr>
          <w:rFonts w:asciiTheme="majorHAnsi" w:hAnsiTheme="majorHAnsi" w:cstheme="majorHAnsi"/>
          <w:bCs/>
          <w:highlight w:val="yellow"/>
          <w:lang w:val="fr-FR"/>
        </w:rPr>
        <w:t>Topiramate Sprinkle (Oral)*</w:t>
      </w:r>
      <w:r w:rsidR="00E63AC4" w:rsidRPr="00E63AC4">
        <w:rPr>
          <w:rFonts w:asciiTheme="majorHAnsi" w:hAnsiTheme="majorHAnsi" w:cstheme="majorHAnsi"/>
          <w:bCs/>
          <w:highlight w:val="yellow"/>
          <w:lang w:val="fr-FR"/>
        </w:rPr>
        <w:tab/>
      </w:r>
      <w:r w:rsidR="00E63AC4" w:rsidRPr="00E63AC4">
        <w:rPr>
          <w:rFonts w:asciiTheme="majorHAnsi" w:hAnsiTheme="majorHAnsi" w:cstheme="majorHAnsi"/>
          <w:bCs/>
          <w:highlight w:val="yellow"/>
          <w:lang w:val="fr-FR"/>
        </w:rPr>
        <w:tab/>
      </w:r>
      <w:r w:rsidR="00E63AC4" w:rsidRPr="00E63AC4">
        <w:rPr>
          <w:rFonts w:asciiTheme="majorHAnsi" w:hAnsiTheme="majorHAnsi" w:cstheme="majorHAnsi"/>
          <w:bCs/>
          <w:highlight w:val="yellow"/>
          <w:lang w:val="fr-FR"/>
        </w:rPr>
        <w:tab/>
      </w:r>
      <w:r w:rsidRPr="00E63AC4">
        <w:rPr>
          <w:rFonts w:asciiTheme="majorHAnsi" w:hAnsiTheme="majorHAnsi" w:cstheme="majorHAnsi"/>
          <w:bCs/>
          <w:highlight w:val="yellow"/>
          <w:lang w:val="fr-FR"/>
        </w:rPr>
        <w:t>Topiramate Tablets (Oral)*</w:t>
      </w:r>
    </w:p>
    <w:p w14:paraId="55962D65" w14:textId="525D3F5D" w:rsidR="00773555" w:rsidRPr="00E63AC4" w:rsidRDefault="00773555" w:rsidP="00D53189">
      <w:pPr>
        <w:pStyle w:val="ListParagraph"/>
        <w:numPr>
          <w:ilvl w:val="2"/>
          <w:numId w:val="3"/>
        </w:numPr>
        <w:rPr>
          <w:rFonts w:asciiTheme="majorHAnsi" w:hAnsiTheme="majorHAnsi" w:cstheme="majorHAnsi"/>
          <w:bCs/>
          <w:highlight w:val="yellow"/>
        </w:rPr>
      </w:pPr>
      <w:r w:rsidRPr="00E63AC4">
        <w:rPr>
          <w:rFonts w:asciiTheme="majorHAnsi" w:hAnsiTheme="majorHAnsi" w:cstheme="majorHAnsi"/>
          <w:bCs/>
          <w:highlight w:val="yellow"/>
          <w:lang w:val="fr-FR"/>
        </w:rPr>
        <w:t>Trileptal Suspension (Oral)*</w:t>
      </w:r>
      <w:r w:rsidR="00E63AC4" w:rsidRPr="00E63AC4">
        <w:rPr>
          <w:rFonts w:asciiTheme="majorHAnsi" w:hAnsiTheme="majorHAnsi" w:cstheme="majorHAnsi"/>
          <w:bCs/>
          <w:highlight w:val="yellow"/>
          <w:lang w:val="fr-FR"/>
        </w:rPr>
        <w:tab/>
      </w:r>
      <w:r w:rsidR="00E63AC4" w:rsidRPr="00E63AC4">
        <w:rPr>
          <w:rFonts w:asciiTheme="majorHAnsi" w:hAnsiTheme="majorHAnsi" w:cstheme="majorHAnsi"/>
          <w:bCs/>
          <w:highlight w:val="yellow"/>
          <w:lang w:val="fr-FR"/>
        </w:rPr>
        <w:tab/>
      </w:r>
      <w:r w:rsidR="00E63AC4" w:rsidRPr="00E63AC4">
        <w:rPr>
          <w:rFonts w:asciiTheme="majorHAnsi" w:hAnsiTheme="majorHAnsi" w:cstheme="majorHAnsi"/>
          <w:bCs/>
          <w:highlight w:val="yellow"/>
          <w:lang w:val="fr-FR"/>
        </w:rPr>
        <w:tab/>
      </w:r>
      <w:r w:rsidRPr="00E63AC4">
        <w:rPr>
          <w:rFonts w:asciiTheme="majorHAnsi" w:hAnsiTheme="majorHAnsi" w:cstheme="majorHAnsi"/>
          <w:bCs/>
          <w:highlight w:val="yellow"/>
          <w:lang w:val="fr-FR"/>
        </w:rPr>
        <w:t>Trokendi X</w:t>
      </w:r>
      <w:r w:rsidR="00873E75">
        <w:rPr>
          <w:rFonts w:asciiTheme="majorHAnsi" w:hAnsiTheme="majorHAnsi" w:cstheme="majorHAnsi"/>
          <w:bCs/>
          <w:highlight w:val="yellow"/>
          <w:lang w:val="fr-FR"/>
        </w:rPr>
        <w:t>R</w:t>
      </w:r>
      <w:r w:rsidRPr="00E63AC4">
        <w:rPr>
          <w:rFonts w:asciiTheme="majorHAnsi" w:hAnsiTheme="majorHAnsi" w:cstheme="majorHAnsi"/>
          <w:bCs/>
          <w:highlight w:val="yellow"/>
          <w:lang w:val="fr-FR"/>
        </w:rPr>
        <w:t xml:space="preserve"> (Oral)</w:t>
      </w:r>
    </w:p>
    <w:p w14:paraId="44038F7B" w14:textId="276F7227" w:rsidR="00773555" w:rsidRPr="00E63AC4" w:rsidRDefault="00773555" w:rsidP="00D53189">
      <w:pPr>
        <w:pStyle w:val="ListParagraph"/>
        <w:numPr>
          <w:ilvl w:val="2"/>
          <w:numId w:val="3"/>
        </w:numPr>
        <w:rPr>
          <w:rFonts w:asciiTheme="majorHAnsi" w:hAnsiTheme="majorHAnsi" w:cstheme="majorHAnsi"/>
          <w:bCs/>
          <w:highlight w:val="yellow"/>
        </w:rPr>
      </w:pPr>
      <w:r w:rsidRPr="00E63AC4">
        <w:rPr>
          <w:rFonts w:asciiTheme="majorHAnsi" w:hAnsiTheme="majorHAnsi" w:cstheme="majorHAnsi"/>
          <w:bCs/>
          <w:highlight w:val="yellow"/>
          <w:lang w:val="fr-FR"/>
        </w:rPr>
        <w:t>Valproic Acid Capsule (Oral)*</w:t>
      </w:r>
      <w:r w:rsidR="00E63AC4" w:rsidRPr="00E63AC4">
        <w:rPr>
          <w:rFonts w:asciiTheme="majorHAnsi" w:hAnsiTheme="majorHAnsi" w:cstheme="majorHAnsi"/>
          <w:bCs/>
          <w:highlight w:val="yellow"/>
          <w:lang w:val="fr-FR"/>
        </w:rPr>
        <w:tab/>
      </w:r>
      <w:r w:rsidR="00E63AC4" w:rsidRPr="00E63AC4">
        <w:rPr>
          <w:rFonts w:asciiTheme="majorHAnsi" w:hAnsiTheme="majorHAnsi" w:cstheme="majorHAnsi"/>
          <w:bCs/>
          <w:highlight w:val="yellow"/>
          <w:lang w:val="fr-FR"/>
        </w:rPr>
        <w:tab/>
      </w:r>
      <w:r w:rsidR="00E63AC4">
        <w:rPr>
          <w:rFonts w:asciiTheme="majorHAnsi" w:hAnsiTheme="majorHAnsi" w:cstheme="majorHAnsi"/>
          <w:bCs/>
          <w:highlight w:val="yellow"/>
          <w:lang w:val="fr-FR"/>
        </w:rPr>
        <w:tab/>
      </w:r>
      <w:r w:rsidRPr="00E63AC4">
        <w:rPr>
          <w:rFonts w:asciiTheme="majorHAnsi" w:hAnsiTheme="majorHAnsi" w:cstheme="majorHAnsi"/>
          <w:bCs/>
          <w:highlight w:val="yellow"/>
          <w:lang w:val="fr-FR"/>
        </w:rPr>
        <w:t>Valproic Acid Solution (Oral)</w:t>
      </w:r>
    </w:p>
    <w:p w14:paraId="5030B082" w14:textId="14E4C53D" w:rsidR="00773555" w:rsidRPr="00E63AC4" w:rsidRDefault="00773555" w:rsidP="00D53189">
      <w:pPr>
        <w:pStyle w:val="ListParagraph"/>
        <w:numPr>
          <w:ilvl w:val="2"/>
          <w:numId w:val="3"/>
        </w:numPr>
        <w:rPr>
          <w:rFonts w:asciiTheme="majorHAnsi" w:hAnsiTheme="majorHAnsi" w:cstheme="majorHAnsi"/>
          <w:bCs/>
          <w:highlight w:val="yellow"/>
        </w:rPr>
      </w:pPr>
      <w:r w:rsidRPr="00E63AC4">
        <w:rPr>
          <w:rFonts w:asciiTheme="majorHAnsi" w:hAnsiTheme="majorHAnsi" w:cstheme="majorHAnsi"/>
          <w:bCs/>
          <w:highlight w:val="yellow"/>
          <w:lang w:val="fr-FR"/>
        </w:rPr>
        <w:t>Valtoco (Nasal)</w:t>
      </w:r>
      <w:r w:rsidR="00E63AC4" w:rsidRPr="00E63AC4">
        <w:rPr>
          <w:rFonts w:asciiTheme="majorHAnsi" w:hAnsiTheme="majorHAnsi" w:cstheme="majorHAnsi"/>
          <w:bCs/>
          <w:highlight w:val="yellow"/>
          <w:lang w:val="fr-FR"/>
        </w:rPr>
        <w:t xml:space="preserve"> </w:t>
      </w:r>
      <w:r w:rsidR="00E63AC4" w:rsidRPr="00E63AC4">
        <w:rPr>
          <w:rFonts w:asciiTheme="majorHAnsi" w:hAnsiTheme="majorHAnsi" w:cstheme="majorHAnsi"/>
          <w:bCs/>
          <w:highlight w:val="yellow"/>
          <w:lang w:val="fr-FR"/>
        </w:rPr>
        <w:tab/>
      </w:r>
      <w:r w:rsidR="00E63AC4" w:rsidRPr="00E63AC4">
        <w:rPr>
          <w:rFonts w:asciiTheme="majorHAnsi" w:hAnsiTheme="majorHAnsi" w:cstheme="majorHAnsi"/>
          <w:bCs/>
          <w:highlight w:val="yellow"/>
          <w:lang w:val="fr-FR"/>
        </w:rPr>
        <w:tab/>
      </w:r>
      <w:r w:rsidR="00E63AC4" w:rsidRPr="00E63AC4">
        <w:rPr>
          <w:rFonts w:asciiTheme="majorHAnsi" w:hAnsiTheme="majorHAnsi" w:cstheme="majorHAnsi"/>
          <w:bCs/>
          <w:highlight w:val="yellow"/>
          <w:lang w:val="fr-FR"/>
        </w:rPr>
        <w:tab/>
      </w:r>
      <w:r w:rsidR="00E63AC4" w:rsidRPr="00E63AC4">
        <w:rPr>
          <w:rFonts w:asciiTheme="majorHAnsi" w:hAnsiTheme="majorHAnsi" w:cstheme="majorHAnsi"/>
          <w:bCs/>
          <w:highlight w:val="yellow"/>
          <w:lang w:val="fr-FR"/>
        </w:rPr>
        <w:tab/>
      </w:r>
      <w:r w:rsidRPr="00E63AC4">
        <w:rPr>
          <w:rFonts w:asciiTheme="majorHAnsi" w:hAnsiTheme="majorHAnsi" w:cstheme="majorHAnsi"/>
          <w:bCs/>
          <w:highlight w:val="yellow"/>
        </w:rPr>
        <w:t>Xcopri Tablet (Oral)</w:t>
      </w:r>
    </w:p>
    <w:p w14:paraId="7DBB4AA2" w14:textId="4C5F23F9" w:rsidR="00773555" w:rsidRPr="00E63AC4" w:rsidRDefault="00773555" w:rsidP="00D53189">
      <w:pPr>
        <w:pStyle w:val="ListParagraph"/>
        <w:numPr>
          <w:ilvl w:val="2"/>
          <w:numId w:val="3"/>
        </w:numPr>
        <w:rPr>
          <w:rFonts w:asciiTheme="majorHAnsi" w:hAnsiTheme="majorHAnsi" w:cstheme="majorHAnsi"/>
          <w:bCs/>
          <w:highlight w:val="yellow"/>
        </w:rPr>
      </w:pPr>
      <w:r w:rsidRPr="00E63AC4">
        <w:rPr>
          <w:rFonts w:asciiTheme="majorHAnsi" w:hAnsiTheme="majorHAnsi" w:cstheme="majorHAnsi"/>
          <w:bCs/>
          <w:highlight w:val="yellow"/>
        </w:rPr>
        <w:t>Xcopri Titration Pak (Oral)</w:t>
      </w:r>
      <w:r w:rsidR="00E63AC4" w:rsidRPr="00E63AC4">
        <w:rPr>
          <w:rFonts w:asciiTheme="majorHAnsi" w:hAnsiTheme="majorHAnsi" w:cstheme="majorHAnsi"/>
          <w:bCs/>
          <w:highlight w:val="yellow"/>
        </w:rPr>
        <w:t xml:space="preserve"> </w:t>
      </w:r>
      <w:r w:rsidR="00E63AC4" w:rsidRPr="00E63AC4">
        <w:rPr>
          <w:rFonts w:asciiTheme="majorHAnsi" w:hAnsiTheme="majorHAnsi" w:cstheme="majorHAnsi"/>
          <w:bCs/>
          <w:highlight w:val="yellow"/>
        </w:rPr>
        <w:tab/>
      </w:r>
      <w:r w:rsidR="00E63AC4" w:rsidRPr="00E63AC4">
        <w:rPr>
          <w:rFonts w:asciiTheme="majorHAnsi" w:hAnsiTheme="majorHAnsi" w:cstheme="majorHAnsi"/>
          <w:bCs/>
          <w:highlight w:val="yellow"/>
        </w:rPr>
        <w:tab/>
      </w:r>
      <w:r w:rsidR="00E63AC4" w:rsidRPr="00E63AC4">
        <w:rPr>
          <w:rFonts w:asciiTheme="majorHAnsi" w:hAnsiTheme="majorHAnsi" w:cstheme="majorHAnsi"/>
          <w:bCs/>
          <w:highlight w:val="yellow"/>
        </w:rPr>
        <w:tab/>
      </w:r>
      <w:r w:rsidRPr="00E63AC4">
        <w:rPr>
          <w:rFonts w:asciiTheme="majorHAnsi" w:hAnsiTheme="majorHAnsi" w:cstheme="majorHAnsi"/>
          <w:bCs/>
          <w:highlight w:val="yellow"/>
        </w:rPr>
        <w:t>Zonisamide (Oral)*</w:t>
      </w:r>
    </w:p>
    <w:p w14:paraId="4B315C65" w14:textId="77777777" w:rsidR="00773555" w:rsidRPr="00E63AC4" w:rsidRDefault="00773555" w:rsidP="00773555">
      <w:pPr>
        <w:pStyle w:val="ListParagraph"/>
        <w:ind w:left="1440"/>
        <w:rPr>
          <w:rFonts w:asciiTheme="majorHAnsi" w:hAnsiTheme="majorHAnsi" w:cstheme="majorHAnsi"/>
          <w:bCs/>
        </w:rPr>
      </w:pPr>
    </w:p>
    <w:p w14:paraId="16BF96A8" w14:textId="7A3F5889" w:rsidR="00773555" w:rsidRDefault="00773555" w:rsidP="00773555">
      <w:pPr>
        <w:pStyle w:val="ListParagraph"/>
        <w:numPr>
          <w:ilvl w:val="0"/>
          <w:numId w:val="13"/>
        </w:numPr>
        <w:tabs>
          <w:tab w:val="center" w:pos="4320"/>
          <w:tab w:val="right" w:pos="8640"/>
        </w:tabs>
        <w:ind w:right="-72"/>
        <w:rPr>
          <w:rFonts w:asciiTheme="majorHAnsi" w:hAnsiTheme="majorHAnsi" w:cstheme="majorHAnsi"/>
        </w:rPr>
      </w:pPr>
      <w:r w:rsidRPr="00E63AC4">
        <w:rPr>
          <w:rFonts w:asciiTheme="majorHAnsi" w:hAnsiTheme="majorHAnsi" w:cstheme="majorHAnsi"/>
        </w:rPr>
        <w:t>All remaining agents are moving to non-preferred</w:t>
      </w:r>
      <w:r w:rsidR="00E63AC4" w:rsidRPr="00E63AC4">
        <w:rPr>
          <w:rFonts w:asciiTheme="majorHAnsi" w:hAnsiTheme="majorHAnsi" w:cstheme="majorHAnsi"/>
        </w:rPr>
        <w:t xml:space="preserve"> status</w:t>
      </w:r>
      <w:r w:rsidR="00BC4695">
        <w:rPr>
          <w:rFonts w:asciiTheme="majorHAnsi" w:hAnsiTheme="majorHAnsi" w:cstheme="majorHAnsi"/>
        </w:rPr>
        <w:t>.</w:t>
      </w:r>
    </w:p>
    <w:p w14:paraId="58B58029" w14:textId="12FDDC3C" w:rsidR="00E63AC4" w:rsidRPr="00B87243" w:rsidRDefault="00E63AC4" w:rsidP="00773555">
      <w:pPr>
        <w:pStyle w:val="ListParagraph"/>
        <w:numPr>
          <w:ilvl w:val="0"/>
          <w:numId w:val="13"/>
        </w:numPr>
        <w:tabs>
          <w:tab w:val="center" w:pos="4320"/>
          <w:tab w:val="right" w:pos="8640"/>
        </w:tabs>
        <w:ind w:right="-72"/>
        <w:rPr>
          <w:rFonts w:asciiTheme="majorHAnsi" w:hAnsiTheme="majorHAnsi" w:cstheme="majorHAnsi"/>
          <w:highlight w:val="yellow"/>
        </w:rPr>
      </w:pPr>
      <w:r w:rsidRPr="00B87243">
        <w:rPr>
          <w:rFonts w:asciiTheme="majorHAnsi" w:hAnsiTheme="majorHAnsi" w:cstheme="majorHAnsi"/>
          <w:highlight w:val="yellow"/>
        </w:rPr>
        <w:t xml:space="preserve">Quantity limits for Nayzilam and Valtoco nasal sprays to </w:t>
      </w:r>
      <w:r w:rsidR="00BE6B2F" w:rsidRPr="00B87243">
        <w:rPr>
          <w:rFonts w:asciiTheme="majorHAnsi" w:hAnsiTheme="majorHAnsi" w:cstheme="majorHAnsi"/>
          <w:highlight w:val="yellow"/>
        </w:rPr>
        <w:t xml:space="preserve">match the same as the diazepam rectal gel. </w:t>
      </w:r>
    </w:p>
    <w:p w14:paraId="243B69C0" w14:textId="3DBE5CD3" w:rsidR="00BE6B2F" w:rsidRPr="00E63AC4" w:rsidRDefault="00BE6B2F" w:rsidP="00773555">
      <w:pPr>
        <w:pStyle w:val="ListParagraph"/>
        <w:numPr>
          <w:ilvl w:val="0"/>
          <w:numId w:val="13"/>
        </w:numPr>
        <w:tabs>
          <w:tab w:val="center" w:pos="4320"/>
          <w:tab w:val="right" w:pos="8640"/>
        </w:tabs>
        <w:ind w:right="-72"/>
        <w:rPr>
          <w:rFonts w:asciiTheme="majorHAnsi" w:hAnsiTheme="majorHAnsi" w:cstheme="majorHAnsi"/>
        </w:rPr>
      </w:pPr>
      <w:r w:rsidRPr="00B87243">
        <w:rPr>
          <w:rFonts w:asciiTheme="majorHAnsi" w:hAnsiTheme="majorHAnsi" w:cstheme="majorHAnsi"/>
          <w:highlight w:val="yellow"/>
        </w:rPr>
        <w:t>Agents currently listed on the AHCCCS Drug List</w:t>
      </w:r>
      <w:r w:rsidR="00BC4695" w:rsidRPr="00B87243">
        <w:rPr>
          <w:rFonts w:asciiTheme="majorHAnsi" w:hAnsiTheme="majorHAnsi" w:cstheme="majorHAnsi"/>
          <w:highlight w:val="yellow"/>
        </w:rPr>
        <w:t xml:space="preserve"> requiring prior authorization will </w:t>
      </w:r>
      <w:r w:rsidR="00873E75">
        <w:rPr>
          <w:rFonts w:asciiTheme="majorHAnsi" w:hAnsiTheme="majorHAnsi" w:cstheme="majorHAnsi"/>
          <w:highlight w:val="yellow"/>
        </w:rPr>
        <w:t>continue to require prior authorization</w:t>
      </w:r>
      <w:r w:rsidR="00BC4695">
        <w:rPr>
          <w:rFonts w:asciiTheme="majorHAnsi" w:hAnsiTheme="majorHAnsi" w:cstheme="majorHAnsi"/>
        </w:rPr>
        <w:t xml:space="preserve">. </w:t>
      </w:r>
    </w:p>
    <w:p w14:paraId="76B5705E" w14:textId="1E54B22F" w:rsidR="00761227" w:rsidRPr="00E63AC4" w:rsidRDefault="00761227" w:rsidP="00773555">
      <w:pPr>
        <w:pStyle w:val="ListParagraph"/>
        <w:numPr>
          <w:ilvl w:val="0"/>
          <w:numId w:val="13"/>
        </w:numPr>
        <w:tabs>
          <w:tab w:val="center" w:pos="4320"/>
          <w:tab w:val="right" w:pos="8640"/>
        </w:tabs>
        <w:ind w:right="-72"/>
        <w:rPr>
          <w:rFonts w:asciiTheme="majorHAnsi" w:hAnsiTheme="majorHAnsi" w:cstheme="majorHAnsi"/>
        </w:rPr>
      </w:pPr>
      <w:r w:rsidRPr="00E63AC4">
        <w:rPr>
          <w:rFonts w:asciiTheme="majorHAnsi" w:hAnsiTheme="majorHAnsi" w:cstheme="majorHAnsi"/>
        </w:rPr>
        <w:t>The committee voted on the above recommendations</w:t>
      </w:r>
      <w:r w:rsidR="00F4030C" w:rsidRPr="00E63AC4">
        <w:rPr>
          <w:rFonts w:asciiTheme="majorHAnsi" w:hAnsiTheme="majorHAnsi" w:cstheme="majorHAnsi"/>
        </w:rPr>
        <w:t>.</w:t>
      </w:r>
    </w:p>
    <w:p w14:paraId="29A4C681" w14:textId="72EF9953" w:rsidR="00761227" w:rsidRPr="00E63AC4" w:rsidRDefault="00761227" w:rsidP="00773555">
      <w:pPr>
        <w:pStyle w:val="ListParagraph"/>
        <w:numPr>
          <w:ilvl w:val="2"/>
          <w:numId w:val="13"/>
        </w:numPr>
        <w:tabs>
          <w:tab w:val="center" w:pos="4320"/>
          <w:tab w:val="right" w:pos="8640"/>
        </w:tabs>
        <w:ind w:right="-72"/>
        <w:rPr>
          <w:rFonts w:asciiTheme="majorHAnsi" w:hAnsiTheme="majorHAnsi" w:cstheme="majorHAnsi"/>
        </w:rPr>
      </w:pPr>
      <w:r w:rsidRPr="00E63AC4">
        <w:rPr>
          <w:rFonts w:asciiTheme="majorHAnsi" w:hAnsiTheme="majorHAnsi" w:cstheme="majorHAnsi"/>
          <w:bCs/>
        </w:rPr>
        <w:t xml:space="preserve"> All present committee members voted in favor of the recommendations</w:t>
      </w:r>
      <w:r w:rsidR="00F4030C" w:rsidRPr="00E63AC4">
        <w:rPr>
          <w:rFonts w:asciiTheme="majorHAnsi" w:hAnsiTheme="majorHAnsi" w:cstheme="majorHAnsi"/>
          <w:bCs/>
        </w:rPr>
        <w:t>.</w:t>
      </w:r>
    </w:p>
    <w:p w14:paraId="315FFC2F" w14:textId="77777777" w:rsidR="00761227" w:rsidRPr="00E63AC4" w:rsidRDefault="00761227" w:rsidP="00773555">
      <w:pPr>
        <w:pStyle w:val="ListParagraph"/>
        <w:numPr>
          <w:ilvl w:val="2"/>
          <w:numId w:val="13"/>
        </w:numPr>
        <w:tabs>
          <w:tab w:val="center" w:pos="4320"/>
          <w:tab w:val="right" w:pos="8640"/>
        </w:tabs>
        <w:ind w:right="-72"/>
        <w:rPr>
          <w:rFonts w:asciiTheme="majorHAnsi" w:hAnsiTheme="majorHAnsi" w:cstheme="majorHAnsi"/>
        </w:rPr>
      </w:pPr>
      <w:r w:rsidRPr="00E63AC4">
        <w:rPr>
          <w:rFonts w:asciiTheme="majorHAnsi" w:hAnsiTheme="majorHAnsi" w:cstheme="majorHAnsi"/>
          <w:bCs/>
        </w:rPr>
        <w:t xml:space="preserve">   No committee members voted against the recommendations.</w:t>
      </w:r>
    </w:p>
    <w:p w14:paraId="4A5A6F31" w14:textId="77777777" w:rsidR="00761227" w:rsidRPr="00E63AC4" w:rsidRDefault="00761227" w:rsidP="00773555">
      <w:pPr>
        <w:pStyle w:val="ListParagraph"/>
        <w:numPr>
          <w:ilvl w:val="2"/>
          <w:numId w:val="13"/>
        </w:numPr>
        <w:tabs>
          <w:tab w:val="center" w:pos="4320"/>
          <w:tab w:val="right" w:pos="8640"/>
        </w:tabs>
        <w:ind w:right="-72"/>
        <w:rPr>
          <w:rFonts w:asciiTheme="majorHAnsi" w:hAnsiTheme="majorHAnsi" w:cstheme="majorHAnsi"/>
        </w:rPr>
      </w:pPr>
      <w:r w:rsidRPr="00E63AC4">
        <w:rPr>
          <w:rFonts w:asciiTheme="majorHAnsi" w:hAnsiTheme="majorHAnsi" w:cstheme="majorHAnsi"/>
          <w:bCs/>
        </w:rPr>
        <w:t xml:space="preserve">   No committee members abstained.</w:t>
      </w:r>
    </w:p>
    <w:p w14:paraId="1AB99AF5" w14:textId="26CB6E34" w:rsidR="004718BD" w:rsidRPr="00E63AC4" w:rsidRDefault="004718BD" w:rsidP="00773555">
      <w:pPr>
        <w:pStyle w:val="ListParagraph"/>
        <w:numPr>
          <w:ilvl w:val="0"/>
          <w:numId w:val="13"/>
        </w:numPr>
        <w:tabs>
          <w:tab w:val="center" w:pos="4320"/>
          <w:tab w:val="right" w:pos="8640"/>
        </w:tabs>
        <w:ind w:right="-72"/>
        <w:rPr>
          <w:rFonts w:asciiTheme="majorHAnsi" w:hAnsiTheme="majorHAnsi" w:cstheme="majorHAnsi"/>
        </w:rPr>
      </w:pPr>
      <w:r w:rsidRPr="00E63AC4">
        <w:rPr>
          <w:rFonts w:asciiTheme="majorHAnsi" w:hAnsiTheme="majorHAnsi" w:cstheme="majorHAnsi"/>
          <w:bCs/>
        </w:rPr>
        <w:t xml:space="preserve">Grandfathering </w:t>
      </w:r>
      <w:r w:rsidR="00E63AC4" w:rsidRPr="00E63AC4">
        <w:rPr>
          <w:rFonts w:asciiTheme="majorHAnsi" w:hAnsiTheme="majorHAnsi" w:cstheme="majorHAnsi"/>
          <w:bCs/>
        </w:rPr>
        <w:t>–</w:t>
      </w:r>
      <w:r w:rsidRPr="00E63AC4">
        <w:rPr>
          <w:rFonts w:asciiTheme="majorHAnsi" w:hAnsiTheme="majorHAnsi" w:cstheme="majorHAnsi"/>
          <w:bCs/>
        </w:rPr>
        <w:t xml:space="preserve"> Yes</w:t>
      </w:r>
    </w:p>
    <w:p w14:paraId="58A0730F" w14:textId="77777777" w:rsidR="000623E2" w:rsidRPr="00E63AC4" w:rsidRDefault="000623E2" w:rsidP="000623E2">
      <w:pPr>
        <w:pStyle w:val="ListParagraph"/>
        <w:tabs>
          <w:tab w:val="center" w:pos="4320"/>
          <w:tab w:val="right" w:pos="8640"/>
        </w:tabs>
        <w:ind w:left="2160" w:right="-72"/>
        <w:rPr>
          <w:rFonts w:asciiTheme="majorHAnsi" w:hAnsiTheme="majorHAnsi" w:cstheme="majorHAnsi"/>
        </w:rPr>
      </w:pPr>
    </w:p>
    <w:p w14:paraId="6476731D" w14:textId="48224484" w:rsidR="00761227" w:rsidRPr="00E63AC4" w:rsidRDefault="00761227" w:rsidP="00E63AC4">
      <w:pPr>
        <w:pStyle w:val="ListParagraph"/>
        <w:numPr>
          <w:ilvl w:val="0"/>
          <w:numId w:val="3"/>
        </w:numPr>
        <w:rPr>
          <w:rFonts w:asciiTheme="majorHAnsi" w:hAnsiTheme="majorHAnsi" w:cstheme="majorHAnsi"/>
        </w:rPr>
      </w:pPr>
      <w:r w:rsidRPr="00E63AC4">
        <w:rPr>
          <w:rFonts w:asciiTheme="majorHAnsi" w:hAnsiTheme="majorHAnsi" w:cstheme="majorHAnsi"/>
        </w:rPr>
        <w:t>Anti</w:t>
      </w:r>
      <w:r w:rsidR="00753021" w:rsidRPr="00E63AC4">
        <w:rPr>
          <w:rFonts w:asciiTheme="majorHAnsi" w:hAnsiTheme="majorHAnsi" w:cstheme="majorHAnsi"/>
        </w:rPr>
        <w:t>fungals - Oral</w:t>
      </w:r>
    </w:p>
    <w:p w14:paraId="2F2B0B82" w14:textId="0E96277A" w:rsidR="00761227" w:rsidRPr="00E63AC4" w:rsidRDefault="00761227" w:rsidP="00E63AC4">
      <w:pPr>
        <w:pStyle w:val="ListParagraph"/>
        <w:numPr>
          <w:ilvl w:val="1"/>
          <w:numId w:val="3"/>
        </w:numPr>
        <w:rPr>
          <w:rFonts w:asciiTheme="majorHAnsi" w:hAnsiTheme="majorHAnsi" w:cstheme="majorHAnsi"/>
        </w:rPr>
      </w:pPr>
      <w:r w:rsidRPr="00E63AC4">
        <w:rPr>
          <w:rFonts w:asciiTheme="majorHAnsi" w:hAnsiTheme="majorHAnsi" w:cstheme="majorHAnsi"/>
        </w:rPr>
        <w:t>Preferred Products</w:t>
      </w:r>
      <w:r w:rsidR="00753021" w:rsidRPr="00E63AC4">
        <w:rPr>
          <w:rFonts w:asciiTheme="majorHAnsi" w:hAnsiTheme="majorHAnsi" w:cstheme="majorHAnsi"/>
        </w:rPr>
        <w:t xml:space="preserve"> – No Changes</w:t>
      </w:r>
    </w:p>
    <w:p w14:paraId="0CCB1D60" w14:textId="0414C403" w:rsidR="00761227" w:rsidRPr="00E63AC4" w:rsidRDefault="00761227" w:rsidP="00E63AC4">
      <w:pPr>
        <w:pStyle w:val="ListParagraph"/>
        <w:numPr>
          <w:ilvl w:val="1"/>
          <w:numId w:val="3"/>
        </w:numPr>
        <w:tabs>
          <w:tab w:val="center" w:pos="4320"/>
          <w:tab w:val="right" w:pos="8640"/>
        </w:tabs>
        <w:ind w:right="-72"/>
        <w:rPr>
          <w:rFonts w:asciiTheme="majorHAnsi" w:hAnsiTheme="majorHAnsi" w:cstheme="majorHAnsi"/>
        </w:rPr>
      </w:pPr>
      <w:r w:rsidRPr="00E63AC4">
        <w:rPr>
          <w:rFonts w:asciiTheme="majorHAnsi" w:hAnsiTheme="majorHAnsi" w:cstheme="majorHAnsi"/>
        </w:rPr>
        <w:t>The committee voted on the above recommendations</w:t>
      </w:r>
      <w:r w:rsidR="00F4030C" w:rsidRPr="00E63AC4">
        <w:rPr>
          <w:rFonts w:asciiTheme="majorHAnsi" w:hAnsiTheme="majorHAnsi" w:cstheme="majorHAnsi"/>
        </w:rPr>
        <w:t>.</w:t>
      </w:r>
    </w:p>
    <w:p w14:paraId="67329250" w14:textId="2BB046B6" w:rsidR="00761227" w:rsidRPr="00E63AC4" w:rsidRDefault="00761227" w:rsidP="00E63AC4">
      <w:pPr>
        <w:pStyle w:val="ListParagraph"/>
        <w:numPr>
          <w:ilvl w:val="2"/>
          <w:numId w:val="3"/>
        </w:numPr>
        <w:tabs>
          <w:tab w:val="center" w:pos="4320"/>
          <w:tab w:val="right" w:pos="8640"/>
        </w:tabs>
        <w:ind w:right="-72"/>
        <w:rPr>
          <w:rFonts w:asciiTheme="majorHAnsi" w:hAnsiTheme="majorHAnsi" w:cstheme="majorHAnsi"/>
        </w:rPr>
      </w:pPr>
      <w:r w:rsidRPr="00E63AC4">
        <w:rPr>
          <w:rFonts w:asciiTheme="majorHAnsi" w:hAnsiTheme="majorHAnsi" w:cstheme="majorHAnsi"/>
          <w:bCs/>
        </w:rPr>
        <w:t xml:space="preserve">   All present committee members voted in favor of the recommendations</w:t>
      </w:r>
      <w:r w:rsidR="00F4030C" w:rsidRPr="00E63AC4">
        <w:rPr>
          <w:rFonts w:asciiTheme="majorHAnsi" w:hAnsiTheme="majorHAnsi" w:cstheme="majorHAnsi"/>
          <w:bCs/>
        </w:rPr>
        <w:t>.</w:t>
      </w:r>
    </w:p>
    <w:p w14:paraId="1A23E7DF" w14:textId="77777777" w:rsidR="00761227" w:rsidRPr="00E63AC4" w:rsidRDefault="00761227" w:rsidP="00E63AC4">
      <w:pPr>
        <w:pStyle w:val="ListParagraph"/>
        <w:numPr>
          <w:ilvl w:val="2"/>
          <w:numId w:val="3"/>
        </w:numPr>
        <w:tabs>
          <w:tab w:val="center" w:pos="4320"/>
          <w:tab w:val="right" w:pos="8640"/>
        </w:tabs>
        <w:ind w:right="-72"/>
        <w:rPr>
          <w:rFonts w:asciiTheme="majorHAnsi" w:hAnsiTheme="majorHAnsi" w:cstheme="majorHAnsi"/>
        </w:rPr>
      </w:pPr>
      <w:r w:rsidRPr="00E63AC4">
        <w:rPr>
          <w:rFonts w:asciiTheme="majorHAnsi" w:hAnsiTheme="majorHAnsi" w:cstheme="majorHAnsi"/>
          <w:bCs/>
        </w:rPr>
        <w:t xml:space="preserve">   No committee members voted against the recommendations.</w:t>
      </w:r>
    </w:p>
    <w:p w14:paraId="6E83238F" w14:textId="77777777" w:rsidR="00761227" w:rsidRPr="00E63AC4" w:rsidRDefault="00761227" w:rsidP="00E63AC4">
      <w:pPr>
        <w:pStyle w:val="ListParagraph"/>
        <w:numPr>
          <w:ilvl w:val="2"/>
          <w:numId w:val="3"/>
        </w:numPr>
        <w:tabs>
          <w:tab w:val="center" w:pos="4320"/>
          <w:tab w:val="right" w:pos="8640"/>
        </w:tabs>
        <w:ind w:right="-72"/>
        <w:rPr>
          <w:rFonts w:asciiTheme="majorHAnsi" w:hAnsiTheme="majorHAnsi" w:cstheme="majorHAnsi"/>
        </w:rPr>
      </w:pPr>
      <w:r w:rsidRPr="00E63AC4">
        <w:rPr>
          <w:rFonts w:asciiTheme="majorHAnsi" w:hAnsiTheme="majorHAnsi" w:cstheme="majorHAnsi"/>
          <w:bCs/>
        </w:rPr>
        <w:t xml:space="preserve">   No committee members abstained.</w:t>
      </w:r>
    </w:p>
    <w:p w14:paraId="76E82B92" w14:textId="2052E29E" w:rsidR="00753021" w:rsidRPr="00E63AC4" w:rsidRDefault="00753021" w:rsidP="00E63AC4">
      <w:pPr>
        <w:pStyle w:val="ListParagraph"/>
        <w:numPr>
          <w:ilvl w:val="1"/>
          <w:numId w:val="3"/>
        </w:numPr>
        <w:tabs>
          <w:tab w:val="center" w:pos="4320"/>
          <w:tab w:val="right" w:pos="8640"/>
        </w:tabs>
        <w:ind w:right="-72"/>
        <w:rPr>
          <w:rFonts w:asciiTheme="majorHAnsi" w:hAnsiTheme="majorHAnsi" w:cstheme="majorHAnsi"/>
        </w:rPr>
      </w:pPr>
      <w:r w:rsidRPr="00E63AC4">
        <w:rPr>
          <w:rFonts w:asciiTheme="majorHAnsi" w:hAnsiTheme="majorHAnsi" w:cstheme="majorHAnsi"/>
          <w:bCs/>
        </w:rPr>
        <w:t>Grandfathering - No</w:t>
      </w:r>
    </w:p>
    <w:p w14:paraId="05E34048" w14:textId="77777777" w:rsidR="000623E2" w:rsidRPr="00E63AC4" w:rsidRDefault="000623E2" w:rsidP="000623E2">
      <w:pPr>
        <w:pStyle w:val="ListParagraph"/>
        <w:tabs>
          <w:tab w:val="center" w:pos="4320"/>
          <w:tab w:val="right" w:pos="8640"/>
        </w:tabs>
        <w:ind w:left="2160" w:right="-72"/>
        <w:rPr>
          <w:rFonts w:asciiTheme="majorHAnsi" w:hAnsiTheme="majorHAnsi" w:cstheme="majorHAnsi"/>
        </w:rPr>
      </w:pPr>
    </w:p>
    <w:p w14:paraId="45B33B1E" w14:textId="59E00A50" w:rsidR="00761227" w:rsidRPr="00E63AC4" w:rsidRDefault="00761227" w:rsidP="00E63AC4">
      <w:pPr>
        <w:pStyle w:val="ListParagraph"/>
        <w:numPr>
          <w:ilvl w:val="0"/>
          <w:numId w:val="3"/>
        </w:numPr>
        <w:rPr>
          <w:rFonts w:asciiTheme="majorHAnsi" w:hAnsiTheme="majorHAnsi" w:cstheme="majorHAnsi"/>
        </w:rPr>
      </w:pPr>
      <w:r w:rsidRPr="00E63AC4">
        <w:rPr>
          <w:rFonts w:asciiTheme="majorHAnsi" w:hAnsiTheme="majorHAnsi" w:cstheme="majorHAnsi"/>
        </w:rPr>
        <w:t>Anti</w:t>
      </w:r>
      <w:r w:rsidR="0002589D" w:rsidRPr="00E63AC4">
        <w:rPr>
          <w:rFonts w:asciiTheme="majorHAnsi" w:hAnsiTheme="majorHAnsi" w:cstheme="majorHAnsi"/>
        </w:rPr>
        <w:t xml:space="preserve">fungals – Topical </w:t>
      </w:r>
    </w:p>
    <w:p w14:paraId="07EFD959" w14:textId="66447771" w:rsidR="00761227" w:rsidRPr="00E63AC4" w:rsidRDefault="0002589D" w:rsidP="00E63AC4">
      <w:pPr>
        <w:pStyle w:val="ListParagraph"/>
        <w:numPr>
          <w:ilvl w:val="1"/>
          <w:numId w:val="3"/>
        </w:numPr>
        <w:rPr>
          <w:rFonts w:asciiTheme="majorHAnsi" w:hAnsiTheme="majorHAnsi" w:cstheme="majorHAnsi"/>
          <w:bCs/>
          <w:highlight w:val="yellow"/>
        </w:rPr>
      </w:pPr>
      <w:r w:rsidRPr="00E63AC4">
        <w:rPr>
          <w:rFonts w:asciiTheme="majorHAnsi" w:hAnsiTheme="majorHAnsi" w:cstheme="majorHAnsi"/>
          <w:bCs/>
          <w:highlight w:val="yellow"/>
        </w:rPr>
        <w:t>P</w:t>
      </w:r>
      <w:r w:rsidR="00761227" w:rsidRPr="00E63AC4">
        <w:rPr>
          <w:rFonts w:asciiTheme="majorHAnsi" w:hAnsiTheme="majorHAnsi" w:cstheme="majorHAnsi"/>
          <w:bCs/>
          <w:highlight w:val="yellow"/>
        </w:rPr>
        <w:t>roducts</w:t>
      </w:r>
      <w:r w:rsidRPr="00E63AC4">
        <w:rPr>
          <w:rFonts w:asciiTheme="majorHAnsi" w:hAnsiTheme="majorHAnsi" w:cstheme="majorHAnsi"/>
          <w:bCs/>
          <w:highlight w:val="yellow"/>
        </w:rPr>
        <w:t xml:space="preserve"> moving to Preferred Status– </w:t>
      </w:r>
    </w:p>
    <w:p w14:paraId="7B685CBE" w14:textId="101CDA77" w:rsidR="0002589D" w:rsidRPr="00E63AC4" w:rsidRDefault="0002589D" w:rsidP="00E63AC4">
      <w:pPr>
        <w:pStyle w:val="ListParagraph"/>
        <w:numPr>
          <w:ilvl w:val="2"/>
          <w:numId w:val="3"/>
        </w:numPr>
        <w:rPr>
          <w:rFonts w:asciiTheme="majorHAnsi" w:hAnsiTheme="majorHAnsi" w:cstheme="majorHAnsi"/>
          <w:bCs/>
          <w:highlight w:val="yellow"/>
        </w:rPr>
      </w:pPr>
      <w:r w:rsidRPr="00E63AC4">
        <w:rPr>
          <w:rFonts w:asciiTheme="majorHAnsi" w:hAnsiTheme="majorHAnsi" w:cstheme="majorHAnsi"/>
          <w:bCs/>
          <w:highlight w:val="yellow"/>
        </w:rPr>
        <w:t xml:space="preserve">Clotrimazole Solution </w:t>
      </w:r>
      <w:r w:rsidR="00873E75">
        <w:rPr>
          <w:rFonts w:asciiTheme="majorHAnsi" w:hAnsiTheme="majorHAnsi" w:cstheme="majorHAnsi"/>
          <w:bCs/>
          <w:highlight w:val="yellow"/>
        </w:rPr>
        <w:t xml:space="preserve">by </w:t>
      </w:r>
      <w:r w:rsidRPr="00E63AC4">
        <w:rPr>
          <w:rFonts w:asciiTheme="majorHAnsi" w:hAnsiTheme="majorHAnsi" w:cstheme="majorHAnsi"/>
          <w:bCs/>
          <w:highlight w:val="yellow"/>
        </w:rPr>
        <w:t>Rx</w:t>
      </w:r>
    </w:p>
    <w:p w14:paraId="52E13FFB" w14:textId="77777777" w:rsidR="00761227" w:rsidRPr="00E63AC4" w:rsidRDefault="00761227" w:rsidP="00E63AC4">
      <w:pPr>
        <w:pStyle w:val="ListParagraph"/>
        <w:numPr>
          <w:ilvl w:val="1"/>
          <w:numId w:val="3"/>
        </w:numPr>
        <w:rPr>
          <w:rFonts w:asciiTheme="majorHAnsi" w:hAnsiTheme="majorHAnsi" w:cstheme="majorHAnsi"/>
          <w:bCs/>
          <w:highlight w:val="yellow"/>
        </w:rPr>
      </w:pPr>
      <w:r w:rsidRPr="00E63AC4">
        <w:rPr>
          <w:rFonts w:asciiTheme="majorHAnsi" w:hAnsiTheme="majorHAnsi" w:cstheme="majorHAnsi"/>
          <w:bCs/>
          <w:highlight w:val="yellow"/>
        </w:rPr>
        <w:t>Moving to Non-Preferred</w:t>
      </w:r>
    </w:p>
    <w:p w14:paraId="5BD5F98C" w14:textId="77777777" w:rsidR="0002589D" w:rsidRPr="00E63AC4" w:rsidRDefault="0002589D" w:rsidP="00E63AC4">
      <w:pPr>
        <w:pStyle w:val="ListParagraph"/>
        <w:numPr>
          <w:ilvl w:val="2"/>
          <w:numId w:val="3"/>
        </w:numPr>
        <w:rPr>
          <w:rFonts w:asciiTheme="majorHAnsi" w:hAnsiTheme="majorHAnsi" w:cstheme="majorHAnsi"/>
          <w:bCs/>
          <w:highlight w:val="yellow"/>
        </w:rPr>
      </w:pPr>
      <w:r w:rsidRPr="00E63AC4">
        <w:rPr>
          <w:rFonts w:asciiTheme="majorHAnsi" w:hAnsiTheme="majorHAnsi" w:cstheme="majorHAnsi"/>
          <w:bCs/>
          <w:highlight w:val="yellow"/>
        </w:rPr>
        <w:t>Clotrimazole Solution OTC</w:t>
      </w:r>
    </w:p>
    <w:p w14:paraId="38193454" w14:textId="77777777" w:rsidR="0002589D" w:rsidRPr="00E63AC4" w:rsidRDefault="0002589D" w:rsidP="00E63AC4">
      <w:pPr>
        <w:pStyle w:val="ListParagraph"/>
        <w:numPr>
          <w:ilvl w:val="2"/>
          <w:numId w:val="3"/>
        </w:numPr>
        <w:rPr>
          <w:rFonts w:asciiTheme="majorHAnsi" w:hAnsiTheme="majorHAnsi" w:cstheme="majorHAnsi"/>
          <w:bCs/>
          <w:highlight w:val="yellow"/>
        </w:rPr>
      </w:pPr>
      <w:r w:rsidRPr="00E63AC4">
        <w:rPr>
          <w:rFonts w:asciiTheme="majorHAnsi" w:hAnsiTheme="majorHAnsi" w:cstheme="majorHAnsi"/>
          <w:bCs/>
          <w:highlight w:val="yellow"/>
        </w:rPr>
        <w:t>Ketodan Foam</w:t>
      </w:r>
    </w:p>
    <w:p w14:paraId="319A35E5" w14:textId="77777777" w:rsidR="0002589D" w:rsidRPr="00E63AC4" w:rsidRDefault="0002589D" w:rsidP="00E63AC4">
      <w:pPr>
        <w:pStyle w:val="ListParagraph"/>
        <w:numPr>
          <w:ilvl w:val="2"/>
          <w:numId w:val="3"/>
        </w:numPr>
        <w:rPr>
          <w:rFonts w:asciiTheme="majorHAnsi" w:hAnsiTheme="majorHAnsi" w:cstheme="majorHAnsi"/>
          <w:bCs/>
          <w:highlight w:val="yellow"/>
        </w:rPr>
      </w:pPr>
      <w:r w:rsidRPr="00E63AC4">
        <w:rPr>
          <w:rFonts w:asciiTheme="majorHAnsi" w:hAnsiTheme="majorHAnsi" w:cstheme="majorHAnsi"/>
          <w:bCs/>
          <w:highlight w:val="yellow"/>
        </w:rPr>
        <w:t>Ketodan Foam Kit</w:t>
      </w:r>
    </w:p>
    <w:p w14:paraId="57CC7C79" w14:textId="5D152E1A" w:rsidR="00761227" w:rsidRPr="00E63AC4" w:rsidRDefault="0002589D" w:rsidP="00E63AC4">
      <w:pPr>
        <w:pStyle w:val="ListParagraph"/>
        <w:numPr>
          <w:ilvl w:val="2"/>
          <w:numId w:val="3"/>
        </w:numPr>
        <w:rPr>
          <w:rFonts w:asciiTheme="majorHAnsi" w:hAnsiTheme="majorHAnsi" w:cstheme="majorHAnsi"/>
          <w:bCs/>
          <w:highlight w:val="yellow"/>
        </w:rPr>
      </w:pPr>
      <w:r w:rsidRPr="00E63AC4">
        <w:rPr>
          <w:rFonts w:asciiTheme="majorHAnsi" w:hAnsiTheme="majorHAnsi" w:cstheme="majorHAnsi"/>
          <w:bCs/>
          <w:highlight w:val="yellow"/>
        </w:rPr>
        <w:t>Votriza-AL</w:t>
      </w:r>
    </w:p>
    <w:p w14:paraId="7C689084" w14:textId="1765532A" w:rsidR="00761227" w:rsidRPr="00E63AC4" w:rsidRDefault="00761227" w:rsidP="00E63AC4">
      <w:pPr>
        <w:pStyle w:val="ListParagraph"/>
        <w:numPr>
          <w:ilvl w:val="1"/>
          <w:numId w:val="3"/>
        </w:numPr>
        <w:tabs>
          <w:tab w:val="center" w:pos="4320"/>
          <w:tab w:val="right" w:pos="8640"/>
        </w:tabs>
        <w:ind w:right="-72"/>
        <w:rPr>
          <w:rFonts w:asciiTheme="majorHAnsi" w:hAnsiTheme="majorHAnsi" w:cstheme="majorHAnsi"/>
        </w:rPr>
      </w:pPr>
      <w:r w:rsidRPr="00E63AC4">
        <w:rPr>
          <w:rFonts w:asciiTheme="majorHAnsi" w:hAnsiTheme="majorHAnsi" w:cstheme="majorHAnsi"/>
        </w:rPr>
        <w:t>The committee voted on the above recommendations</w:t>
      </w:r>
      <w:r w:rsidR="0052167D" w:rsidRPr="00E63AC4">
        <w:rPr>
          <w:rFonts w:asciiTheme="majorHAnsi" w:hAnsiTheme="majorHAnsi" w:cstheme="majorHAnsi"/>
        </w:rPr>
        <w:t>.</w:t>
      </w:r>
    </w:p>
    <w:p w14:paraId="527D1276" w14:textId="25343758" w:rsidR="00761227" w:rsidRPr="00E63AC4" w:rsidRDefault="00761227" w:rsidP="00E63AC4">
      <w:pPr>
        <w:pStyle w:val="ListParagraph"/>
        <w:numPr>
          <w:ilvl w:val="2"/>
          <w:numId w:val="3"/>
        </w:numPr>
        <w:tabs>
          <w:tab w:val="center" w:pos="4320"/>
          <w:tab w:val="right" w:pos="8640"/>
        </w:tabs>
        <w:ind w:right="-72"/>
        <w:rPr>
          <w:rFonts w:asciiTheme="majorHAnsi" w:hAnsiTheme="majorHAnsi" w:cstheme="majorHAnsi"/>
        </w:rPr>
      </w:pPr>
      <w:r w:rsidRPr="00E63AC4">
        <w:rPr>
          <w:rFonts w:asciiTheme="majorHAnsi" w:hAnsiTheme="majorHAnsi" w:cstheme="majorHAnsi"/>
          <w:bCs/>
        </w:rPr>
        <w:t xml:space="preserve">   All present committee members voted in favor of the recommendations</w:t>
      </w:r>
      <w:r w:rsidR="0052167D" w:rsidRPr="00E63AC4">
        <w:rPr>
          <w:rFonts w:asciiTheme="majorHAnsi" w:hAnsiTheme="majorHAnsi" w:cstheme="majorHAnsi"/>
          <w:bCs/>
        </w:rPr>
        <w:t>.</w:t>
      </w:r>
    </w:p>
    <w:p w14:paraId="233A121C" w14:textId="77777777" w:rsidR="00761227" w:rsidRPr="00E63AC4" w:rsidRDefault="00761227" w:rsidP="00E63AC4">
      <w:pPr>
        <w:pStyle w:val="ListParagraph"/>
        <w:numPr>
          <w:ilvl w:val="2"/>
          <w:numId w:val="3"/>
        </w:numPr>
        <w:tabs>
          <w:tab w:val="center" w:pos="4320"/>
          <w:tab w:val="right" w:pos="8640"/>
        </w:tabs>
        <w:ind w:right="-72"/>
        <w:rPr>
          <w:rFonts w:asciiTheme="majorHAnsi" w:hAnsiTheme="majorHAnsi" w:cstheme="majorHAnsi"/>
        </w:rPr>
      </w:pPr>
      <w:r w:rsidRPr="00E63AC4">
        <w:rPr>
          <w:rFonts w:asciiTheme="majorHAnsi" w:hAnsiTheme="majorHAnsi" w:cstheme="majorHAnsi"/>
          <w:bCs/>
        </w:rPr>
        <w:t xml:space="preserve">   No committee members voted against the recommendations.</w:t>
      </w:r>
    </w:p>
    <w:p w14:paraId="05D57C77" w14:textId="77777777" w:rsidR="00761227" w:rsidRPr="00E63AC4" w:rsidRDefault="00761227" w:rsidP="00E63AC4">
      <w:pPr>
        <w:pStyle w:val="ListParagraph"/>
        <w:numPr>
          <w:ilvl w:val="2"/>
          <w:numId w:val="3"/>
        </w:numPr>
        <w:tabs>
          <w:tab w:val="center" w:pos="4320"/>
          <w:tab w:val="right" w:pos="8640"/>
        </w:tabs>
        <w:ind w:right="-72"/>
        <w:rPr>
          <w:rFonts w:asciiTheme="majorHAnsi" w:hAnsiTheme="majorHAnsi" w:cstheme="majorHAnsi"/>
        </w:rPr>
      </w:pPr>
      <w:r w:rsidRPr="00E63AC4">
        <w:rPr>
          <w:rFonts w:asciiTheme="majorHAnsi" w:hAnsiTheme="majorHAnsi" w:cstheme="majorHAnsi"/>
          <w:bCs/>
        </w:rPr>
        <w:t xml:space="preserve">   No committee members abstained.</w:t>
      </w:r>
    </w:p>
    <w:p w14:paraId="2BA72290" w14:textId="022EBF59" w:rsidR="0002589D" w:rsidRPr="00E63AC4" w:rsidRDefault="0002589D" w:rsidP="00E63AC4">
      <w:pPr>
        <w:pStyle w:val="ListParagraph"/>
        <w:numPr>
          <w:ilvl w:val="1"/>
          <w:numId w:val="3"/>
        </w:numPr>
        <w:tabs>
          <w:tab w:val="center" w:pos="4320"/>
          <w:tab w:val="right" w:pos="8640"/>
        </w:tabs>
        <w:ind w:right="-72"/>
        <w:rPr>
          <w:rFonts w:asciiTheme="majorHAnsi" w:hAnsiTheme="majorHAnsi" w:cstheme="majorHAnsi"/>
        </w:rPr>
      </w:pPr>
      <w:r w:rsidRPr="00E63AC4">
        <w:rPr>
          <w:rFonts w:asciiTheme="majorHAnsi" w:hAnsiTheme="majorHAnsi" w:cstheme="majorHAnsi"/>
          <w:bCs/>
        </w:rPr>
        <w:t>Grandfathering - No</w:t>
      </w:r>
    </w:p>
    <w:p w14:paraId="6A148EDC" w14:textId="77777777" w:rsidR="00761227" w:rsidRPr="00E63AC4" w:rsidRDefault="00761227" w:rsidP="00761227">
      <w:pPr>
        <w:pStyle w:val="ListParagraph"/>
        <w:ind w:left="1440"/>
        <w:rPr>
          <w:rFonts w:asciiTheme="majorHAnsi" w:hAnsiTheme="majorHAnsi" w:cstheme="majorHAnsi"/>
          <w:bCs/>
        </w:rPr>
      </w:pPr>
    </w:p>
    <w:p w14:paraId="31B97F84" w14:textId="701771B9" w:rsidR="00761227" w:rsidRPr="00E63AC4" w:rsidRDefault="00761227" w:rsidP="00E63AC4">
      <w:pPr>
        <w:pStyle w:val="ListParagraph"/>
        <w:numPr>
          <w:ilvl w:val="0"/>
          <w:numId w:val="3"/>
        </w:numPr>
        <w:rPr>
          <w:rFonts w:asciiTheme="majorHAnsi" w:hAnsiTheme="majorHAnsi" w:cstheme="majorHAnsi"/>
        </w:rPr>
      </w:pPr>
      <w:r w:rsidRPr="00E63AC4">
        <w:rPr>
          <w:rFonts w:asciiTheme="majorHAnsi" w:hAnsiTheme="majorHAnsi" w:cstheme="majorHAnsi"/>
        </w:rPr>
        <w:t xml:space="preserve">Antimigraine - </w:t>
      </w:r>
      <w:r w:rsidR="00D71AAC" w:rsidRPr="00E63AC4">
        <w:rPr>
          <w:rFonts w:asciiTheme="majorHAnsi" w:hAnsiTheme="majorHAnsi" w:cstheme="majorHAnsi"/>
        </w:rPr>
        <w:t>Triptans</w:t>
      </w:r>
    </w:p>
    <w:p w14:paraId="345DAC84" w14:textId="3F4E8A3A" w:rsidR="00761227" w:rsidRPr="00E63AC4" w:rsidRDefault="00761227" w:rsidP="00E63AC4">
      <w:pPr>
        <w:pStyle w:val="ListParagraph"/>
        <w:numPr>
          <w:ilvl w:val="1"/>
          <w:numId w:val="3"/>
        </w:numPr>
        <w:rPr>
          <w:rFonts w:asciiTheme="majorHAnsi" w:hAnsiTheme="majorHAnsi" w:cstheme="majorHAnsi"/>
          <w:bCs/>
        </w:rPr>
      </w:pPr>
      <w:r w:rsidRPr="00E63AC4">
        <w:rPr>
          <w:rFonts w:asciiTheme="majorHAnsi" w:hAnsiTheme="majorHAnsi" w:cstheme="majorHAnsi"/>
          <w:bCs/>
        </w:rPr>
        <w:t>Preferred Products</w:t>
      </w:r>
      <w:r w:rsidR="00D71AAC" w:rsidRPr="00E63AC4">
        <w:rPr>
          <w:rFonts w:asciiTheme="majorHAnsi" w:hAnsiTheme="majorHAnsi" w:cstheme="majorHAnsi"/>
          <w:bCs/>
        </w:rPr>
        <w:t xml:space="preserve"> – No Changes</w:t>
      </w:r>
    </w:p>
    <w:p w14:paraId="250EF999" w14:textId="319001C0" w:rsidR="00761227" w:rsidRPr="00E63AC4" w:rsidRDefault="00761227" w:rsidP="00E63AC4">
      <w:pPr>
        <w:pStyle w:val="ListParagraph"/>
        <w:numPr>
          <w:ilvl w:val="1"/>
          <w:numId w:val="3"/>
        </w:numPr>
        <w:tabs>
          <w:tab w:val="center" w:pos="4320"/>
          <w:tab w:val="right" w:pos="8640"/>
        </w:tabs>
        <w:ind w:right="-72"/>
        <w:rPr>
          <w:rFonts w:asciiTheme="majorHAnsi" w:hAnsiTheme="majorHAnsi" w:cstheme="majorHAnsi"/>
        </w:rPr>
      </w:pPr>
      <w:r w:rsidRPr="00E63AC4">
        <w:rPr>
          <w:rFonts w:asciiTheme="majorHAnsi" w:hAnsiTheme="majorHAnsi" w:cstheme="majorHAnsi"/>
        </w:rPr>
        <w:lastRenderedPageBreak/>
        <w:t>The committee voted on the above recommendations</w:t>
      </w:r>
      <w:r w:rsidR="0052167D" w:rsidRPr="00E63AC4">
        <w:rPr>
          <w:rFonts w:asciiTheme="majorHAnsi" w:hAnsiTheme="majorHAnsi" w:cstheme="majorHAnsi"/>
        </w:rPr>
        <w:t>.</w:t>
      </w:r>
    </w:p>
    <w:p w14:paraId="4A8A29D7" w14:textId="7C9FF278" w:rsidR="00761227" w:rsidRPr="00E63AC4" w:rsidRDefault="00761227" w:rsidP="00E63AC4">
      <w:pPr>
        <w:pStyle w:val="ListParagraph"/>
        <w:numPr>
          <w:ilvl w:val="2"/>
          <w:numId w:val="3"/>
        </w:numPr>
        <w:tabs>
          <w:tab w:val="center" w:pos="4320"/>
          <w:tab w:val="right" w:pos="8640"/>
        </w:tabs>
        <w:ind w:right="-72"/>
        <w:rPr>
          <w:rFonts w:asciiTheme="majorHAnsi" w:hAnsiTheme="majorHAnsi" w:cstheme="majorHAnsi"/>
        </w:rPr>
      </w:pPr>
      <w:r w:rsidRPr="00E63AC4">
        <w:rPr>
          <w:rFonts w:asciiTheme="majorHAnsi" w:hAnsiTheme="majorHAnsi" w:cstheme="majorHAnsi"/>
          <w:bCs/>
        </w:rPr>
        <w:t xml:space="preserve">   All present committee members voted in favor of the recommendations</w:t>
      </w:r>
      <w:r w:rsidR="0052167D" w:rsidRPr="00E63AC4">
        <w:rPr>
          <w:rFonts w:asciiTheme="majorHAnsi" w:hAnsiTheme="majorHAnsi" w:cstheme="majorHAnsi"/>
          <w:bCs/>
        </w:rPr>
        <w:t>.</w:t>
      </w:r>
    </w:p>
    <w:p w14:paraId="3173ECFB" w14:textId="77777777" w:rsidR="00761227" w:rsidRPr="00E63AC4" w:rsidRDefault="00761227" w:rsidP="00E63AC4">
      <w:pPr>
        <w:pStyle w:val="ListParagraph"/>
        <w:numPr>
          <w:ilvl w:val="2"/>
          <w:numId w:val="3"/>
        </w:numPr>
        <w:tabs>
          <w:tab w:val="center" w:pos="4320"/>
          <w:tab w:val="right" w:pos="8640"/>
        </w:tabs>
        <w:ind w:right="-72"/>
        <w:rPr>
          <w:rFonts w:asciiTheme="majorHAnsi" w:hAnsiTheme="majorHAnsi" w:cstheme="majorHAnsi"/>
        </w:rPr>
      </w:pPr>
      <w:r w:rsidRPr="00E63AC4">
        <w:rPr>
          <w:rFonts w:asciiTheme="majorHAnsi" w:hAnsiTheme="majorHAnsi" w:cstheme="majorHAnsi"/>
          <w:bCs/>
        </w:rPr>
        <w:t xml:space="preserve">   No committee members voted against the recommendations.</w:t>
      </w:r>
    </w:p>
    <w:p w14:paraId="475724C9" w14:textId="77777777" w:rsidR="00761227" w:rsidRPr="00E63AC4" w:rsidRDefault="00761227" w:rsidP="00E63AC4">
      <w:pPr>
        <w:pStyle w:val="ListParagraph"/>
        <w:numPr>
          <w:ilvl w:val="2"/>
          <w:numId w:val="3"/>
        </w:numPr>
        <w:tabs>
          <w:tab w:val="center" w:pos="4320"/>
          <w:tab w:val="right" w:pos="8640"/>
        </w:tabs>
        <w:ind w:right="-72"/>
        <w:rPr>
          <w:rFonts w:asciiTheme="majorHAnsi" w:hAnsiTheme="majorHAnsi" w:cstheme="majorHAnsi"/>
        </w:rPr>
      </w:pPr>
      <w:r w:rsidRPr="00E63AC4">
        <w:rPr>
          <w:rFonts w:asciiTheme="majorHAnsi" w:hAnsiTheme="majorHAnsi" w:cstheme="majorHAnsi"/>
          <w:bCs/>
        </w:rPr>
        <w:t xml:space="preserve">   No committee members abstained.</w:t>
      </w:r>
    </w:p>
    <w:p w14:paraId="49F464DC" w14:textId="070B8CFB" w:rsidR="00D71AAC" w:rsidRPr="00E63AC4" w:rsidRDefault="00D71AAC" w:rsidP="00E63AC4">
      <w:pPr>
        <w:pStyle w:val="ListParagraph"/>
        <w:numPr>
          <w:ilvl w:val="1"/>
          <w:numId w:val="3"/>
        </w:numPr>
        <w:tabs>
          <w:tab w:val="center" w:pos="4320"/>
          <w:tab w:val="right" w:pos="8640"/>
        </w:tabs>
        <w:ind w:right="-72"/>
        <w:rPr>
          <w:rFonts w:asciiTheme="majorHAnsi" w:hAnsiTheme="majorHAnsi" w:cstheme="majorHAnsi"/>
        </w:rPr>
      </w:pPr>
      <w:r w:rsidRPr="00E63AC4">
        <w:rPr>
          <w:rFonts w:asciiTheme="majorHAnsi" w:hAnsiTheme="majorHAnsi" w:cstheme="majorHAnsi"/>
          <w:bCs/>
        </w:rPr>
        <w:t>Grandfathering - No</w:t>
      </w:r>
    </w:p>
    <w:p w14:paraId="5C6A1A8F" w14:textId="77777777" w:rsidR="0052167D" w:rsidRPr="00E63AC4" w:rsidRDefault="0052167D" w:rsidP="0052167D">
      <w:pPr>
        <w:pStyle w:val="ListParagraph"/>
        <w:tabs>
          <w:tab w:val="center" w:pos="4320"/>
          <w:tab w:val="right" w:pos="8640"/>
        </w:tabs>
        <w:ind w:left="2160" w:right="-72"/>
        <w:rPr>
          <w:rFonts w:asciiTheme="majorHAnsi" w:hAnsiTheme="majorHAnsi" w:cstheme="majorHAnsi"/>
        </w:rPr>
      </w:pPr>
    </w:p>
    <w:p w14:paraId="112E735D" w14:textId="4AB2992D" w:rsidR="00761227" w:rsidRPr="00E63AC4" w:rsidRDefault="00D71AAC" w:rsidP="00E63AC4">
      <w:pPr>
        <w:pStyle w:val="ListParagraph"/>
        <w:numPr>
          <w:ilvl w:val="0"/>
          <w:numId w:val="3"/>
        </w:numPr>
        <w:rPr>
          <w:rFonts w:asciiTheme="majorHAnsi" w:hAnsiTheme="majorHAnsi" w:cstheme="majorHAnsi"/>
        </w:rPr>
      </w:pPr>
      <w:r w:rsidRPr="00E63AC4">
        <w:rPr>
          <w:rFonts w:asciiTheme="majorHAnsi" w:hAnsiTheme="majorHAnsi" w:cstheme="majorHAnsi"/>
        </w:rPr>
        <w:t>Beta Blockers</w:t>
      </w:r>
    </w:p>
    <w:p w14:paraId="3E0C6444" w14:textId="45B12485" w:rsidR="00761227" w:rsidRPr="00E63AC4" w:rsidRDefault="00761227" w:rsidP="00E63AC4">
      <w:pPr>
        <w:numPr>
          <w:ilvl w:val="1"/>
          <w:numId w:val="3"/>
        </w:numPr>
        <w:pBdr>
          <w:top w:val="nil"/>
          <w:left w:val="nil"/>
          <w:bottom w:val="nil"/>
          <w:right w:val="nil"/>
          <w:between w:val="nil"/>
        </w:pBdr>
        <w:spacing w:after="0" w:line="240" w:lineRule="auto"/>
        <w:contextualSpacing/>
        <w:rPr>
          <w:rFonts w:asciiTheme="majorHAnsi" w:hAnsiTheme="majorHAnsi" w:cstheme="majorHAnsi"/>
          <w:color w:val="000000"/>
          <w:sz w:val="24"/>
          <w:szCs w:val="24"/>
        </w:rPr>
      </w:pPr>
      <w:r w:rsidRPr="00E63AC4">
        <w:rPr>
          <w:rFonts w:asciiTheme="majorHAnsi" w:hAnsiTheme="majorHAnsi" w:cstheme="majorHAnsi"/>
          <w:color w:val="000000"/>
          <w:sz w:val="24"/>
          <w:szCs w:val="24"/>
        </w:rPr>
        <w:t>Preferred Products</w:t>
      </w:r>
      <w:r w:rsidR="00D71AAC" w:rsidRPr="00E63AC4">
        <w:rPr>
          <w:rFonts w:asciiTheme="majorHAnsi" w:hAnsiTheme="majorHAnsi" w:cstheme="majorHAnsi"/>
          <w:color w:val="000000"/>
          <w:sz w:val="24"/>
          <w:szCs w:val="24"/>
        </w:rPr>
        <w:t xml:space="preserve"> – No Changes</w:t>
      </w:r>
    </w:p>
    <w:p w14:paraId="1543600C" w14:textId="6D89D044" w:rsidR="00761227" w:rsidRPr="00E63AC4" w:rsidRDefault="00761227" w:rsidP="00E63AC4">
      <w:pPr>
        <w:pStyle w:val="ListParagraph"/>
        <w:numPr>
          <w:ilvl w:val="1"/>
          <w:numId w:val="3"/>
        </w:numPr>
        <w:tabs>
          <w:tab w:val="center" w:pos="4320"/>
          <w:tab w:val="right" w:pos="8640"/>
        </w:tabs>
        <w:ind w:right="-72"/>
        <w:rPr>
          <w:rFonts w:asciiTheme="majorHAnsi" w:hAnsiTheme="majorHAnsi" w:cstheme="majorHAnsi"/>
        </w:rPr>
      </w:pPr>
      <w:r w:rsidRPr="00E63AC4">
        <w:rPr>
          <w:rFonts w:asciiTheme="majorHAnsi" w:hAnsiTheme="majorHAnsi" w:cstheme="majorHAnsi"/>
        </w:rPr>
        <w:t>The committee voted on the above recommendations</w:t>
      </w:r>
      <w:r w:rsidR="0052167D" w:rsidRPr="00E63AC4">
        <w:rPr>
          <w:rFonts w:asciiTheme="majorHAnsi" w:hAnsiTheme="majorHAnsi" w:cstheme="majorHAnsi"/>
        </w:rPr>
        <w:t>.</w:t>
      </w:r>
    </w:p>
    <w:p w14:paraId="54C87364" w14:textId="5B07A541" w:rsidR="00761227" w:rsidRPr="00E63AC4" w:rsidRDefault="00761227" w:rsidP="00E63AC4">
      <w:pPr>
        <w:pStyle w:val="ListParagraph"/>
        <w:numPr>
          <w:ilvl w:val="2"/>
          <w:numId w:val="3"/>
        </w:numPr>
        <w:tabs>
          <w:tab w:val="center" w:pos="4320"/>
          <w:tab w:val="right" w:pos="8640"/>
        </w:tabs>
        <w:ind w:right="-72"/>
        <w:rPr>
          <w:rFonts w:asciiTheme="majorHAnsi" w:hAnsiTheme="majorHAnsi" w:cstheme="majorHAnsi"/>
        </w:rPr>
      </w:pPr>
      <w:r w:rsidRPr="00E63AC4">
        <w:rPr>
          <w:rFonts w:asciiTheme="majorHAnsi" w:hAnsiTheme="majorHAnsi" w:cstheme="majorHAnsi"/>
          <w:bCs/>
        </w:rPr>
        <w:t xml:space="preserve">   All present committee members voted in favor of the recommendations</w:t>
      </w:r>
      <w:r w:rsidR="0052167D" w:rsidRPr="00E63AC4">
        <w:rPr>
          <w:rFonts w:asciiTheme="majorHAnsi" w:hAnsiTheme="majorHAnsi" w:cstheme="majorHAnsi"/>
          <w:bCs/>
        </w:rPr>
        <w:t>.</w:t>
      </w:r>
    </w:p>
    <w:p w14:paraId="28FFA4A9" w14:textId="77777777" w:rsidR="00761227" w:rsidRPr="00E63AC4" w:rsidRDefault="00761227" w:rsidP="00E63AC4">
      <w:pPr>
        <w:pStyle w:val="ListParagraph"/>
        <w:numPr>
          <w:ilvl w:val="2"/>
          <w:numId w:val="3"/>
        </w:numPr>
        <w:tabs>
          <w:tab w:val="center" w:pos="4320"/>
          <w:tab w:val="right" w:pos="8640"/>
        </w:tabs>
        <w:ind w:right="-72"/>
        <w:rPr>
          <w:rFonts w:asciiTheme="majorHAnsi" w:hAnsiTheme="majorHAnsi" w:cstheme="majorHAnsi"/>
        </w:rPr>
      </w:pPr>
      <w:r w:rsidRPr="00E63AC4">
        <w:rPr>
          <w:rFonts w:asciiTheme="majorHAnsi" w:hAnsiTheme="majorHAnsi" w:cstheme="majorHAnsi"/>
          <w:bCs/>
        </w:rPr>
        <w:t xml:space="preserve">   No committee members voted against the recommendations.</w:t>
      </w:r>
    </w:p>
    <w:p w14:paraId="725CBF5C" w14:textId="77777777" w:rsidR="00761227" w:rsidRPr="00E63AC4" w:rsidRDefault="00761227" w:rsidP="00E63AC4">
      <w:pPr>
        <w:pStyle w:val="ListParagraph"/>
        <w:numPr>
          <w:ilvl w:val="2"/>
          <w:numId w:val="3"/>
        </w:numPr>
        <w:tabs>
          <w:tab w:val="center" w:pos="4320"/>
          <w:tab w:val="right" w:pos="8640"/>
        </w:tabs>
        <w:ind w:right="-72"/>
        <w:rPr>
          <w:rFonts w:asciiTheme="majorHAnsi" w:hAnsiTheme="majorHAnsi" w:cstheme="majorHAnsi"/>
        </w:rPr>
      </w:pPr>
      <w:r w:rsidRPr="00E63AC4">
        <w:rPr>
          <w:rFonts w:asciiTheme="majorHAnsi" w:hAnsiTheme="majorHAnsi" w:cstheme="majorHAnsi"/>
          <w:bCs/>
        </w:rPr>
        <w:t xml:space="preserve">   No committee members abstained.</w:t>
      </w:r>
    </w:p>
    <w:p w14:paraId="2CA2DB3E" w14:textId="2F07F435" w:rsidR="00D71AAC" w:rsidRPr="00E63AC4" w:rsidRDefault="00D71AAC" w:rsidP="00E63AC4">
      <w:pPr>
        <w:pStyle w:val="ListParagraph"/>
        <w:numPr>
          <w:ilvl w:val="1"/>
          <w:numId w:val="3"/>
        </w:numPr>
        <w:tabs>
          <w:tab w:val="center" w:pos="4320"/>
          <w:tab w:val="right" w:pos="8640"/>
        </w:tabs>
        <w:ind w:right="-72"/>
        <w:rPr>
          <w:rFonts w:asciiTheme="majorHAnsi" w:hAnsiTheme="majorHAnsi" w:cstheme="majorHAnsi"/>
        </w:rPr>
      </w:pPr>
      <w:r w:rsidRPr="00E63AC4">
        <w:rPr>
          <w:rFonts w:asciiTheme="majorHAnsi" w:hAnsiTheme="majorHAnsi" w:cstheme="majorHAnsi"/>
          <w:bCs/>
        </w:rPr>
        <w:t>No Grandfathering</w:t>
      </w:r>
    </w:p>
    <w:p w14:paraId="03B0045D" w14:textId="77777777" w:rsidR="000623E2" w:rsidRPr="00E63AC4" w:rsidRDefault="000623E2" w:rsidP="000623E2">
      <w:pPr>
        <w:pStyle w:val="ListParagraph"/>
        <w:tabs>
          <w:tab w:val="center" w:pos="4320"/>
          <w:tab w:val="right" w:pos="8640"/>
        </w:tabs>
        <w:ind w:left="2160" w:right="-72"/>
        <w:rPr>
          <w:rFonts w:asciiTheme="majorHAnsi" w:hAnsiTheme="majorHAnsi" w:cstheme="majorHAnsi"/>
        </w:rPr>
      </w:pPr>
    </w:p>
    <w:p w14:paraId="2E3539CB" w14:textId="732C5929" w:rsidR="00761227" w:rsidRPr="00E63AC4" w:rsidRDefault="00D71AAC" w:rsidP="00E63AC4">
      <w:pPr>
        <w:pStyle w:val="ListParagraph"/>
        <w:numPr>
          <w:ilvl w:val="0"/>
          <w:numId w:val="3"/>
        </w:numPr>
        <w:rPr>
          <w:rFonts w:asciiTheme="majorHAnsi" w:hAnsiTheme="majorHAnsi" w:cstheme="majorHAnsi"/>
        </w:rPr>
      </w:pPr>
      <w:r w:rsidRPr="00E63AC4">
        <w:rPr>
          <w:rFonts w:asciiTheme="majorHAnsi" w:hAnsiTheme="majorHAnsi" w:cstheme="majorHAnsi"/>
        </w:rPr>
        <w:t>BPH Treatments</w:t>
      </w:r>
    </w:p>
    <w:p w14:paraId="4AF6ECA6" w14:textId="1CE21818" w:rsidR="00761227" w:rsidRPr="00E63AC4" w:rsidRDefault="00761227" w:rsidP="00E63AC4">
      <w:pPr>
        <w:pStyle w:val="ListParagraph"/>
        <w:numPr>
          <w:ilvl w:val="1"/>
          <w:numId w:val="3"/>
        </w:numPr>
        <w:rPr>
          <w:rFonts w:asciiTheme="majorHAnsi" w:hAnsiTheme="majorHAnsi" w:cstheme="majorHAnsi"/>
          <w:bCs/>
        </w:rPr>
      </w:pPr>
      <w:r w:rsidRPr="00E63AC4">
        <w:rPr>
          <w:rFonts w:asciiTheme="majorHAnsi" w:hAnsiTheme="majorHAnsi" w:cstheme="majorHAnsi"/>
          <w:bCs/>
        </w:rPr>
        <w:t>Preferred Products</w:t>
      </w:r>
      <w:r w:rsidR="00D71AAC" w:rsidRPr="00E63AC4">
        <w:rPr>
          <w:rFonts w:asciiTheme="majorHAnsi" w:hAnsiTheme="majorHAnsi" w:cstheme="majorHAnsi"/>
          <w:bCs/>
        </w:rPr>
        <w:t xml:space="preserve"> – No Changes</w:t>
      </w:r>
    </w:p>
    <w:p w14:paraId="03187E42" w14:textId="40E1933B" w:rsidR="00761227" w:rsidRPr="00E63AC4" w:rsidRDefault="00761227" w:rsidP="00E63AC4">
      <w:pPr>
        <w:pStyle w:val="ListParagraph"/>
        <w:numPr>
          <w:ilvl w:val="1"/>
          <w:numId w:val="3"/>
        </w:numPr>
        <w:tabs>
          <w:tab w:val="center" w:pos="4320"/>
          <w:tab w:val="right" w:pos="8640"/>
        </w:tabs>
        <w:ind w:right="-72"/>
        <w:rPr>
          <w:rFonts w:asciiTheme="majorHAnsi" w:hAnsiTheme="majorHAnsi" w:cstheme="majorHAnsi"/>
        </w:rPr>
      </w:pPr>
      <w:r w:rsidRPr="00E63AC4">
        <w:rPr>
          <w:rFonts w:asciiTheme="majorHAnsi" w:hAnsiTheme="majorHAnsi" w:cstheme="majorHAnsi"/>
        </w:rPr>
        <w:t>The committee voted on the above recommendations</w:t>
      </w:r>
      <w:r w:rsidR="0052167D" w:rsidRPr="00E63AC4">
        <w:rPr>
          <w:rFonts w:asciiTheme="majorHAnsi" w:hAnsiTheme="majorHAnsi" w:cstheme="majorHAnsi"/>
        </w:rPr>
        <w:t>.</w:t>
      </w:r>
    </w:p>
    <w:p w14:paraId="5DB065D8" w14:textId="015275B6" w:rsidR="00761227" w:rsidRPr="00E63AC4" w:rsidRDefault="00761227" w:rsidP="00E63AC4">
      <w:pPr>
        <w:pStyle w:val="ListParagraph"/>
        <w:numPr>
          <w:ilvl w:val="2"/>
          <w:numId w:val="3"/>
        </w:numPr>
        <w:tabs>
          <w:tab w:val="center" w:pos="4320"/>
          <w:tab w:val="right" w:pos="8640"/>
        </w:tabs>
        <w:ind w:right="-72"/>
        <w:rPr>
          <w:rFonts w:asciiTheme="majorHAnsi" w:hAnsiTheme="majorHAnsi" w:cstheme="majorHAnsi"/>
        </w:rPr>
      </w:pPr>
      <w:r w:rsidRPr="00E63AC4">
        <w:rPr>
          <w:rFonts w:asciiTheme="majorHAnsi" w:hAnsiTheme="majorHAnsi" w:cstheme="majorHAnsi"/>
          <w:bCs/>
        </w:rPr>
        <w:t xml:space="preserve">   </w:t>
      </w:r>
      <w:r w:rsidR="0052167D" w:rsidRPr="00E63AC4">
        <w:rPr>
          <w:rFonts w:asciiTheme="majorHAnsi" w:hAnsiTheme="majorHAnsi" w:cstheme="majorHAnsi"/>
          <w:bCs/>
        </w:rPr>
        <w:t xml:space="preserve">Nine </w:t>
      </w:r>
      <w:r w:rsidRPr="00E63AC4">
        <w:rPr>
          <w:rFonts w:asciiTheme="majorHAnsi" w:hAnsiTheme="majorHAnsi" w:cstheme="majorHAnsi"/>
          <w:bCs/>
        </w:rPr>
        <w:t>present committee members voted in favor of the recommendations</w:t>
      </w:r>
      <w:r w:rsidR="0052167D" w:rsidRPr="00E63AC4">
        <w:rPr>
          <w:rFonts w:asciiTheme="majorHAnsi" w:hAnsiTheme="majorHAnsi" w:cstheme="majorHAnsi"/>
          <w:bCs/>
        </w:rPr>
        <w:t>.</w:t>
      </w:r>
    </w:p>
    <w:p w14:paraId="533FEE54" w14:textId="77777777" w:rsidR="00761227" w:rsidRPr="00E63AC4" w:rsidRDefault="00761227" w:rsidP="00E63AC4">
      <w:pPr>
        <w:pStyle w:val="ListParagraph"/>
        <w:numPr>
          <w:ilvl w:val="2"/>
          <w:numId w:val="3"/>
        </w:numPr>
        <w:tabs>
          <w:tab w:val="center" w:pos="4320"/>
          <w:tab w:val="right" w:pos="8640"/>
        </w:tabs>
        <w:ind w:right="-72"/>
        <w:rPr>
          <w:rFonts w:asciiTheme="majorHAnsi" w:hAnsiTheme="majorHAnsi" w:cstheme="majorHAnsi"/>
        </w:rPr>
      </w:pPr>
      <w:r w:rsidRPr="00E63AC4">
        <w:rPr>
          <w:rFonts w:asciiTheme="majorHAnsi" w:hAnsiTheme="majorHAnsi" w:cstheme="majorHAnsi"/>
          <w:bCs/>
        </w:rPr>
        <w:t xml:space="preserve">   No committee members voted against the recommendations.</w:t>
      </w:r>
    </w:p>
    <w:p w14:paraId="56A6FBB5" w14:textId="509939F0" w:rsidR="00761227" w:rsidRPr="00E63AC4" w:rsidRDefault="00761227" w:rsidP="00E63AC4">
      <w:pPr>
        <w:pStyle w:val="ListParagraph"/>
        <w:numPr>
          <w:ilvl w:val="2"/>
          <w:numId w:val="3"/>
        </w:numPr>
        <w:tabs>
          <w:tab w:val="center" w:pos="4320"/>
          <w:tab w:val="right" w:pos="8640"/>
        </w:tabs>
        <w:ind w:right="-72"/>
        <w:rPr>
          <w:rFonts w:asciiTheme="majorHAnsi" w:hAnsiTheme="majorHAnsi" w:cstheme="majorHAnsi"/>
        </w:rPr>
      </w:pPr>
      <w:r w:rsidRPr="00E63AC4">
        <w:rPr>
          <w:rFonts w:asciiTheme="majorHAnsi" w:hAnsiTheme="majorHAnsi" w:cstheme="majorHAnsi"/>
          <w:bCs/>
        </w:rPr>
        <w:t xml:space="preserve">   </w:t>
      </w:r>
      <w:r w:rsidR="0052167D" w:rsidRPr="00E63AC4">
        <w:rPr>
          <w:rFonts w:asciiTheme="majorHAnsi" w:hAnsiTheme="majorHAnsi" w:cstheme="majorHAnsi"/>
          <w:bCs/>
        </w:rPr>
        <w:t>One</w:t>
      </w:r>
      <w:r w:rsidRPr="00E63AC4">
        <w:rPr>
          <w:rFonts w:asciiTheme="majorHAnsi" w:hAnsiTheme="majorHAnsi" w:cstheme="majorHAnsi"/>
          <w:bCs/>
        </w:rPr>
        <w:t xml:space="preserve"> committee </w:t>
      </w:r>
      <w:r w:rsidR="00C27ABC" w:rsidRPr="00E63AC4">
        <w:rPr>
          <w:rFonts w:asciiTheme="majorHAnsi" w:hAnsiTheme="majorHAnsi" w:cstheme="majorHAnsi"/>
          <w:bCs/>
        </w:rPr>
        <w:t>member</w:t>
      </w:r>
      <w:r w:rsidRPr="00E63AC4">
        <w:rPr>
          <w:rFonts w:asciiTheme="majorHAnsi" w:hAnsiTheme="majorHAnsi" w:cstheme="majorHAnsi"/>
          <w:bCs/>
        </w:rPr>
        <w:t xml:space="preserve"> abstained.</w:t>
      </w:r>
    </w:p>
    <w:p w14:paraId="5FD1DDD0" w14:textId="1B130C92" w:rsidR="00D71AAC" w:rsidRPr="00E63AC4" w:rsidRDefault="00D71AAC" w:rsidP="00E63AC4">
      <w:pPr>
        <w:pStyle w:val="ListParagraph"/>
        <w:numPr>
          <w:ilvl w:val="1"/>
          <w:numId w:val="3"/>
        </w:numPr>
        <w:tabs>
          <w:tab w:val="center" w:pos="4320"/>
          <w:tab w:val="right" w:pos="8640"/>
        </w:tabs>
        <w:ind w:right="-72"/>
        <w:rPr>
          <w:rFonts w:asciiTheme="majorHAnsi" w:hAnsiTheme="majorHAnsi" w:cstheme="majorHAnsi"/>
        </w:rPr>
      </w:pPr>
      <w:r w:rsidRPr="00E63AC4">
        <w:rPr>
          <w:rFonts w:asciiTheme="majorHAnsi" w:hAnsiTheme="majorHAnsi" w:cstheme="majorHAnsi"/>
          <w:bCs/>
        </w:rPr>
        <w:t>Grandfathering - No</w:t>
      </w:r>
    </w:p>
    <w:p w14:paraId="5F133DDF" w14:textId="77777777" w:rsidR="00761227" w:rsidRPr="00E63AC4" w:rsidRDefault="00761227" w:rsidP="00761227">
      <w:pPr>
        <w:pStyle w:val="ListParagraph"/>
        <w:rPr>
          <w:rFonts w:asciiTheme="majorHAnsi" w:hAnsiTheme="majorHAnsi" w:cstheme="majorHAnsi"/>
          <w:bCs/>
        </w:rPr>
      </w:pPr>
    </w:p>
    <w:p w14:paraId="00397C2B" w14:textId="46C4CECB" w:rsidR="00761227" w:rsidRPr="00E63AC4" w:rsidRDefault="00761227" w:rsidP="00E63AC4">
      <w:pPr>
        <w:pStyle w:val="ListParagraph"/>
        <w:numPr>
          <w:ilvl w:val="0"/>
          <w:numId w:val="3"/>
        </w:numPr>
        <w:rPr>
          <w:rFonts w:asciiTheme="majorHAnsi" w:hAnsiTheme="majorHAnsi" w:cstheme="majorHAnsi"/>
        </w:rPr>
      </w:pPr>
      <w:r w:rsidRPr="00E63AC4">
        <w:rPr>
          <w:rFonts w:asciiTheme="majorHAnsi" w:hAnsiTheme="majorHAnsi" w:cstheme="majorHAnsi"/>
        </w:rPr>
        <w:t>C</w:t>
      </w:r>
      <w:r w:rsidR="00D71AAC" w:rsidRPr="00E63AC4">
        <w:rPr>
          <w:rFonts w:asciiTheme="majorHAnsi" w:hAnsiTheme="majorHAnsi" w:cstheme="majorHAnsi"/>
        </w:rPr>
        <w:t>alcium Channel Blockers</w:t>
      </w:r>
      <w:r w:rsidRPr="00E63AC4">
        <w:rPr>
          <w:rFonts w:asciiTheme="majorHAnsi" w:hAnsiTheme="majorHAnsi" w:cstheme="majorHAnsi"/>
        </w:rPr>
        <w:t xml:space="preserve"> </w:t>
      </w:r>
    </w:p>
    <w:p w14:paraId="385D1D2B" w14:textId="77777777" w:rsidR="00761227" w:rsidRPr="00E63AC4" w:rsidRDefault="00761227" w:rsidP="00E63AC4">
      <w:pPr>
        <w:numPr>
          <w:ilvl w:val="1"/>
          <w:numId w:val="3"/>
        </w:numPr>
        <w:pBdr>
          <w:top w:val="nil"/>
          <w:left w:val="nil"/>
          <w:bottom w:val="nil"/>
          <w:right w:val="nil"/>
          <w:between w:val="nil"/>
        </w:pBdr>
        <w:spacing w:after="0" w:line="240" w:lineRule="auto"/>
        <w:contextualSpacing/>
        <w:rPr>
          <w:rFonts w:asciiTheme="majorHAnsi" w:hAnsiTheme="majorHAnsi" w:cstheme="majorHAnsi"/>
          <w:color w:val="000000"/>
          <w:sz w:val="24"/>
          <w:szCs w:val="24"/>
        </w:rPr>
      </w:pPr>
      <w:r w:rsidRPr="00E63AC4">
        <w:rPr>
          <w:rFonts w:asciiTheme="majorHAnsi" w:hAnsiTheme="majorHAnsi" w:cstheme="majorHAnsi"/>
          <w:color w:val="000000"/>
          <w:sz w:val="24"/>
          <w:szCs w:val="24"/>
        </w:rPr>
        <w:t>Preferred products</w:t>
      </w:r>
    </w:p>
    <w:p w14:paraId="6A84137C" w14:textId="77777777" w:rsidR="00D71AAC" w:rsidRPr="00E63AC4" w:rsidRDefault="00D71AAC" w:rsidP="00E63AC4">
      <w:pPr>
        <w:numPr>
          <w:ilvl w:val="2"/>
          <w:numId w:val="3"/>
        </w:numPr>
        <w:pBdr>
          <w:top w:val="nil"/>
          <w:left w:val="nil"/>
          <w:bottom w:val="nil"/>
          <w:right w:val="nil"/>
          <w:between w:val="nil"/>
        </w:pBdr>
        <w:spacing w:after="0" w:line="240" w:lineRule="auto"/>
        <w:contextualSpacing/>
        <w:rPr>
          <w:rFonts w:asciiTheme="majorHAnsi" w:hAnsiTheme="majorHAnsi" w:cstheme="majorHAnsi"/>
          <w:color w:val="000000"/>
          <w:sz w:val="24"/>
          <w:szCs w:val="24"/>
        </w:rPr>
      </w:pPr>
      <w:r w:rsidRPr="00E63AC4">
        <w:rPr>
          <w:rFonts w:asciiTheme="majorHAnsi" w:hAnsiTheme="majorHAnsi" w:cstheme="majorHAnsi"/>
          <w:color w:val="000000"/>
          <w:sz w:val="24"/>
          <w:szCs w:val="24"/>
        </w:rPr>
        <w:t>Amlodipine</w:t>
      </w:r>
    </w:p>
    <w:p w14:paraId="08316CB2" w14:textId="77777777" w:rsidR="00D71AAC" w:rsidRPr="00E63AC4" w:rsidRDefault="00D71AAC" w:rsidP="00E63AC4">
      <w:pPr>
        <w:numPr>
          <w:ilvl w:val="2"/>
          <w:numId w:val="3"/>
        </w:numPr>
        <w:pBdr>
          <w:top w:val="nil"/>
          <w:left w:val="nil"/>
          <w:bottom w:val="nil"/>
          <w:right w:val="nil"/>
          <w:between w:val="nil"/>
        </w:pBdr>
        <w:spacing w:after="0" w:line="240" w:lineRule="auto"/>
        <w:contextualSpacing/>
        <w:rPr>
          <w:rFonts w:asciiTheme="majorHAnsi" w:hAnsiTheme="majorHAnsi" w:cstheme="majorHAnsi"/>
          <w:color w:val="000000"/>
          <w:sz w:val="24"/>
          <w:szCs w:val="24"/>
        </w:rPr>
      </w:pPr>
      <w:r w:rsidRPr="00E63AC4">
        <w:rPr>
          <w:rFonts w:asciiTheme="majorHAnsi" w:hAnsiTheme="majorHAnsi" w:cstheme="majorHAnsi"/>
          <w:color w:val="000000"/>
          <w:sz w:val="24"/>
          <w:szCs w:val="24"/>
        </w:rPr>
        <w:t>Diltiazem Capsule ER</w:t>
      </w:r>
    </w:p>
    <w:p w14:paraId="362A1343" w14:textId="77777777" w:rsidR="00D71AAC" w:rsidRPr="00E63AC4" w:rsidRDefault="00D71AAC" w:rsidP="00E63AC4">
      <w:pPr>
        <w:numPr>
          <w:ilvl w:val="2"/>
          <w:numId w:val="3"/>
        </w:numPr>
        <w:pBdr>
          <w:top w:val="nil"/>
          <w:left w:val="nil"/>
          <w:bottom w:val="nil"/>
          <w:right w:val="nil"/>
          <w:between w:val="nil"/>
        </w:pBdr>
        <w:spacing w:after="0" w:line="240" w:lineRule="auto"/>
        <w:contextualSpacing/>
        <w:rPr>
          <w:rFonts w:asciiTheme="majorHAnsi" w:hAnsiTheme="majorHAnsi" w:cstheme="majorHAnsi"/>
          <w:color w:val="000000"/>
          <w:sz w:val="24"/>
          <w:szCs w:val="24"/>
        </w:rPr>
      </w:pPr>
      <w:r w:rsidRPr="00E63AC4">
        <w:rPr>
          <w:rFonts w:asciiTheme="majorHAnsi" w:hAnsiTheme="majorHAnsi" w:cstheme="majorHAnsi"/>
          <w:color w:val="000000"/>
          <w:sz w:val="24"/>
          <w:szCs w:val="24"/>
        </w:rPr>
        <w:t>Diltiazem Tablet</w:t>
      </w:r>
    </w:p>
    <w:p w14:paraId="0E3CB697" w14:textId="77777777" w:rsidR="00D71AAC" w:rsidRPr="00E63AC4" w:rsidRDefault="00D71AAC" w:rsidP="00E63AC4">
      <w:pPr>
        <w:numPr>
          <w:ilvl w:val="2"/>
          <w:numId w:val="3"/>
        </w:numPr>
        <w:pBdr>
          <w:top w:val="nil"/>
          <w:left w:val="nil"/>
          <w:bottom w:val="nil"/>
          <w:right w:val="nil"/>
          <w:between w:val="nil"/>
        </w:pBdr>
        <w:spacing w:after="0" w:line="240" w:lineRule="auto"/>
        <w:contextualSpacing/>
        <w:rPr>
          <w:rFonts w:asciiTheme="majorHAnsi" w:hAnsiTheme="majorHAnsi" w:cstheme="majorHAnsi"/>
          <w:color w:val="000000"/>
          <w:sz w:val="24"/>
          <w:szCs w:val="24"/>
        </w:rPr>
      </w:pPr>
      <w:r w:rsidRPr="00E63AC4">
        <w:rPr>
          <w:rFonts w:asciiTheme="majorHAnsi" w:hAnsiTheme="majorHAnsi" w:cstheme="majorHAnsi"/>
          <w:color w:val="000000"/>
          <w:sz w:val="24"/>
          <w:szCs w:val="24"/>
        </w:rPr>
        <w:t>Felodipine ER</w:t>
      </w:r>
    </w:p>
    <w:p w14:paraId="1E2B5D17" w14:textId="77777777" w:rsidR="00D71AAC" w:rsidRPr="00E63AC4" w:rsidRDefault="00D71AAC" w:rsidP="00E63AC4">
      <w:pPr>
        <w:numPr>
          <w:ilvl w:val="2"/>
          <w:numId w:val="3"/>
        </w:numPr>
        <w:pBdr>
          <w:top w:val="nil"/>
          <w:left w:val="nil"/>
          <w:bottom w:val="nil"/>
          <w:right w:val="nil"/>
          <w:between w:val="nil"/>
        </w:pBdr>
        <w:spacing w:after="0" w:line="240" w:lineRule="auto"/>
        <w:contextualSpacing/>
        <w:rPr>
          <w:rFonts w:asciiTheme="majorHAnsi" w:hAnsiTheme="majorHAnsi" w:cstheme="majorHAnsi"/>
          <w:color w:val="000000"/>
          <w:sz w:val="24"/>
          <w:szCs w:val="24"/>
        </w:rPr>
      </w:pPr>
      <w:r w:rsidRPr="00E63AC4">
        <w:rPr>
          <w:rFonts w:asciiTheme="majorHAnsi" w:hAnsiTheme="majorHAnsi" w:cstheme="majorHAnsi"/>
          <w:color w:val="000000"/>
          <w:sz w:val="24"/>
          <w:szCs w:val="24"/>
        </w:rPr>
        <w:t>Katerzia</w:t>
      </w:r>
    </w:p>
    <w:p w14:paraId="3320349B" w14:textId="77777777" w:rsidR="00D71AAC" w:rsidRPr="00E63AC4" w:rsidRDefault="00D71AAC" w:rsidP="00E63AC4">
      <w:pPr>
        <w:numPr>
          <w:ilvl w:val="2"/>
          <w:numId w:val="3"/>
        </w:numPr>
        <w:pBdr>
          <w:top w:val="nil"/>
          <w:left w:val="nil"/>
          <w:bottom w:val="nil"/>
          <w:right w:val="nil"/>
          <w:between w:val="nil"/>
        </w:pBdr>
        <w:spacing w:after="0" w:line="240" w:lineRule="auto"/>
        <w:contextualSpacing/>
        <w:rPr>
          <w:rFonts w:asciiTheme="majorHAnsi" w:hAnsiTheme="majorHAnsi" w:cstheme="majorHAnsi"/>
          <w:color w:val="000000"/>
          <w:sz w:val="24"/>
          <w:szCs w:val="24"/>
        </w:rPr>
      </w:pPr>
      <w:r w:rsidRPr="00E63AC4">
        <w:rPr>
          <w:rFonts w:asciiTheme="majorHAnsi" w:hAnsiTheme="majorHAnsi" w:cstheme="majorHAnsi"/>
          <w:color w:val="000000"/>
          <w:sz w:val="24"/>
          <w:szCs w:val="24"/>
        </w:rPr>
        <w:t>Nifedipine IR</w:t>
      </w:r>
    </w:p>
    <w:p w14:paraId="09345715" w14:textId="6132BE8B" w:rsidR="00D71AAC" w:rsidRPr="00E63AC4" w:rsidRDefault="00D71AAC" w:rsidP="00E63AC4">
      <w:pPr>
        <w:numPr>
          <w:ilvl w:val="2"/>
          <w:numId w:val="3"/>
        </w:numPr>
        <w:pBdr>
          <w:top w:val="nil"/>
          <w:left w:val="nil"/>
          <w:bottom w:val="nil"/>
          <w:right w:val="nil"/>
          <w:between w:val="nil"/>
        </w:pBdr>
        <w:spacing w:after="0" w:line="240" w:lineRule="auto"/>
        <w:contextualSpacing/>
        <w:rPr>
          <w:rFonts w:asciiTheme="majorHAnsi" w:hAnsiTheme="majorHAnsi" w:cstheme="majorHAnsi"/>
          <w:color w:val="000000"/>
          <w:sz w:val="24"/>
          <w:szCs w:val="24"/>
        </w:rPr>
      </w:pPr>
      <w:r w:rsidRPr="00E63AC4">
        <w:rPr>
          <w:rFonts w:asciiTheme="majorHAnsi" w:hAnsiTheme="majorHAnsi" w:cstheme="majorHAnsi"/>
          <w:color w:val="000000"/>
          <w:sz w:val="24"/>
          <w:szCs w:val="24"/>
        </w:rPr>
        <w:t>Nifedipine ER</w:t>
      </w:r>
    </w:p>
    <w:p w14:paraId="68ACE160" w14:textId="5F0DB0A0" w:rsidR="005037F9" w:rsidRPr="00E63AC4" w:rsidRDefault="005037F9" w:rsidP="00E63AC4">
      <w:pPr>
        <w:numPr>
          <w:ilvl w:val="2"/>
          <w:numId w:val="3"/>
        </w:numPr>
        <w:pBdr>
          <w:top w:val="nil"/>
          <w:left w:val="nil"/>
          <w:bottom w:val="nil"/>
          <w:right w:val="nil"/>
          <w:between w:val="nil"/>
        </w:pBdr>
        <w:spacing w:after="0" w:line="240" w:lineRule="auto"/>
        <w:contextualSpacing/>
        <w:rPr>
          <w:rFonts w:asciiTheme="majorHAnsi" w:hAnsiTheme="majorHAnsi" w:cstheme="majorHAnsi"/>
          <w:color w:val="000000"/>
          <w:sz w:val="24"/>
          <w:szCs w:val="24"/>
        </w:rPr>
      </w:pPr>
      <w:r w:rsidRPr="00E63AC4">
        <w:rPr>
          <w:rFonts w:asciiTheme="majorHAnsi" w:hAnsiTheme="majorHAnsi" w:cstheme="majorHAnsi"/>
          <w:color w:val="000000"/>
          <w:sz w:val="24"/>
          <w:szCs w:val="24"/>
        </w:rPr>
        <w:t>Verapamil Capsule ER</w:t>
      </w:r>
    </w:p>
    <w:p w14:paraId="0014588C" w14:textId="13715F88" w:rsidR="005037F9" w:rsidRPr="00E63AC4" w:rsidRDefault="005037F9" w:rsidP="00E63AC4">
      <w:pPr>
        <w:numPr>
          <w:ilvl w:val="2"/>
          <w:numId w:val="3"/>
        </w:numPr>
        <w:pBdr>
          <w:top w:val="nil"/>
          <w:left w:val="nil"/>
          <w:bottom w:val="nil"/>
          <w:right w:val="nil"/>
          <w:between w:val="nil"/>
        </w:pBdr>
        <w:spacing w:after="0" w:line="240" w:lineRule="auto"/>
        <w:contextualSpacing/>
        <w:rPr>
          <w:rFonts w:asciiTheme="majorHAnsi" w:hAnsiTheme="majorHAnsi" w:cstheme="majorHAnsi"/>
          <w:color w:val="000000"/>
          <w:sz w:val="24"/>
          <w:szCs w:val="24"/>
        </w:rPr>
      </w:pPr>
      <w:r w:rsidRPr="00E63AC4">
        <w:rPr>
          <w:rFonts w:asciiTheme="majorHAnsi" w:hAnsiTheme="majorHAnsi" w:cstheme="majorHAnsi"/>
          <w:color w:val="000000"/>
          <w:sz w:val="24"/>
          <w:szCs w:val="24"/>
        </w:rPr>
        <w:t>Verapamil Tablet ER</w:t>
      </w:r>
    </w:p>
    <w:p w14:paraId="3B569C7A" w14:textId="3E723BB3" w:rsidR="005037F9" w:rsidRPr="00E63AC4" w:rsidRDefault="005037F9" w:rsidP="00E63AC4">
      <w:pPr>
        <w:numPr>
          <w:ilvl w:val="2"/>
          <w:numId w:val="3"/>
        </w:numPr>
        <w:pBdr>
          <w:top w:val="nil"/>
          <w:left w:val="nil"/>
          <w:bottom w:val="nil"/>
          <w:right w:val="nil"/>
          <w:between w:val="nil"/>
        </w:pBdr>
        <w:spacing w:after="0" w:line="240" w:lineRule="auto"/>
        <w:contextualSpacing/>
        <w:rPr>
          <w:rFonts w:asciiTheme="majorHAnsi" w:hAnsiTheme="majorHAnsi" w:cstheme="majorHAnsi"/>
          <w:color w:val="000000"/>
          <w:sz w:val="24"/>
          <w:szCs w:val="24"/>
        </w:rPr>
      </w:pPr>
      <w:r w:rsidRPr="00E63AC4">
        <w:rPr>
          <w:rFonts w:asciiTheme="majorHAnsi" w:hAnsiTheme="majorHAnsi" w:cstheme="majorHAnsi"/>
          <w:color w:val="000000"/>
          <w:sz w:val="24"/>
          <w:szCs w:val="24"/>
        </w:rPr>
        <w:t>Verapamil Tablet</w:t>
      </w:r>
    </w:p>
    <w:p w14:paraId="3E9862BC" w14:textId="4DB45AAF" w:rsidR="005037F9" w:rsidRPr="00E63AC4" w:rsidRDefault="005037F9" w:rsidP="00E63AC4">
      <w:pPr>
        <w:numPr>
          <w:ilvl w:val="1"/>
          <w:numId w:val="3"/>
        </w:numPr>
        <w:pBdr>
          <w:top w:val="nil"/>
          <w:left w:val="nil"/>
          <w:bottom w:val="nil"/>
          <w:right w:val="nil"/>
          <w:between w:val="nil"/>
        </w:pBdr>
        <w:spacing w:after="0" w:line="240" w:lineRule="auto"/>
        <w:contextualSpacing/>
        <w:rPr>
          <w:rFonts w:asciiTheme="majorHAnsi" w:hAnsiTheme="majorHAnsi" w:cstheme="majorHAnsi"/>
          <w:color w:val="000000"/>
          <w:sz w:val="24"/>
          <w:szCs w:val="24"/>
          <w:highlight w:val="yellow"/>
        </w:rPr>
      </w:pPr>
      <w:r w:rsidRPr="00E63AC4">
        <w:rPr>
          <w:rFonts w:asciiTheme="majorHAnsi" w:hAnsiTheme="majorHAnsi" w:cstheme="majorHAnsi"/>
          <w:color w:val="000000"/>
          <w:sz w:val="24"/>
          <w:szCs w:val="24"/>
          <w:highlight w:val="yellow"/>
        </w:rPr>
        <w:t>Moving to Non-Preferred</w:t>
      </w:r>
      <w:r w:rsidR="00E63AC4" w:rsidRPr="00E63AC4">
        <w:rPr>
          <w:rFonts w:asciiTheme="majorHAnsi" w:hAnsiTheme="majorHAnsi" w:cstheme="majorHAnsi"/>
          <w:color w:val="000000"/>
          <w:sz w:val="24"/>
          <w:szCs w:val="24"/>
          <w:highlight w:val="yellow"/>
        </w:rPr>
        <w:t xml:space="preserve"> Status</w:t>
      </w:r>
    </w:p>
    <w:p w14:paraId="0BA396DF" w14:textId="40A50EAA" w:rsidR="005037F9" w:rsidRPr="00E63AC4" w:rsidRDefault="005037F9" w:rsidP="00E63AC4">
      <w:pPr>
        <w:numPr>
          <w:ilvl w:val="2"/>
          <w:numId w:val="3"/>
        </w:numPr>
        <w:pBdr>
          <w:top w:val="nil"/>
          <w:left w:val="nil"/>
          <w:bottom w:val="nil"/>
          <w:right w:val="nil"/>
          <w:between w:val="nil"/>
        </w:pBdr>
        <w:spacing w:after="0" w:line="240" w:lineRule="auto"/>
        <w:contextualSpacing/>
        <w:rPr>
          <w:rFonts w:asciiTheme="majorHAnsi" w:hAnsiTheme="majorHAnsi" w:cstheme="majorHAnsi"/>
          <w:color w:val="000000"/>
          <w:sz w:val="24"/>
          <w:szCs w:val="24"/>
          <w:highlight w:val="yellow"/>
        </w:rPr>
      </w:pPr>
      <w:r w:rsidRPr="00E63AC4">
        <w:rPr>
          <w:rFonts w:asciiTheme="majorHAnsi" w:hAnsiTheme="majorHAnsi" w:cstheme="majorHAnsi"/>
          <w:color w:val="000000"/>
          <w:sz w:val="24"/>
          <w:szCs w:val="24"/>
          <w:highlight w:val="yellow"/>
        </w:rPr>
        <w:t>Norliqva</w:t>
      </w:r>
    </w:p>
    <w:p w14:paraId="2CF573B3" w14:textId="55C5074A" w:rsidR="00761227" w:rsidRPr="00E63AC4" w:rsidRDefault="00761227" w:rsidP="00E63AC4">
      <w:pPr>
        <w:pStyle w:val="ListParagraph"/>
        <w:numPr>
          <w:ilvl w:val="1"/>
          <w:numId w:val="3"/>
        </w:numPr>
        <w:tabs>
          <w:tab w:val="center" w:pos="4320"/>
          <w:tab w:val="right" w:pos="8640"/>
        </w:tabs>
        <w:ind w:right="-72"/>
        <w:rPr>
          <w:rFonts w:asciiTheme="majorHAnsi" w:hAnsiTheme="majorHAnsi" w:cstheme="majorHAnsi"/>
        </w:rPr>
      </w:pPr>
      <w:r w:rsidRPr="00E63AC4">
        <w:rPr>
          <w:rFonts w:asciiTheme="majorHAnsi" w:hAnsiTheme="majorHAnsi" w:cstheme="majorHAnsi"/>
        </w:rPr>
        <w:t>The committee voted on the above recommendations</w:t>
      </w:r>
      <w:r w:rsidR="0052167D" w:rsidRPr="00E63AC4">
        <w:rPr>
          <w:rFonts w:asciiTheme="majorHAnsi" w:hAnsiTheme="majorHAnsi" w:cstheme="majorHAnsi"/>
        </w:rPr>
        <w:t>.</w:t>
      </w:r>
    </w:p>
    <w:p w14:paraId="5F646E18" w14:textId="02B58B76" w:rsidR="00761227" w:rsidRPr="00E63AC4" w:rsidRDefault="00761227" w:rsidP="00E63AC4">
      <w:pPr>
        <w:pStyle w:val="ListParagraph"/>
        <w:numPr>
          <w:ilvl w:val="2"/>
          <w:numId w:val="3"/>
        </w:numPr>
        <w:tabs>
          <w:tab w:val="center" w:pos="4320"/>
          <w:tab w:val="right" w:pos="8640"/>
        </w:tabs>
        <w:ind w:right="-72"/>
        <w:rPr>
          <w:rFonts w:asciiTheme="majorHAnsi" w:hAnsiTheme="majorHAnsi" w:cstheme="majorHAnsi"/>
        </w:rPr>
      </w:pPr>
      <w:r w:rsidRPr="00E63AC4">
        <w:rPr>
          <w:rFonts w:asciiTheme="majorHAnsi" w:hAnsiTheme="majorHAnsi" w:cstheme="majorHAnsi"/>
          <w:bCs/>
        </w:rPr>
        <w:t xml:space="preserve">   All present committee members voted in favor of the recommendations</w:t>
      </w:r>
      <w:r w:rsidR="0052167D" w:rsidRPr="00E63AC4">
        <w:rPr>
          <w:rFonts w:asciiTheme="majorHAnsi" w:hAnsiTheme="majorHAnsi" w:cstheme="majorHAnsi"/>
          <w:bCs/>
        </w:rPr>
        <w:t>.</w:t>
      </w:r>
    </w:p>
    <w:p w14:paraId="2AE08748" w14:textId="77777777" w:rsidR="00761227" w:rsidRPr="00E63AC4" w:rsidRDefault="00761227" w:rsidP="00E63AC4">
      <w:pPr>
        <w:pStyle w:val="ListParagraph"/>
        <w:numPr>
          <w:ilvl w:val="2"/>
          <w:numId w:val="3"/>
        </w:numPr>
        <w:tabs>
          <w:tab w:val="center" w:pos="4320"/>
          <w:tab w:val="right" w:pos="8640"/>
        </w:tabs>
        <w:ind w:right="-72"/>
        <w:rPr>
          <w:rFonts w:asciiTheme="majorHAnsi" w:hAnsiTheme="majorHAnsi" w:cstheme="majorHAnsi"/>
        </w:rPr>
      </w:pPr>
      <w:r w:rsidRPr="00E63AC4">
        <w:rPr>
          <w:rFonts w:asciiTheme="majorHAnsi" w:hAnsiTheme="majorHAnsi" w:cstheme="majorHAnsi"/>
          <w:bCs/>
        </w:rPr>
        <w:t xml:space="preserve">   No committee members voted against the recommendations.</w:t>
      </w:r>
    </w:p>
    <w:p w14:paraId="02B2929A" w14:textId="77777777" w:rsidR="00761227" w:rsidRPr="00E63AC4" w:rsidRDefault="00761227" w:rsidP="00E63AC4">
      <w:pPr>
        <w:pStyle w:val="ListParagraph"/>
        <w:numPr>
          <w:ilvl w:val="2"/>
          <w:numId w:val="3"/>
        </w:numPr>
        <w:tabs>
          <w:tab w:val="center" w:pos="4320"/>
          <w:tab w:val="right" w:pos="8640"/>
        </w:tabs>
        <w:ind w:right="-72"/>
        <w:rPr>
          <w:rFonts w:asciiTheme="majorHAnsi" w:hAnsiTheme="majorHAnsi" w:cstheme="majorHAnsi"/>
        </w:rPr>
      </w:pPr>
      <w:r w:rsidRPr="00E63AC4">
        <w:rPr>
          <w:rFonts w:asciiTheme="majorHAnsi" w:hAnsiTheme="majorHAnsi" w:cstheme="majorHAnsi"/>
          <w:bCs/>
        </w:rPr>
        <w:t xml:space="preserve">   No committee members abstained.</w:t>
      </w:r>
    </w:p>
    <w:p w14:paraId="347B84D8" w14:textId="45EC8CC4" w:rsidR="005037F9" w:rsidRPr="00E63AC4" w:rsidRDefault="005037F9" w:rsidP="00E63AC4">
      <w:pPr>
        <w:pStyle w:val="ListParagraph"/>
        <w:numPr>
          <w:ilvl w:val="1"/>
          <w:numId w:val="3"/>
        </w:numPr>
        <w:tabs>
          <w:tab w:val="center" w:pos="4320"/>
          <w:tab w:val="right" w:pos="8640"/>
        </w:tabs>
        <w:ind w:right="-72"/>
        <w:rPr>
          <w:rFonts w:asciiTheme="majorHAnsi" w:hAnsiTheme="majorHAnsi" w:cstheme="majorHAnsi"/>
        </w:rPr>
      </w:pPr>
      <w:r w:rsidRPr="00E63AC4">
        <w:rPr>
          <w:rFonts w:asciiTheme="majorHAnsi" w:hAnsiTheme="majorHAnsi" w:cstheme="majorHAnsi"/>
          <w:bCs/>
        </w:rPr>
        <w:t>Grandfathering - No</w:t>
      </w:r>
    </w:p>
    <w:p w14:paraId="17AECF53" w14:textId="77777777" w:rsidR="00761227" w:rsidRPr="00E63AC4" w:rsidRDefault="00761227" w:rsidP="00761227">
      <w:pPr>
        <w:pStyle w:val="ListParagraph"/>
        <w:rPr>
          <w:rFonts w:asciiTheme="majorHAnsi" w:hAnsiTheme="majorHAnsi" w:cstheme="majorHAnsi"/>
          <w:bCs/>
        </w:rPr>
      </w:pPr>
    </w:p>
    <w:p w14:paraId="28547188" w14:textId="1C2CAB24" w:rsidR="00761227" w:rsidRPr="00E63AC4" w:rsidRDefault="005037F9" w:rsidP="00E63AC4">
      <w:pPr>
        <w:pStyle w:val="ListParagraph"/>
        <w:numPr>
          <w:ilvl w:val="0"/>
          <w:numId w:val="3"/>
        </w:numPr>
        <w:rPr>
          <w:rFonts w:asciiTheme="majorHAnsi" w:hAnsiTheme="majorHAnsi" w:cstheme="majorHAnsi"/>
        </w:rPr>
      </w:pPr>
      <w:r w:rsidRPr="00E63AC4">
        <w:rPr>
          <w:rFonts w:asciiTheme="majorHAnsi" w:hAnsiTheme="majorHAnsi" w:cstheme="majorHAnsi"/>
        </w:rPr>
        <w:t xml:space="preserve">HAE Treatments – All </w:t>
      </w:r>
      <w:r w:rsidR="00773555" w:rsidRPr="00E63AC4">
        <w:rPr>
          <w:rFonts w:asciiTheme="majorHAnsi" w:hAnsiTheme="majorHAnsi" w:cstheme="majorHAnsi"/>
        </w:rPr>
        <w:t xml:space="preserve">treatments </w:t>
      </w:r>
      <w:r w:rsidRPr="00E63AC4">
        <w:rPr>
          <w:rFonts w:asciiTheme="majorHAnsi" w:hAnsiTheme="majorHAnsi" w:cstheme="majorHAnsi"/>
        </w:rPr>
        <w:t>require prior authorization</w:t>
      </w:r>
      <w:r w:rsidR="00773555" w:rsidRPr="00E63AC4">
        <w:rPr>
          <w:rFonts w:asciiTheme="majorHAnsi" w:hAnsiTheme="majorHAnsi" w:cstheme="majorHAnsi"/>
        </w:rPr>
        <w:t xml:space="preserve"> approval.</w:t>
      </w:r>
    </w:p>
    <w:p w14:paraId="155F15DB" w14:textId="77777777" w:rsidR="00BE63A7" w:rsidRPr="00E63AC4" w:rsidRDefault="00BE63A7" w:rsidP="00E63AC4">
      <w:pPr>
        <w:numPr>
          <w:ilvl w:val="1"/>
          <w:numId w:val="3"/>
        </w:numPr>
        <w:pBdr>
          <w:top w:val="nil"/>
          <w:left w:val="nil"/>
          <w:bottom w:val="nil"/>
          <w:right w:val="nil"/>
          <w:between w:val="nil"/>
        </w:pBdr>
        <w:spacing w:after="0" w:line="240" w:lineRule="auto"/>
        <w:contextualSpacing/>
        <w:rPr>
          <w:rFonts w:asciiTheme="majorHAnsi" w:hAnsiTheme="majorHAnsi" w:cstheme="majorHAnsi"/>
          <w:color w:val="000000"/>
          <w:sz w:val="24"/>
          <w:szCs w:val="24"/>
          <w:highlight w:val="yellow"/>
        </w:rPr>
      </w:pPr>
      <w:r w:rsidRPr="00E63AC4">
        <w:rPr>
          <w:rFonts w:asciiTheme="majorHAnsi" w:hAnsiTheme="majorHAnsi" w:cstheme="majorHAnsi"/>
          <w:color w:val="000000"/>
          <w:sz w:val="24"/>
          <w:szCs w:val="24"/>
          <w:highlight w:val="yellow"/>
        </w:rPr>
        <w:lastRenderedPageBreak/>
        <w:t xml:space="preserve">Moving to Preferred </w:t>
      </w:r>
    </w:p>
    <w:p w14:paraId="236D81A7" w14:textId="0CF7D1A2" w:rsidR="005037F9" w:rsidRPr="00E63AC4" w:rsidRDefault="005037F9" w:rsidP="00E63AC4">
      <w:pPr>
        <w:numPr>
          <w:ilvl w:val="2"/>
          <w:numId w:val="3"/>
        </w:numPr>
        <w:pBdr>
          <w:top w:val="nil"/>
          <w:left w:val="nil"/>
          <w:bottom w:val="nil"/>
          <w:right w:val="nil"/>
          <w:between w:val="nil"/>
        </w:pBdr>
        <w:spacing w:after="0" w:line="240" w:lineRule="auto"/>
        <w:contextualSpacing/>
        <w:rPr>
          <w:rFonts w:asciiTheme="majorHAnsi" w:hAnsiTheme="majorHAnsi" w:cstheme="majorHAnsi"/>
          <w:color w:val="000000"/>
          <w:sz w:val="24"/>
          <w:szCs w:val="24"/>
          <w:highlight w:val="yellow"/>
        </w:rPr>
      </w:pPr>
      <w:r w:rsidRPr="00E63AC4">
        <w:rPr>
          <w:rFonts w:asciiTheme="majorHAnsi" w:hAnsiTheme="majorHAnsi" w:cstheme="majorHAnsi"/>
          <w:color w:val="000000"/>
          <w:sz w:val="24"/>
          <w:szCs w:val="24"/>
          <w:highlight w:val="yellow"/>
        </w:rPr>
        <w:t>Haegarda (SUB-Q)*</w:t>
      </w:r>
    </w:p>
    <w:p w14:paraId="3B13AA67" w14:textId="63FC73D3" w:rsidR="005037F9" w:rsidRPr="00E63AC4" w:rsidRDefault="005037F9" w:rsidP="00E63AC4">
      <w:pPr>
        <w:numPr>
          <w:ilvl w:val="2"/>
          <w:numId w:val="3"/>
        </w:numPr>
        <w:pBdr>
          <w:top w:val="nil"/>
          <w:left w:val="nil"/>
          <w:bottom w:val="nil"/>
          <w:right w:val="nil"/>
          <w:between w:val="nil"/>
        </w:pBdr>
        <w:spacing w:after="0" w:line="240" w:lineRule="auto"/>
        <w:contextualSpacing/>
        <w:rPr>
          <w:rFonts w:asciiTheme="majorHAnsi" w:hAnsiTheme="majorHAnsi" w:cstheme="majorHAnsi"/>
          <w:color w:val="000000"/>
          <w:sz w:val="24"/>
          <w:szCs w:val="24"/>
          <w:highlight w:val="yellow"/>
        </w:rPr>
      </w:pPr>
      <w:r w:rsidRPr="00E63AC4">
        <w:rPr>
          <w:rFonts w:asciiTheme="majorHAnsi" w:hAnsiTheme="majorHAnsi" w:cstheme="majorHAnsi"/>
          <w:color w:val="000000"/>
          <w:sz w:val="24"/>
          <w:szCs w:val="24"/>
          <w:highlight w:val="yellow"/>
        </w:rPr>
        <w:t>Icatibant (SUB-Q)*</w:t>
      </w:r>
    </w:p>
    <w:p w14:paraId="75A5AD06" w14:textId="287D8D6E" w:rsidR="00761227" w:rsidRPr="00E63AC4" w:rsidRDefault="00773555" w:rsidP="00E63AC4">
      <w:pPr>
        <w:numPr>
          <w:ilvl w:val="1"/>
          <w:numId w:val="3"/>
        </w:numPr>
        <w:pBdr>
          <w:top w:val="nil"/>
          <w:left w:val="nil"/>
          <w:bottom w:val="nil"/>
          <w:right w:val="nil"/>
          <w:between w:val="nil"/>
        </w:pBdr>
        <w:spacing w:after="0" w:line="240" w:lineRule="auto"/>
        <w:contextualSpacing/>
        <w:rPr>
          <w:rFonts w:asciiTheme="majorHAnsi" w:hAnsiTheme="majorHAnsi" w:cstheme="majorHAnsi"/>
          <w:color w:val="000000"/>
          <w:sz w:val="24"/>
          <w:szCs w:val="24"/>
          <w:highlight w:val="yellow"/>
        </w:rPr>
      </w:pPr>
      <w:r w:rsidRPr="00E63AC4">
        <w:rPr>
          <w:rFonts w:asciiTheme="majorHAnsi" w:hAnsiTheme="majorHAnsi" w:cstheme="majorHAnsi"/>
          <w:color w:val="000000"/>
          <w:sz w:val="24"/>
          <w:szCs w:val="24"/>
          <w:highlight w:val="yellow"/>
        </w:rPr>
        <w:t>Moving to Non-</w:t>
      </w:r>
      <w:r w:rsidR="00761227" w:rsidRPr="00E63AC4">
        <w:rPr>
          <w:rFonts w:asciiTheme="majorHAnsi" w:hAnsiTheme="majorHAnsi" w:cstheme="majorHAnsi"/>
          <w:color w:val="000000"/>
          <w:sz w:val="24"/>
          <w:szCs w:val="24"/>
          <w:highlight w:val="yellow"/>
        </w:rPr>
        <w:t>preferred</w:t>
      </w:r>
      <w:r w:rsidR="00BE63A7" w:rsidRPr="00E63AC4">
        <w:rPr>
          <w:rFonts w:asciiTheme="majorHAnsi" w:hAnsiTheme="majorHAnsi" w:cstheme="majorHAnsi"/>
          <w:color w:val="000000"/>
          <w:sz w:val="24"/>
          <w:szCs w:val="24"/>
          <w:highlight w:val="yellow"/>
        </w:rPr>
        <w:t xml:space="preserve"> </w:t>
      </w:r>
    </w:p>
    <w:p w14:paraId="4385BDCD" w14:textId="77777777" w:rsidR="00773555" w:rsidRPr="00E63AC4" w:rsidRDefault="00773555" w:rsidP="00E63AC4">
      <w:pPr>
        <w:numPr>
          <w:ilvl w:val="2"/>
          <w:numId w:val="3"/>
        </w:numPr>
        <w:pBdr>
          <w:top w:val="nil"/>
          <w:left w:val="nil"/>
          <w:bottom w:val="nil"/>
          <w:right w:val="nil"/>
          <w:between w:val="nil"/>
        </w:pBdr>
        <w:spacing w:after="0" w:line="240" w:lineRule="auto"/>
        <w:contextualSpacing/>
        <w:rPr>
          <w:rFonts w:asciiTheme="majorHAnsi" w:hAnsiTheme="majorHAnsi" w:cstheme="majorHAnsi"/>
          <w:color w:val="000000"/>
          <w:sz w:val="24"/>
          <w:szCs w:val="24"/>
          <w:highlight w:val="yellow"/>
        </w:rPr>
      </w:pPr>
      <w:r w:rsidRPr="00E63AC4">
        <w:rPr>
          <w:rFonts w:asciiTheme="majorHAnsi" w:hAnsiTheme="majorHAnsi" w:cstheme="majorHAnsi"/>
          <w:color w:val="000000"/>
          <w:sz w:val="24"/>
          <w:szCs w:val="24"/>
          <w:highlight w:val="yellow"/>
        </w:rPr>
        <w:t>Orladeyo</w:t>
      </w:r>
    </w:p>
    <w:p w14:paraId="3B7098EF" w14:textId="679D2C66" w:rsidR="00BE63A7" w:rsidRPr="00E63AC4" w:rsidRDefault="00773555" w:rsidP="00E63AC4">
      <w:pPr>
        <w:numPr>
          <w:ilvl w:val="2"/>
          <w:numId w:val="3"/>
        </w:numPr>
        <w:pBdr>
          <w:top w:val="nil"/>
          <w:left w:val="nil"/>
          <w:bottom w:val="nil"/>
          <w:right w:val="nil"/>
          <w:between w:val="nil"/>
        </w:pBdr>
        <w:spacing w:after="0" w:line="240" w:lineRule="auto"/>
        <w:contextualSpacing/>
        <w:rPr>
          <w:rFonts w:asciiTheme="majorHAnsi" w:hAnsiTheme="majorHAnsi" w:cstheme="majorHAnsi"/>
          <w:color w:val="000000"/>
          <w:sz w:val="24"/>
          <w:szCs w:val="24"/>
          <w:highlight w:val="yellow"/>
        </w:rPr>
      </w:pPr>
      <w:r w:rsidRPr="00E63AC4">
        <w:rPr>
          <w:rFonts w:asciiTheme="majorHAnsi" w:hAnsiTheme="majorHAnsi" w:cstheme="majorHAnsi"/>
          <w:color w:val="000000"/>
          <w:sz w:val="24"/>
          <w:szCs w:val="24"/>
          <w:highlight w:val="yellow"/>
        </w:rPr>
        <w:t>Firazyr</w:t>
      </w:r>
    </w:p>
    <w:p w14:paraId="060D9FB5" w14:textId="0C0B18EA" w:rsidR="00761227" w:rsidRPr="00E63AC4" w:rsidRDefault="00761227" w:rsidP="00E63AC4">
      <w:pPr>
        <w:pStyle w:val="ListParagraph"/>
        <w:numPr>
          <w:ilvl w:val="1"/>
          <w:numId w:val="3"/>
        </w:numPr>
        <w:tabs>
          <w:tab w:val="center" w:pos="4320"/>
          <w:tab w:val="right" w:pos="8640"/>
        </w:tabs>
        <w:ind w:right="-72"/>
        <w:rPr>
          <w:rFonts w:asciiTheme="majorHAnsi" w:hAnsiTheme="majorHAnsi" w:cstheme="majorHAnsi"/>
        </w:rPr>
      </w:pPr>
      <w:r w:rsidRPr="00E63AC4">
        <w:rPr>
          <w:rFonts w:asciiTheme="majorHAnsi" w:hAnsiTheme="majorHAnsi" w:cstheme="majorHAnsi"/>
        </w:rPr>
        <w:t>The committee voted on the above recommendations</w:t>
      </w:r>
      <w:r w:rsidR="00BE63A7" w:rsidRPr="00E63AC4">
        <w:rPr>
          <w:rFonts w:asciiTheme="majorHAnsi" w:hAnsiTheme="majorHAnsi" w:cstheme="majorHAnsi"/>
        </w:rPr>
        <w:t>.</w:t>
      </w:r>
    </w:p>
    <w:p w14:paraId="53B497F4" w14:textId="20C79237" w:rsidR="00761227" w:rsidRPr="00E63AC4" w:rsidRDefault="00761227" w:rsidP="00E63AC4">
      <w:pPr>
        <w:pStyle w:val="ListParagraph"/>
        <w:numPr>
          <w:ilvl w:val="2"/>
          <w:numId w:val="3"/>
        </w:numPr>
        <w:tabs>
          <w:tab w:val="center" w:pos="4320"/>
          <w:tab w:val="right" w:pos="8640"/>
        </w:tabs>
        <w:ind w:right="-72"/>
        <w:rPr>
          <w:rFonts w:asciiTheme="majorHAnsi" w:hAnsiTheme="majorHAnsi" w:cstheme="majorHAnsi"/>
        </w:rPr>
      </w:pPr>
      <w:r w:rsidRPr="00E63AC4">
        <w:rPr>
          <w:rFonts w:asciiTheme="majorHAnsi" w:hAnsiTheme="majorHAnsi" w:cstheme="majorHAnsi"/>
          <w:bCs/>
        </w:rPr>
        <w:t xml:space="preserve">   All present committee members voted in favor of the recommendations</w:t>
      </w:r>
      <w:r w:rsidR="00BE63A7" w:rsidRPr="00E63AC4">
        <w:rPr>
          <w:rFonts w:asciiTheme="majorHAnsi" w:hAnsiTheme="majorHAnsi" w:cstheme="majorHAnsi"/>
          <w:bCs/>
        </w:rPr>
        <w:t>.</w:t>
      </w:r>
    </w:p>
    <w:p w14:paraId="52364421" w14:textId="77777777" w:rsidR="00761227" w:rsidRPr="00E63AC4" w:rsidRDefault="00761227" w:rsidP="00E63AC4">
      <w:pPr>
        <w:pStyle w:val="ListParagraph"/>
        <w:numPr>
          <w:ilvl w:val="2"/>
          <w:numId w:val="3"/>
        </w:numPr>
        <w:tabs>
          <w:tab w:val="center" w:pos="4320"/>
          <w:tab w:val="right" w:pos="8640"/>
        </w:tabs>
        <w:ind w:right="-72"/>
        <w:rPr>
          <w:rFonts w:asciiTheme="majorHAnsi" w:hAnsiTheme="majorHAnsi" w:cstheme="majorHAnsi"/>
        </w:rPr>
      </w:pPr>
      <w:r w:rsidRPr="00E63AC4">
        <w:rPr>
          <w:rFonts w:asciiTheme="majorHAnsi" w:hAnsiTheme="majorHAnsi" w:cstheme="majorHAnsi"/>
          <w:bCs/>
        </w:rPr>
        <w:t xml:space="preserve">   No committee members voted against the recommendations.</w:t>
      </w:r>
    </w:p>
    <w:p w14:paraId="06E093B0" w14:textId="77777777" w:rsidR="00761227" w:rsidRPr="00E63AC4" w:rsidRDefault="00761227" w:rsidP="00E63AC4">
      <w:pPr>
        <w:pStyle w:val="ListParagraph"/>
        <w:numPr>
          <w:ilvl w:val="2"/>
          <w:numId w:val="3"/>
        </w:numPr>
        <w:tabs>
          <w:tab w:val="center" w:pos="4320"/>
          <w:tab w:val="right" w:pos="8640"/>
        </w:tabs>
        <w:ind w:right="-72"/>
        <w:rPr>
          <w:rFonts w:asciiTheme="majorHAnsi" w:hAnsiTheme="majorHAnsi" w:cstheme="majorHAnsi"/>
        </w:rPr>
      </w:pPr>
      <w:r w:rsidRPr="00E63AC4">
        <w:rPr>
          <w:rFonts w:asciiTheme="majorHAnsi" w:hAnsiTheme="majorHAnsi" w:cstheme="majorHAnsi"/>
          <w:bCs/>
        </w:rPr>
        <w:t xml:space="preserve">   No committee members abstained.</w:t>
      </w:r>
    </w:p>
    <w:p w14:paraId="17464648" w14:textId="77777777" w:rsidR="00773555" w:rsidRPr="00E63AC4" w:rsidRDefault="00773555" w:rsidP="00E63AC4">
      <w:pPr>
        <w:numPr>
          <w:ilvl w:val="1"/>
          <w:numId w:val="3"/>
        </w:numPr>
        <w:pBdr>
          <w:top w:val="nil"/>
          <w:left w:val="nil"/>
          <w:bottom w:val="nil"/>
          <w:right w:val="nil"/>
          <w:between w:val="nil"/>
        </w:pBdr>
        <w:spacing w:after="0" w:line="240" w:lineRule="auto"/>
        <w:contextualSpacing/>
        <w:rPr>
          <w:rFonts w:asciiTheme="majorHAnsi" w:hAnsiTheme="majorHAnsi" w:cstheme="majorHAnsi"/>
          <w:color w:val="000000"/>
          <w:sz w:val="24"/>
          <w:szCs w:val="24"/>
        </w:rPr>
      </w:pPr>
      <w:r w:rsidRPr="00E63AC4">
        <w:rPr>
          <w:rFonts w:asciiTheme="majorHAnsi" w:hAnsiTheme="majorHAnsi" w:cstheme="majorHAnsi"/>
          <w:color w:val="000000"/>
          <w:sz w:val="24"/>
          <w:szCs w:val="24"/>
        </w:rPr>
        <w:t>Grandfathering - Yes</w:t>
      </w:r>
    </w:p>
    <w:p w14:paraId="708E776A" w14:textId="77777777" w:rsidR="00761227" w:rsidRPr="00E63AC4" w:rsidRDefault="00761227" w:rsidP="00761227">
      <w:pPr>
        <w:pStyle w:val="ListParagraph"/>
        <w:rPr>
          <w:rFonts w:asciiTheme="majorHAnsi" w:hAnsiTheme="majorHAnsi" w:cstheme="majorHAnsi"/>
          <w:bCs/>
        </w:rPr>
      </w:pPr>
    </w:p>
    <w:p w14:paraId="24880B5B" w14:textId="363FA8D2" w:rsidR="00761227" w:rsidRPr="00E63AC4" w:rsidRDefault="00773555" w:rsidP="00E63AC4">
      <w:pPr>
        <w:pStyle w:val="ListParagraph"/>
        <w:numPr>
          <w:ilvl w:val="0"/>
          <w:numId w:val="3"/>
        </w:numPr>
        <w:rPr>
          <w:rFonts w:asciiTheme="majorHAnsi" w:hAnsiTheme="majorHAnsi" w:cstheme="majorHAnsi"/>
        </w:rPr>
      </w:pPr>
      <w:r w:rsidRPr="00E63AC4">
        <w:rPr>
          <w:rFonts w:asciiTheme="majorHAnsi" w:hAnsiTheme="majorHAnsi" w:cstheme="majorHAnsi"/>
        </w:rPr>
        <w:t>HIV-AIDs</w:t>
      </w:r>
    </w:p>
    <w:p w14:paraId="122860A0" w14:textId="3BA1BB42" w:rsidR="00761227" w:rsidRPr="00E63AC4" w:rsidRDefault="00773555" w:rsidP="00E63AC4">
      <w:pPr>
        <w:numPr>
          <w:ilvl w:val="1"/>
          <w:numId w:val="3"/>
        </w:numPr>
        <w:pBdr>
          <w:top w:val="nil"/>
          <w:left w:val="nil"/>
          <w:bottom w:val="nil"/>
          <w:right w:val="nil"/>
          <w:between w:val="nil"/>
        </w:pBdr>
        <w:spacing w:after="0" w:line="240" w:lineRule="auto"/>
        <w:contextualSpacing/>
        <w:rPr>
          <w:rFonts w:asciiTheme="majorHAnsi" w:hAnsiTheme="majorHAnsi" w:cstheme="majorHAnsi"/>
          <w:color w:val="000000"/>
          <w:sz w:val="24"/>
          <w:szCs w:val="24"/>
        </w:rPr>
      </w:pPr>
      <w:r w:rsidRPr="00E63AC4">
        <w:rPr>
          <w:rFonts w:asciiTheme="majorHAnsi" w:hAnsiTheme="majorHAnsi" w:cstheme="majorHAnsi"/>
          <w:color w:val="000000"/>
          <w:sz w:val="24"/>
          <w:szCs w:val="24"/>
        </w:rPr>
        <w:t xml:space="preserve">Moving to </w:t>
      </w:r>
      <w:r w:rsidR="00761227" w:rsidRPr="00E63AC4">
        <w:rPr>
          <w:rFonts w:asciiTheme="majorHAnsi" w:hAnsiTheme="majorHAnsi" w:cstheme="majorHAnsi"/>
          <w:color w:val="000000"/>
          <w:sz w:val="24"/>
          <w:szCs w:val="24"/>
        </w:rPr>
        <w:t>Preferred Products</w:t>
      </w:r>
    </w:p>
    <w:p w14:paraId="59C9B4B2" w14:textId="77777777" w:rsidR="00540796" w:rsidRPr="00E63AC4" w:rsidRDefault="00540796" w:rsidP="00E63AC4">
      <w:pPr>
        <w:numPr>
          <w:ilvl w:val="2"/>
          <w:numId w:val="3"/>
        </w:numPr>
        <w:pBdr>
          <w:top w:val="nil"/>
          <w:left w:val="nil"/>
          <w:bottom w:val="nil"/>
          <w:right w:val="nil"/>
          <w:between w:val="nil"/>
        </w:pBdr>
        <w:spacing w:line="240" w:lineRule="auto"/>
        <w:rPr>
          <w:rFonts w:asciiTheme="majorHAnsi" w:hAnsiTheme="majorHAnsi" w:cstheme="majorHAnsi"/>
          <w:color w:val="000000"/>
          <w:sz w:val="24"/>
          <w:szCs w:val="24"/>
        </w:rPr>
      </w:pPr>
      <w:r w:rsidRPr="00E63AC4">
        <w:rPr>
          <w:rFonts w:asciiTheme="majorHAnsi" w:hAnsiTheme="majorHAnsi" w:cstheme="majorHAnsi"/>
          <w:color w:val="000000"/>
          <w:sz w:val="24"/>
          <w:szCs w:val="24"/>
        </w:rPr>
        <w:t>EDURANT (ORAL)</w:t>
      </w:r>
    </w:p>
    <w:p w14:paraId="7BBFE310" w14:textId="77777777" w:rsidR="00540796" w:rsidRPr="00E63AC4" w:rsidRDefault="00540796" w:rsidP="00E63AC4">
      <w:pPr>
        <w:numPr>
          <w:ilvl w:val="2"/>
          <w:numId w:val="3"/>
        </w:numPr>
        <w:pBdr>
          <w:top w:val="nil"/>
          <w:left w:val="nil"/>
          <w:bottom w:val="nil"/>
          <w:right w:val="nil"/>
          <w:between w:val="nil"/>
        </w:pBdr>
        <w:spacing w:line="240" w:lineRule="auto"/>
        <w:rPr>
          <w:rFonts w:asciiTheme="majorHAnsi" w:hAnsiTheme="majorHAnsi" w:cstheme="majorHAnsi"/>
          <w:color w:val="000000"/>
          <w:sz w:val="24"/>
          <w:szCs w:val="24"/>
        </w:rPr>
      </w:pPr>
      <w:r w:rsidRPr="00E63AC4">
        <w:rPr>
          <w:rFonts w:asciiTheme="majorHAnsi" w:hAnsiTheme="majorHAnsi" w:cstheme="majorHAnsi"/>
          <w:color w:val="000000"/>
          <w:sz w:val="24"/>
          <w:szCs w:val="24"/>
        </w:rPr>
        <w:t>EMTRICITABINE/TENOFOVIR DISOPROXIL FUMARATE (ORAL)*</w:t>
      </w:r>
    </w:p>
    <w:p w14:paraId="320FA74D" w14:textId="66A16872" w:rsidR="00761227" w:rsidRPr="00E63AC4" w:rsidRDefault="00540796" w:rsidP="00E63AC4">
      <w:pPr>
        <w:numPr>
          <w:ilvl w:val="1"/>
          <w:numId w:val="3"/>
        </w:numPr>
        <w:pBdr>
          <w:top w:val="nil"/>
          <w:left w:val="nil"/>
          <w:bottom w:val="nil"/>
          <w:right w:val="nil"/>
          <w:between w:val="nil"/>
        </w:pBdr>
        <w:spacing w:after="0" w:line="240" w:lineRule="auto"/>
        <w:contextualSpacing/>
        <w:rPr>
          <w:rFonts w:asciiTheme="majorHAnsi" w:hAnsiTheme="majorHAnsi" w:cstheme="majorHAnsi"/>
          <w:color w:val="000000"/>
          <w:sz w:val="24"/>
          <w:szCs w:val="24"/>
        </w:rPr>
      </w:pPr>
      <w:r w:rsidRPr="00E63AC4">
        <w:rPr>
          <w:rFonts w:asciiTheme="majorHAnsi" w:hAnsiTheme="majorHAnsi" w:cstheme="majorHAnsi"/>
          <w:color w:val="000000"/>
          <w:sz w:val="24"/>
          <w:szCs w:val="24"/>
        </w:rPr>
        <w:t>Moving to Non-preferred</w:t>
      </w:r>
    </w:p>
    <w:p w14:paraId="707D0AFA" w14:textId="77777777" w:rsidR="00540796" w:rsidRPr="00E63AC4" w:rsidRDefault="00540796" w:rsidP="00E63AC4">
      <w:pPr>
        <w:numPr>
          <w:ilvl w:val="2"/>
          <w:numId w:val="3"/>
        </w:numPr>
        <w:pBdr>
          <w:top w:val="nil"/>
          <w:left w:val="nil"/>
          <w:bottom w:val="nil"/>
          <w:right w:val="nil"/>
          <w:between w:val="nil"/>
        </w:pBdr>
        <w:spacing w:after="0" w:line="240" w:lineRule="auto"/>
        <w:contextualSpacing/>
        <w:rPr>
          <w:rFonts w:asciiTheme="majorHAnsi" w:hAnsiTheme="majorHAnsi" w:cstheme="majorHAnsi"/>
          <w:color w:val="000000"/>
          <w:sz w:val="24"/>
          <w:szCs w:val="24"/>
        </w:rPr>
      </w:pPr>
      <w:r w:rsidRPr="00E63AC4">
        <w:rPr>
          <w:rFonts w:asciiTheme="majorHAnsi" w:hAnsiTheme="majorHAnsi" w:cstheme="majorHAnsi"/>
          <w:color w:val="000000"/>
          <w:sz w:val="24"/>
          <w:szCs w:val="24"/>
        </w:rPr>
        <w:t>APTIVUS CAPSULE (ORAL)*</w:t>
      </w:r>
    </w:p>
    <w:p w14:paraId="081B095E" w14:textId="77777777" w:rsidR="00540796" w:rsidRPr="00E63AC4" w:rsidRDefault="00540796" w:rsidP="00E63AC4">
      <w:pPr>
        <w:numPr>
          <w:ilvl w:val="2"/>
          <w:numId w:val="3"/>
        </w:numPr>
        <w:pBdr>
          <w:top w:val="nil"/>
          <w:left w:val="nil"/>
          <w:bottom w:val="nil"/>
          <w:right w:val="nil"/>
          <w:between w:val="nil"/>
        </w:pBdr>
        <w:spacing w:after="0" w:line="240" w:lineRule="auto"/>
        <w:contextualSpacing/>
        <w:rPr>
          <w:rFonts w:asciiTheme="majorHAnsi" w:hAnsiTheme="majorHAnsi" w:cstheme="majorHAnsi"/>
          <w:color w:val="000000"/>
          <w:sz w:val="24"/>
          <w:szCs w:val="24"/>
        </w:rPr>
      </w:pPr>
      <w:r w:rsidRPr="00E63AC4">
        <w:rPr>
          <w:rFonts w:asciiTheme="majorHAnsi" w:hAnsiTheme="majorHAnsi" w:cstheme="majorHAnsi"/>
          <w:color w:val="000000"/>
          <w:sz w:val="24"/>
          <w:szCs w:val="24"/>
        </w:rPr>
        <w:t>ATRIPLA (ORAL)*</w:t>
      </w:r>
    </w:p>
    <w:p w14:paraId="10430809" w14:textId="77777777" w:rsidR="00540796" w:rsidRPr="00E63AC4" w:rsidRDefault="00540796" w:rsidP="00E63AC4">
      <w:pPr>
        <w:numPr>
          <w:ilvl w:val="2"/>
          <w:numId w:val="3"/>
        </w:numPr>
        <w:pBdr>
          <w:top w:val="nil"/>
          <w:left w:val="nil"/>
          <w:bottom w:val="nil"/>
          <w:right w:val="nil"/>
          <w:between w:val="nil"/>
        </w:pBdr>
        <w:spacing w:after="0" w:line="240" w:lineRule="auto"/>
        <w:contextualSpacing/>
        <w:rPr>
          <w:rFonts w:asciiTheme="majorHAnsi" w:hAnsiTheme="majorHAnsi" w:cstheme="majorHAnsi"/>
          <w:color w:val="000000"/>
          <w:sz w:val="24"/>
          <w:szCs w:val="24"/>
        </w:rPr>
      </w:pPr>
      <w:r w:rsidRPr="00E63AC4">
        <w:rPr>
          <w:rFonts w:asciiTheme="majorHAnsi" w:hAnsiTheme="majorHAnsi" w:cstheme="majorHAnsi"/>
          <w:color w:val="000000"/>
          <w:sz w:val="24"/>
          <w:szCs w:val="24"/>
        </w:rPr>
        <w:t>DIDANOSINE CAPSULE DR (ORAL)*</w:t>
      </w:r>
    </w:p>
    <w:p w14:paraId="5048C528" w14:textId="11A4CA87" w:rsidR="00761227" w:rsidRPr="00E63AC4" w:rsidRDefault="00761227" w:rsidP="00E63AC4">
      <w:pPr>
        <w:pStyle w:val="ListParagraph"/>
        <w:numPr>
          <w:ilvl w:val="1"/>
          <w:numId w:val="3"/>
        </w:numPr>
        <w:tabs>
          <w:tab w:val="center" w:pos="4320"/>
          <w:tab w:val="right" w:pos="8640"/>
        </w:tabs>
        <w:ind w:right="-72"/>
        <w:rPr>
          <w:rFonts w:asciiTheme="majorHAnsi" w:hAnsiTheme="majorHAnsi" w:cstheme="majorHAnsi"/>
        </w:rPr>
      </w:pPr>
      <w:r w:rsidRPr="00E63AC4">
        <w:rPr>
          <w:rFonts w:asciiTheme="majorHAnsi" w:hAnsiTheme="majorHAnsi" w:cstheme="majorHAnsi"/>
        </w:rPr>
        <w:t>The committee voted on the above recommendations</w:t>
      </w:r>
      <w:r w:rsidR="00BE63A7" w:rsidRPr="00E63AC4">
        <w:rPr>
          <w:rFonts w:asciiTheme="majorHAnsi" w:hAnsiTheme="majorHAnsi" w:cstheme="majorHAnsi"/>
        </w:rPr>
        <w:t>.</w:t>
      </w:r>
    </w:p>
    <w:p w14:paraId="12C06EFE" w14:textId="23410D37" w:rsidR="00761227" w:rsidRPr="00E63AC4" w:rsidRDefault="00761227" w:rsidP="00E63AC4">
      <w:pPr>
        <w:pStyle w:val="ListParagraph"/>
        <w:numPr>
          <w:ilvl w:val="2"/>
          <w:numId w:val="3"/>
        </w:numPr>
        <w:tabs>
          <w:tab w:val="center" w:pos="4320"/>
          <w:tab w:val="right" w:pos="8640"/>
        </w:tabs>
        <w:ind w:right="-72"/>
        <w:rPr>
          <w:rFonts w:asciiTheme="majorHAnsi" w:hAnsiTheme="majorHAnsi" w:cstheme="majorHAnsi"/>
        </w:rPr>
      </w:pPr>
      <w:r w:rsidRPr="00E63AC4">
        <w:rPr>
          <w:rFonts w:asciiTheme="majorHAnsi" w:hAnsiTheme="majorHAnsi" w:cstheme="majorHAnsi"/>
          <w:bCs/>
        </w:rPr>
        <w:t xml:space="preserve">   All present committee members voted in favor of the recommendations</w:t>
      </w:r>
      <w:r w:rsidR="00BE63A7" w:rsidRPr="00E63AC4">
        <w:rPr>
          <w:rFonts w:asciiTheme="majorHAnsi" w:hAnsiTheme="majorHAnsi" w:cstheme="majorHAnsi"/>
          <w:bCs/>
        </w:rPr>
        <w:t>.</w:t>
      </w:r>
    </w:p>
    <w:p w14:paraId="7B6EC97B" w14:textId="77777777" w:rsidR="00761227" w:rsidRPr="00E63AC4" w:rsidRDefault="00761227" w:rsidP="00E63AC4">
      <w:pPr>
        <w:pStyle w:val="ListParagraph"/>
        <w:numPr>
          <w:ilvl w:val="2"/>
          <w:numId w:val="3"/>
        </w:numPr>
        <w:tabs>
          <w:tab w:val="center" w:pos="4320"/>
          <w:tab w:val="right" w:pos="8640"/>
        </w:tabs>
        <w:ind w:right="-72"/>
        <w:rPr>
          <w:rFonts w:asciiTheme="majorHAnsi" w:hAnsiTheme="majorHAnsi" w:cstheme="majorHAnsi"/>
        </w:rPr>
      </w:pPr>
      <w:r w:rsidRPr="00E63AC4">
        <w:rPr>
          <w:rFonts w:asciiTheme="majorHAnsi" w:hAnsiTheme="majorHAnsi" w:cstheme="majorHAnsi"/>
          <w:bCs/>
        </w:rPr>
        <w:t xml:space="preserve">   No committee members voted against the recommendations.</w:t>
      </w:r>
    </w:p>
    <w:p w14:paraId="64347143" w14:textId="77777777" w:rsidR="00761227" w:rsidRPr="00E63AC4" w:rsidRDefault="00761227" w:rsidP="00E63AC4">
      <w:pPr>
        <w:pStyle w:val="ListParagraph"/>
        <w:numPr>
          <w:ilvl w:val="2"/>
          <w:numId w:val="3"/>
        </w:numPr>
        <w:tabs>
          <w:tab w:val="center" w:pos="4320"/>
          <w:tab w:val="right" w:pos="8640"/>
        </w:tabs>
        <w:ind w:right="-72"/>
        <w:rPr>
          <w:rFonts w:asciiTheme="majorHAnsi" w:hAnsiTheme="majorHAnsi" w:cstheme="majorHAnsi"/>
        </w:rPr>
      </w:pPr>
      <w:r w:rsidRPr="00E63AC4">
        <w:rPr>
          <w:rFonts w:asciiTheme="majorHAnsi" w:hAnsiTheme="majorHAnsi" w:cstheme="majorHAnsi"/>
          <w:bCs/>
        </w:rPr>
        <w:t xml:space="preserve">   No committee members abstained.</w:t>
      </w:r>
    </w:p>
    <w:p w14:paraId="34ABA86A" w14:textId="6ED70729" w:rsidR="00540796" w:rsidRPr="00E63AC4" w:rsidRDefault="00540796" w:rsidP="00E63AC4">
      <w:pPr>
        <w:pStyle w:val="ListParagraph"/>
        <w:numPr>
          <w:ilvl w:val="1"/>
          <w:numId w:val="3"/>
        </w:numPr>
        <w:tabs>
          <w:tab w:val="center" w:pos="4320"/>
          <w:tab w:val="right" w:pos="8640"/>
        </w:tabs>
        <w:ind w:right="-72"/>
        <w:rPr>
          <w:rFonts w:asciiTheme="majorHAnsi" w:hAnsiTheme="majorHAnsi" w:cstheme="majorHAnsi"/>
        </w:rPr>
      </w:pPr>
      <w:r w:rsidRPr="00E63AC4">
        <w:rPr>
          <w:rFonts w:asciiTheme="majorHAnsi" w:hAnsiTheme="majorHAnsi" w:cstheme="majorHAnsi"/>
          <w:bCs/>
        </w:rPr>
        <w:t>Grandfathering - No</w:t>
      </w:r>
    </w:p>
    <w:p w14:paraId="4AEA01AA" w14:textId="77777777" w:rsidR="00761227" w:rsidRPr="00E63AC4" w:rsidRDefault="00761227" w:rsidP="00761227">
      <w:pPr>
        <w:pStyle w:val="ListParagraph"/>
        <w:tabs>
          <w:tab w:val="center" w:pos="4320"/>
          <w:tab w:val="right" w:pos="8640"/>
        </w:tabs>
        <w:ind w:left="2160" w:right="-72"/>
        <w:rPr>
          <w:rFonts w:asciiTheme="majorHAnsi" w:hAnsiTheme="majorHAnsi" w:cstheme="majorHAnsi"/>
        </w:rPr>
      </w:pPr>
    </w:p>
    <w:p w14:paraId="0E4EA6EF" w14:textId="00AB9278" w:rsidR="00761227" w:rsidRPr="00E63AC4" w:rsidRDefault="00540796" w:rsidP="00E63AC4">
      <w:pPr>
        <w:pStyle w:val="ListParagraph"/>
        <w:numPr>
          <w:ilvl w:val="0"/>
          <w:numId w:val="3"/>
        </w:numPr>
        <w:tabs>
          <w:tab w:val="center" w:pos="4320"/>
          <w:tab w:val="right" w:pos="8640"/>
        </w:tabs>
        <w:ind w:right="-72"/>
        <w:rPr>
          <w:rFonts w:asciiTheme="majorHAnsi" w:hAnsiTheme="majorHAnsi" w:cstheme="majorHAnsi"/>
        </w:rPr>
      </w:pPr>
      <w:r w:rsidRPr="00E63AC4">
        <w:rPr>
          <w:rFonts w:asciiTheme="majorHAnsi" w:eastAsia="Calibri" w:hAnsiTheme="majorHAnsi" w:cstheme="majorHAnsi"/>
          <w:color w:val="000000"/>
        </w:rPr>
        <w:t>Immunologic Agents</w:t>
      </w:r>
    </w:p>
    <w:p w14:paraId="7A66DFEF" w14:textId="638D9BB2" w:rsidR="00761227" w:rsidRPr="00E63AC4" w:rsidRDefault="00540796" w:rsidP="00540796">
      <w:pPr>
        <w:numPr>
          <w:ilvl w:val="1"/>
          <w:numId w:val="1"/>
        </w:numPr>
        <w:pBdr>
          <w:top w:val="nil"/>
          <w:left w:val="nil"/>
          <w:bottom w:val="nil"/>
          <w:right w:val="nil"/>
          <w:between w:val="nil"/>
        </w:pBdr>
        <w:spacing w:after="0" w:line="240" w:lineRule="auto"/>
        <w:contextualSpacing/>
        <w:rPr>
          <w:rFonts w:asciiTheme="majorHAnsi" w:hAnsiTheme="majorHAnsi" w:cstheme="majorHAnsi"/>
          <w:color w:val="000000"/>
          <w:sz w:val="24"/>
          <w:szCs w:val="24"/>
        </w:rPr>
      </w:pPr>
      <w:r w:rsidRPr="00E63AC4">
        <w:rPr>
          <w:rFonts w:asciiTheme="majorHAnsi" w:hAnsiTheme="majorHAnsi" w:cstheme="majorHAnsi"/>
          <w:color w:val="000000"/>
          <w:sz w:val="24"/>
          <w:szCs w:val="24"/>
        </w:rPr>
        <w:t xml:space="preserve">Moving to </w:t>
      </w:r>
      <w:r w:rsidR="00761227" w:rsidRPr="00E63AC4">
        <w:rPr>
          <w:rFonts w:asciiTheme="majorHAnsi" w:hAnsiTheme="majorHAnsi" w:cstheme="majorHAnsi"/>
          <w:color w:val="000000"/>
          <w:sz w:val="24"/>
          <w:szCs w:val="24"/>
        </w:rPr>
        <w:t xml:space="preserve">Preferred </w:t>
      </w:r>
    </w:p>
    <w:p w14:paraId="57A9CE1B" w14:textId="523C3DDA" w:rsidR="00540796" w:rsidRPr="00E63AC4" w:rsidRDefault="00540796" w:rsidP="00540796">
      <w:pPr>
        <w:numPr>
          <w:ilvl w:val="2"/>
          <w:numId w:val="1"/>
        </w:numPr>
        <w:pBdr>
          <w:top w:val="nil"/>
          <w:left w:val="nil"/>
          <w:bottom w:val="nil"/>
          <w:right w:val="nil"/>
          <w:between w:val="nil"/>
        </w:pBdr>
        <w:spacing w:after="0" w:line="240" w:lineRule="auto"/>
        <w:contextualSpacing/>
        <w:rPr>
          <w:rFonts w:asciiTheme="majorHAnsi" w:hAnsiTheme="majorHAnsi" w:cstheme="majorHAnsi"/>
          <w:color w:val="000000"/>
          <w:sz w:val="24"/>
          <w:szCs w:val="24"/>
          <w:highlight w:val="yellow"/>
        </w:rPr>
      </w:pPr>
      <w:r w:rsidRPr="00E63AC4">
        <w:rPr>
          <w:rFonts w:asciiTheme="majorHAnsi" w:hAnsiTheme="majorHAnsi" w:cstheme="majorHAnsi"/>
          <w:color w:val="000000"/>
          <w:sz w:val="24"/>
          <w:szCs w:val="24"/>
          <w:highlight w:val="yellow"/>
        </w:rPr>
        <w:t xml:space="preserve">Adbry </w:t>
      </w:r>
    </w:p>
    <w:p w14:paraId="65831ADF" w14:textId="7A7E52F0" w:rsidR="00761227" w:rsidRPr="00E63AC4" w:rsidRDefault="00761227" w:rsidP="00761227">
      <w:pPr>
        <w:pStyle w:val="ListParagraph"/>
        <w:numPr>
          <w:ilvl w:val="1"/>
          <w:numId w:val="1"/>
        </w:numPr>
        <w:tabs>
          <w:tab w:val="center" w:pos="4320"/>
          <w:tab w:val="right" w:pos="8640"/>
        </w:tabs>
        <w:ind w:right="-72"/>
        <w:rPr>
          <w:rFonts w:asciiTheme="majorHAnsi" w:hAnsiTheme="majorHAnsi" w:cstheme="majorHAnsi"/>
        </w:rPr>
      </w:pPr>
      <w:r w:rsidRPr="00E63AC4">
        <w:rPr>
          <w:rFonts w:asciiTheme="majorHAnsi" w:hAnsiTheme="majorHAnsi" w:cstheme="majorHAnsi"/>
        </w:rPr>
        <w:t>The committee voted on the above recommendations</w:t>
      </w:r>
      <w:r w:rsidR="0094315F" w:rsidRPr="00E63AC4">
        <w:rPr>
          <w:rFonts w:asciiTheme="majorHAnsi" w:hAnsiTheme="majorHAnsi" w:cstheme="majorHAnsi"/>
        </w:rPr>
        <w:t>.</w:t>
      </w:r>
    </w:p>
    <w:p w14:paraId="71AACA7B" w14:textId="5B40A883" w:rsidR="00761227" w:rsidRPr="00E63AC4" w:rsidRDefault="00761227" w:rsidP="00761227">
      <w:pPr>
        <w:pStyle w:val="ListParagraph"/>
        <w:numPr>
          <w:ilvl w:val="2"/>
          <w:numId w:val="1"/>
        </w:numPr>
        <w:tabs>
          <w:tab w:val="center" w:pos="4320"/>
          <w:tab w:val="right" w:pos="8640"/>
        </w:tabs>
        <w:ind w:right="-72"/>
        <w:rPr>
          <w:rFonts w:asciiTheme="majorHAnsi" w:hAnsiTheme="majorHAnsi" w:cstheme="majorHAnsi"/>
        </w:rPr>
      </w:pPr>
      <w:r w:rsidRPr="00E63AC4">
        <w:rPr>
          <w:rFonts w:asciiTheme="majorHAnsi" w:hAnsiTheme="majorHAnsi" w:cstheme="majorHAnsi"/>
          <w:bCs/>
        </w:rPr>
        <w:t xml:space="preserve">   All present committee members voted in favor of the recommendations</w:t>
      </w:r>
      <w:r w:rsidR="0094315F" w:rsidRPr="00E63AC4">
        <w:rPr>
          <w:rFonts w:asciiTheme="majorHAnsi" w:hAnsiTheme="majorHAnsi" w:cstheme="majorHAnsi"/>
          <w:bCs/>
        </w:rPr>
        <w:t>.</w:t>
      </w:r>
    </w:p>
    <w:p w14:paraId="4026B8FC" w14:textId="77777777" w:rsidR="00761227" w:rsidRPr="00E63AC4" w:rsidRDefault="00761227" w:rsidP="00761227">
      <w:pPr>
        <w:pStyle w:val="ListParagraph"/>
        <w:numPr>
          <w:ilvl w:val="2"/>
          <w:numId w:val="1"/>
        </w:numPr>
        <w:tabs>
          <w:tab w:val="center" w:pos="4320"/>
          <w:tab w:val="right" w:pos="8640"/>
        </w:tabs>
        <w:ind w:right="-72"/>
        <w:rPr>
          <w:rFonts w:asciiTheme="majorHAnsi" w:hAnsiTheme="majorHAnsi" w:cstheme="majorHAnsi"/>
        </w:rPr>
      </w:pPr>
      <w:r w:rsidRPr="00E63AC4">
        <w:rPr>
          <w:rFonts w:asciiTheme="majorHAnsi" w:hAnsiTheme="majorHAnsi" w:cstheme="majorHAnsi"/>
          <w:bCs/>
        </w:rPr>
        <w:t xml:space="preserve">   No committee members voted against the recommendations.</w:t>
      </w:r>
    </w:p>
    <w:p w14:paraId="28936F65" w14:textId="77777777" w:rsidR="00761227" w:rsidRPr="00E63AC4" w:rsidRDefault="00761227" w:rsidP="00761227">
      <w:pPr>
        <w:pStyle w:val="ListParagraph"/>
        <w:numPr>
          <w:ilvl w:val="2"/>
          <w:numId w:val="1"/>
        </w:numPr>
        <w:tabs>
          <w:tab w:val="center" w:pos="4320"/>
          <w:tab w:val="right" w:pos="8640"/>
        </w:tabs>
        <w:ind w:right="-72"/>
        <w:rPr>
          <w:rFonts w:asciiTheme="majorHAnsi" w:hAnsiTheme="majorHAnsi" w:cstheme="majorHAnsi"/>
        </w:rPr>
      </w:pPr>
      <w:r w:rsidRPr="00E63AC4">
        <w:rPr>
          <w:rFonts w:asciiTheme="majorHAnsi" w:hAnsiTheme="majorHAnsi" w:cstheme="majorHAnsi"/>
          <w:bCs/>
        </w:rPr>
        <w:t xml:space="preserve">   No committee members abstained.</w:t>
      </w:r>
    </w:p>
    <w:p w14:paraId="49BBA02A" w14:textId="024A7959" w:rsidR="00540796" w:rsidRPr="00E63AC4" w:rsidRDefault="00540796" w:rsidP="00540796">
      <w:pPr>
        <w:pStyle w:val="ListParagraph"/>
        <w:numPr>
          <w:ilvl w:val="1"/>
          <w:numId w:val="1"/>
        </w:numPr>
        <w:tabs>
          <w:tab w:val="center" w:pos="4320"/>
          <w:tab w:val="right" w:pos="8640"/>
        </w:tabs>
        <w:ind w:right="-72"/>
        <w:rPr>
          <w:rFonts w:asciiTheme="majorHAnsi" w:hAnsiTheme="majorHAnsi" w:cstheme="majorHAnsi"/>
        </w:rPr>
      </w:pPr>
      <w:r w:rsidRPr="00E63AC4">
        <w:rPr>
          <w:rFonts w:asciiTheme="majorHAnsi" w:hAnsiTheme="majorHAnsi" w:cstheme="majorHAnsi"/>
          <w:bCs/>
        </w:rPr>
        <w:t>Grandfathering - No</w:t>
      </w:r>
    </w:p>
    <w:p w14:paraId="3B2532FC" w14:textId="77777777" w:rsidR="00761227" w:rsidRPr="00E63AC4" w:rsidRDefault="00761227" w:rsidP="00761227">
      <w:pPr>
        <w:pStyle w:val="ListParagraph"/>
        <w:tabs>
          <w:tab w:val="center" w:pos="4320"/>
          <w:tab w:val="right" w:pos="8640"/>
        </w:tabs>
        <w:ind w:left="2160" w:right="-72"/>
        <w:rPr>
          <w:rFonts w:asciiTheme="majorHAnsi" w:eastAsia="Calibri" w:hAnsiTheme="majorHAnsi" w:cstheme="majorHAnsi"/>
          <w:color w:val="000000"/>
        </w:rPr>
      </w:pPr>
    </w:p>
    <w:p w14:paraId="1D21B75B" w14:textId="1D388E97" w:rsidR="00761227" w:rsidRPr="00E63AC4" w:rsidRDefault="00540796" w:rsidP="00E63AC4">
      <w:pPr>
        <w:pStyle w:val="ListParagraph"/>
        <w:numPr>
          <w:ilvl w:val="0"/>
          <w:numId w:val="3"/>
        </w:numPr>
        <w:tabs>
          <w:tab w:val="center" w:pos="4320"/>
          <w:tab w:val="right" w:pos="8640"/>
        </w:tabs>
        <w:ind w:right="-72"/>
        <w:rPr>
          <w:rFonts w:asciiTheme="majorHAnsi" w:hAnsiTheme="majorHAnsi" w:cstheme="majorHAnsi"/>
        </w:rPr>
      </w:pPr>
      <w:r w:rsidRPr="00E63AC4">
        <w:rPr>
          <w:rFonts w:asciiTheme="majorHAnsi" w:eastAsia="Calibri" w:hAnsiTheme="majorHAnsi" w:cstheme="majorHAnsi"/>
          <w:color w:val="000000"/>
        </w:rPr>
        <w:t>Leukotrienes – No changes</w:t>
      </w:r>
    </w:p>
    <w:p w14:paraId="7F4BF873" w14:textId="1DE86133" w:rsidR="00761227" w:rsidRPr="00E63AC4" w:rsidRDefault="00761227" w:rsidP="00E63AC4">
      <w:pPr>
        <w:pStyle w:val="ListParagraph"/>
        <w:numPr>
          <w:ilvl w:val="1"/>
          <w:numId w:val="3"/>
        </w:numPr>
        <w:tabs>
          <w:tab w:val="center" w:pos="4320"/>
          <w:tab w:val="right" w:pos="8640"/>
        </w:tabs>
        <w:ind w:right="-72"/>
        <w:rPr>
          <w:rFonts w:asciiTheme="majorHAnsi" w:hAnsiTheme="majorHAnsi" w:cstheme="majorHAnsi"/>
        </w:rPr>
      </w:pPr>
      <w:r w:rsidRPr="00E63AC4">
        <w:rPr>
          <w:rFonts w:asciiTheme="majorHAnsi" w:hAnsiTheme="majorHAnsi" w:cstheme="majorHAnsi"/>
        </w:rPr>
        <w:t>The committee voted on the above recommendations</w:t>
      </w:r>
      <w:r w:rsidR="000623E2" w:rsidRPr="00E63AC4">
        <w:rPr>
          <w:rFonts w:asciiTheme="majorHAnsi" w:hAnsiTheme="majorHAnsi" w:cstheme="majorHAnsi"/>
        </w:rPr>
        <w:t>.</w:t>
      </w:r>
    </w:p>
    <w:p w14:paraId="20875568" w14:textId="76E5A3FC" w:rsidR="00761227" w:rsidRPr="00E63AC4" w:rsidRDefault="00761227" w:rsidP="00E63AC4">
      <w:pPr>
        <w:pStyle w:val="ListParagraph"/>
        <w:numPr>
          <w:ilvl w:val="2"/>
          <w:numId w:val="3"/>
        </w:numPr>
        <w:tabs>
          <w:tab w:val="center" w:pos="4320"/>
          <w:tab w:val="right" w:pos="8640"/>
        </w:tabs>
        <w:ind w:right="-72"/>
        <w:rPr>
          <w:rFonts w:asciiTheme="majorHAnsi" w:hAnsiTheme="majorHAnsi" w:cstheme="majorHAnsi"/>
        </w:rPr>
      </w:pPr>
      <w:r w:rsidRPr="00E63AC4">
        <w:rPr>
          <w:rFonts w:asciiTheme="majorHAnsi" w:hAnsiTheme="majorHAnsi" w:cstheme="majorHAnsi"/>
          <w:bCs/>
        </w:rPr>
        <w:t xml:space="preserve">   All present committee members voted in favor of the recommendations</w:t>
      </w:r>
      <w:r w:rsidR="000623E2" w:rsidRPr="00E63AC4">
        <w:rPr>
          <w:rFonts w:asciiTheme="majorHAnsi" w:hAnsiTheme="majorHAnsi" w:cstheme="majorHAnsi"/>
          <w:bCs/>
        </w:rPr>
        <w:t>.</w:t>
      </w:r>
    </w:p>
    <w:p w14:paraId="02E4338D" w14:textId="77777777" w:rsidR="00761227" w:rsidRPr="00E63AC4" w:rsidRDefault="00761227" w:rsidP="00E63AC4">
      <w:pPr>
        <w:pStyle w:val="ListParagraph"/>
        <w:numPr>
          <w:ilvl w:val="2"/>
          <w:numId w:val="3"/>
        </w:numPr>
        <w:tabs>
          <w:tab w:val="center" w:pos="4320"/>
          <w:tab w:val="right" w:pos="8640"/>
        </w:tabs>
        <w:ind w:right="-72"/>
        <w:rPr>
          <w:rFonts w:asciiTheme="majorHAnsi" w:hAnsiTheme="majorHAnsi" w:cstheme="majorHAnsi"/>
        </w:rPr>
      </w:pPr>
      <w:r w:rsidRPr="00E63AC4">
        <w:rPr>
          <w:rFonts w:asciiTheme="majorHAnsi" w:hAnsiTheme="majorHAnsi" w:cstheme="majorHAnsi"/>
          <w:bCs/>
        </w:rPr>
        <w:t xml:space="preserve">   No committee members voted against the recommendations.</w:t>
      </w:r>
    </w:p>
    <w:p w14:paraId="079A679E" w14:textId="77777777" w:rsidR="00761227" w:rsidRPr="00E63AC4" w:rsidRDefault="00761227" w:rsidP="00E63AC4">
      <w:pPr>
        <w:pStyle w:val="ListParagraph"/>
        <w:numPr>
          <w:ilvl w:val="2"/>
          <w:numId w:val="3"/>
        </w:numPr>
        <w:tabs>
          <w:tab w:val="center" w:pos="4320"/>
          <w:tab w:val="right" w:pos="8640"/>
        </w:tabs>
        <w:ind w:right="-72"/>
        <w:rPr>
          <w:rFonts w:asciiTheme="majorHAnsi" w:hAnsiTheme="majorHAnsi" w:cstheme="majorHAnsi"/>
        </w:rPr>
      </w:pPr>
      <w:r w:rsidRPr="00E63AC4">
        <w:rPr>
          <w:rFonts w:asciiTheme="majorHAnsi" w:hAnsiTheme="majorHAnsi" w:cstheme="majorHAnsi"/>
          <w:bCs/>
        </w:rPr>
        <w:t xml:space="preserve">   No committee members abstained.</w:t>
      </w:r>
    </w:p>
    <w:p w14:paraId="5BF1D60A" w14:textId="28A5FC30" w:rsidR="00540796" w:rsidRPr="00E63AC4" w:rsidRDefault="00540796" w:rsidP="00E63AC4">
      <w:pPr>
        <w:pStyle w:val="ListParagraph"/>
        <w:numPr>
          <w:ilvl w:val="1"/>
          <w:numId w:val="3"/>
        </w:numPr>
        <w:tabs>
          <w:tab w:val="center" w:pos="4320"/>
          <w:tab w:val="right" w:pos="8640"/>
        </w:tabs>
        <w:ind w:right="-72"/>
        <w:rPr>
          <w:rFonts w:asciiTheme="majorHAnsi" w:hAnsiTheme="majorHAnsi" w:cstheme="majorHAnsi"/>
        </w:rPr>
      </w:pPr>
      <w:r w:rsidRPr="00E63AC4">
        <w:rPr>
          <w:rFonts w:asciiTheme="majorHAnsi" w:hAnsiTheme="majorHAnsi" w:cstheme="majorHAnsi"/>
          <w:bCs/>
        </w:rPr>
        <w:t>Grandfathering - No</w:t>
      </w:r>
    </w:p>
    <w:p w14:paraId="25C175BB" w14:textId="77777777" w:rsidR="000623E2" w:rsidRPr="00E63AC4" w:rsidRDefault="000623E2" w:rsidP="000623E2">
      <w:pPr>
        <w:pStyle w:val="ListParagraph"/>
        <w:tabs>
          <w:tab w:val="center" w:pos="4320"/>
          <w:tab w:val="right" w:pos="8640"/>
        </w:tabs>
        <w:ind w:left="2160" w:right="-72"/>
        <w:rPr>
          <w:rFonts w:asciiTheme="majorHAnsi" w:hAnsiTheme="majorHAnsi" w:cstheme="majorHAnsi"/>
        </w:rPr>
      </w:pPr>
    </w:p>
    <w:p w14:paraId="2B028F07" w14:textId="09019CDB" w:rsidR="00761227" w:rsidRPr="00E63AC4" w:rsidRDefault="00540796" w:rsidP="00E63AC4">
      <w:pPr>
        <w:pStyle w:val="ListParagraph"/>
        <w:numPr>
          <w:ilvl w:val="0"/>
          <w:numId w:val="3"/>
        </w:numPr>
        <w:rPr>
          <w:rFonts w:asciiTheme="majorHAnsi" w:hAnsiTheme="majorHAnsi" w:cstheme="majorHAnsi"/>
        </w:rPr>
      </w:pPr>
      <w:r w:rsidRPr="00E63AC4">
        <w:rPr>
          <w:rFonts w:asciiTheme="majorHAnsi" w:hAnsiTheme="majorHAnsi" w:cstheme="majorHAnsi"/>
        </w:rPr>
        <w:t>Movement Disorders</w:t>
      </w:r>
    </w:p>
    <w:p w14:paraId="1C35CAA0" w14:textId="1C2FEF5A" w:rsidR="00761227" w:rsidRPr="00E63AC4" w:rsidRDefault="00540796" w:rsidP="00E63AC4">
      <w:pPr>
        <w:numPr>
          <w:ilvl w:val="1"/>
          <w:numId w:val="3"/>
        </w:numPr>
        <w:pBdr>
          <w:top w:val="nil"/>
          <w:left w:val="nil"/>
          <w:bottom w:val="nil"/>
          <w:right w:val="nil"/>
          <w:between w:val="nil"/>
        </w:pBdr>
        <w:spacing w:after="0" w:line="240" w:lineRule="auto"/>
        <w:contextualSpacing/>
        <w:rPr>
          <w:rFonts w:asciiTheme="majorHAnsi" w:hAnsiTheme="majorHAnsi" w:cstheme="majorHAnsi"/>
          <w:color w:val="000000"/>
          <w:sz w:val="24"/>
          <w:szCs w:val="24"/>
        </w:rPr>
      </w:pPr>
      <w:r w:rsidRPr="00E63AC4">
        <w:rPr>
          <w:rFonts w:asciiTheme="majorHAnsi" w:hAnsiTheme="majorHAnsi" w:cstheme="majorHAnsi"/>
          <w:color w:val="000000"/>
          <w:sz w:val="24"/>
          <w:szCs w:val="24"/>
        </w:rPr>
        <w:lastRenderedPageBreak/>
        <w:t xml:space="preserve">Moving to </w:t>
      </w:r>
      <w:r w:rsidR="00761227" w:rsidRPr="00E63AC4">
        <w:rPr>
          <w:rFonts w:asciiTheme="majorHAnsi" w:hAnsiTheme="majorHAnsi" w:cstheme="majorHAnsi"/>
          <w:color w:val="000000"/>
          <w:sz w:val="24"/>
          <w:szCs w:val="24"/>
        </w:rPr>
        <w:t xml:space="preserve">Preferred </w:t>
      </w:r>
    </w:p>
    <w:p w14:paraId="122B3D08" w14:textId="77777777" w:rsidR="00540796" w:rsidRPr="00E63AC4" w:rsidRDefault="00540796" w:rsidP="00E63AC4">
      <w:pPr>
        <w:numPr>
          <w:ilvl w:val="2"/>
          <w:numId w:val="3"/>
        </w:numPr>
        <w:pBdr>
          <w:top w:val="nil"/>
          <w:left w:val="nil"/>
          <w:bottom w:val="nil"/>
          <w:right w:val="nil"/>
          <w:between w:val="nil"/>
        </w:pBdr>
        <w:spacing w:after="0" w:line="240" w:lineRule="auto"/>
        <w:contextualSpacing/>
        <w:rPr>
          <w:rFonts w:asciiTheme="majorHAnsi" w:hAnsiTheme="majorHAnsi" w:cstheme="majorHAnsi"/>
          <w:color w:val="000000"/>
          <w:sz w:val="24"/>
          <w:szCs w:val="24"/>
          <w:highlight w:val="yellow"/>
        </w:rPr>
      </w:pPr>
      <w:r w:rsidRPr="00E63AC4">
        <w:rPr>
          <w:rFonts w:asciiTheme="majorHAnsi" w:hAnsiTheme="majorHAnsi" w:cstheme="majorHAnsi"/>
          <w:color w:val="000000"/>
          <w:sz w:val="24"/>
          <w:szCs w:val="24"/>
          <w:highlight w:val="yellow"/>
        </w:rPr>
        <w:t>Austedo XR</w:t>
      </w:r>
    </w:p>
    <w:p w14:paraId="2F1B5292" w14:textId="6650FC1E" w:rsidR="00761227" w:rsidRPr="00E63AC4" w:rsidRDefault="00540796" w:rsidP="00E63AC4">
      <w:pPr>
        <w:numPr>
          <w:ilvl w:val="2"/>
          <w:numId w:val="3"/>
        </w:numPr>
        <w:pBdr>
          <w:top w:val="nil"/>
          <w:left w:val="nil"/>
          <w:bottom w:val="nil"/>
          <w:right w:val="nil"/>
          <w:between w:val="nil"/>
        </w:pBdr>
        <w:spacing w:after="0" w:line="240" w:lineRule="auto"/>
        <w:contextualSpacing/>
        <w:rPr>
          <w:rFonts w:asciiTheme="majorHAnsi" w:hAnsiTheme="majorHAnsi" w:cstheme="majorHAnsi"/>
          <w:color w:val="000000"/>
          <w:sz w:val="24"/>
          <w:szCs w:val="24"/>
          <w:highlight w:val="yellow"/>
        </w:rPr>
      </w:pPr>
      <w:r w:rsidRPr="00E63AC4">
        <w:rPr>
          <w:rFonts w:asciiTheme="majorHAnsi" w:hAnsiTheme="majorHAnsi" w:cstheme="majorHAnsi"/>
          <w:color w:val="000000"/>
          <w:sz w:val="24"/>
          <w:szCs w:val="24"/>
          <w:highlight w:val="yellow"/>
        </w:rPr>
        <w:t xml:space="preserve">Austedo XR Titration </w:t>
      </w:r>
      <w:r w:rsidR="00B87243">
        <w:rPr>
          <w:rFonts w:asciiTheme="majorHAnsi" w:hAnsiTheme="majorHAnsi" w:cstheme="majorHAnsi"/>
          <w:color w:val="000000"/>
          <w:sz w:val="24"/>
          <w:szCs w:val="24"/>
          <w:highlight w:val="yellow"/>
        </w:rPr>
        <w:t>Packet</w:t>
      </w:r>
    </w:p>
    <w:p w14:paraId="463B7A17" w14:textId="5612F2FA" w:rsidR="00761227" w:rsidRPr="00E63AC4" w:rsidRDefault="00761227" w:rsidP="00E63AC4">
      <w:pPr>
        <w:pStyle w:val="ListParagraph"/>
        <w:numPr>
          <w:ilvl w:val="1"/>
          <w:numId w:val="3"/>
        </w:numPr>
        <w:tabs>
          <w:tab w:val="center" w:pos="4320"/>
          <w:tab w:val="right" w:pos="8640"/>
        </w:tabs>
        <w:ind w:right="-72"/>
        <w:rPr>
          <w:rFonts w:asciiTheme="majorHAnsi" w:hAnsiTheme="majorHAnsi" w:cstheme="majorHAnsi"/>
        </w:rPr>
      </w:pPr>
      <w:r w:rsidRPr="00E63AC4">
        <w:rPr>
          <w:rFonts w:asciiTheme="majorHAnsi" w:hAnsiTheme="majorHAnsi" w:cstheme="majorHAnsi"/>
        </w:rPr>
        <w:t>The committee voted on the above recommendations</w:t>
      </w:r>
      <w:r w:rsidR="000623E2" w:rsidRPr="00E63AC4">
        <w:rPr>
          <w:rFonts w:asciiTheme="majorHAnsi" w:hAnsiTheme="majorHAnsi" w:cstheme="majorHAnsi"/>
        </w:rPr>
        <w:t>.</w:t>
      </w:r>
    </w:p>
    <w:p w14:paraId="72C79008" w14:textId="3000400E" w:rsidR="00761227" w:rsidRPr="00E63AC4" w:rsidRDefault="00761227" w:rsidP="00E63AC4">
      <w:pPr>
        <w:pStyle w:val="ListParagraph"/>
        <w:numPr>
          <w:ilvl w:val="2"/>
          <w:numId w:val="3"/>
        </w:numPr>
        <w:tabs>
          <w:tab w:val="center" w:pos="4320"/>
          <w:tab w:val="right" w:pos="8640"/>
        </w:tabs>
        <w:ind w:right="-72"/>
        <w:rPr>
          <w:rFonts w:asciiTheme="majorHAnsi" w:hAnsiTheme="majorHAnsi" w:cstheme="majorHAnsi"/>
        </w:rPr>
      </w:pPr>
      <w:r w:rsidRPr="00E63AC4">
        <w:rPr>
          <w:rFonts w:asciiTheme="majorHAnsi" w:hAnsiTheme="majorHAnsi" w:cstheme="majorHAnsi"/>
          <w:bCs/>
        </w:rPr>
        <w:t xml:space="preserve">   All present committee members voted in favor of the recommendations</w:t>
      </w:r>
      <w:r w:rsidR="000623E2" w:rsidRPr="00E63AC4">
        <w:rPr>
          <w:rFonts w:asciiTheme="majorHAnsi" w:hAnsiTheme="majorHAnsi" w:cstheme="majorHAnsi"/>
          <w:bCs/>
        </w:rPr>
        <w:t>.</w:t>
      </w:r>
    </w:p>
    <w:p w14:paraId="6CED6E47" w14:textId="77777777" w:rsidR="00761227" w:rsidRPr="00E63AC4" w:rsidRDefault="00761227" w:rsidP="00E63AC4">
      <w:pPr>
        <w:pStyle w:val="ListParagraph"/>
        <w:numPr>
          <w:ilvl w:val="2"/>
          <w:numId w:val="3"/>
        </w:numPr>
        <w:tabs>
          <w:tab w:val="center" w:pos="4320"/>
          <w:tab w:val="right" w:pos="8640"/>
        </w:tabs>
        <w:ind w:right="-72"/>
        <w:rPr>
          <w:rFonts w:asciiTheme="majorHAnsi" w:hAnsiTheme="majorHAnsi" w:cstheme="majorHAnsi"/>
        </w:rPr>
      </w:pPr>
      <w:r w:rsidRPr="00E63AC4">
        <w:rPr>
          <w:rFonts w:asciiTheme="majorHAnsi" w:hAnsiTheme="majorHAnsi" w:cstheme="majorHAnsi"/>
          <w:bCs/>
        </w:rPr>
        <w:t xml:space="preserve">   No committee members voted against the recommendations.</w:t>
      </w:r>
    </w:p>
    <w:p w14:paraId="6BAC7EDE" w14:textId="77777777" w:rsidR="00761227" w:rsidRPr="00E63AC4" w:rsidRDefault="00761227" w:rsidP="00E63AC4">
      <w:pPr>
        <w:pStyle w:val="ListParagraph"/>
        <w:numPr>
          <w:ilvl w:val="2"/>
          <w:numId w:val="3"/>
        </w:numPr>
        <w:tabs>
          <w:tab w:val="center" w:pos="4320"/>
          <w:tab w:val="right" w:pos="8640"/>
        </w:tabs>
        <w:ind w:right="-72"/>
        <w:rPr>
          <w:rFonts w:asciiTheme="majorHAnsi" w:hAnsiTheme="majorHAnsi" w:cstheme="majorHAnsi"/>
        </w:rPr>
      </w:pPr>
      <w:r w:rsidRPr="00E63AC4">
        <w:rPr>
          <w:rFonts w:asciiTheme="majorHAnsi" w:hAnsiTheme="majorHAnsi" w:cstheme="majorHAnsi"/>
          <w:bCs/>
        </w:rPr>
        <w:t xml:space="preserve">   No committee members abstained.</w:t>
      </w:r>
    </w:p>
    <w:p w14:paraId="4FDA1B90" w14:textId="137ECA03" w:rsidR="001F674E" w:rsidRPr="00E63AC4" w:rsidRDefault="001F674E" w:rsidP="00E63AC4">
      <w:pPr>
        <w:pStyle w:val="ListParagraph"/>
        <w:numPr>
          <w:ilvl w:val="1"/>
          <w:numId w:val="3"/>
        </w:numPr>
        <w:tabs>
          <w:tab w:val="center" w:pos="4320"/>
          <w:tab w:val="right" w:pos="8640"/>
        </w:tabs>
        <w:ind w:right="-72"/>
        <w:rPr>
          <w:rFonts w:asciiTheme="majorHAnsi" w:hAnsiTheme="majorHAnsi" w:cstheme="majorHAnsi"/>
        </w:rPr>
      </w:pPr>
      <w:r w:rsidRPr="00E63AC4">
        <w:rPr>
          <w:rFonts w:asciiTheme="majorHAnsi" w:hAnsiTheme="majorHAnsi" w:cstheme="majorHAnsi"/>
          <w:bCs/>
        </w:rPr>
        <w:t>Grandfathering - No</w:t>
      </w:r>
    </w:p>
    <w:p w14:paraId="538C0C33" w14:textId="77777777" w:rsidR="00761227" w:rsidRPr="00E63AC4" w:rsidRDefault="00761227" w:rsidP="00761227">
      <w:pPr>
        <w:pStyle w:val="ListParagraph"/>
        <w:ind w:left="1440"/>
        <w:rPr>
          <w:rFonts w:asciiTheme="majorHAnsi" w:hAnsiTheme="majorHAnsi" w:cstheme="majorHAnsi"/>
          <w:bCs/>
        </w:rPr>
      </w:pPr>
    </w:p>
    <w:p w14:paraId="3EBCDC9D" w14:textId="00C13533" w:rsidR="00761227" w:rsidRPr="00E63AC4" w:rsidRDefault="001F674E" w:rsidP="00E63AC4">
      <w:pPr>
        <w:pStyle w:val="ListParagraph"/>
        <w:numPr>
          <w:ilvl w:val="0"/>
          <w:numId w:val="3"/>
        </w:numPr>
        <w:rPr>
          <w:rFonts w:asciiTheme="majorHAnsi" w:hAnsiTheme="majorHAnsi" w:cstheme="majorHAnsi"/>
        </w:rPr>
      </w:pPr>
      <w:r w:rsidRPr="00E63AC4">
        <w:rPr>
          <w:rFonts w:asciiTheme="majorHAnsi" w:hAnsiTheme="majorHAnsi" w:cstheme="majorHAnsi"/>
        </w:rPr>
        <w:t xml:space="preserve">Multiple Sclerosis – </w:t>
      </w:r>
      <w:r w:rsidRPr="00873E75">
        <w:rPr>
          <w:rFonts w:asciiTheme="majorHAnsi" w:hAnsiTheme="majorHAnsi" w:cstheme="majorHAnsi"/>
          <w:highlight w:val="yellow"/>
        </w:rPr>
        <w:t>New Class</w:t>
      </w:r>
    </w:p>
    <w:p w14:paraId="6E6855F0" w14:textId="77777777" w:rsidR="00761227" w:rsidRPr="00E63AC4" w:rsidRDefault="00761227" w:rsidP="00E63AC4">
      <w:pPr>
        <w:numPr>
          <w:ilvl w:val="1"/>
          <w:numId w:val="3"/>
        </w:numPr>
        <w:pBdr>
          <w:top w:val="nil"/>
          <w:left w:val="nil"/>
          <w:bottom w:val="nil"/>
          <w:right w:val="nil"/>
          <w:between w:val="nil"/>
        </w:pBdr>
        <w:spacing w:after="0" w:line="240" w:lineRule="auto"/>
        <w:contextualSpacing/>
        <w:rPr>
          <w:rFonts w:asciiTheme="majorHAnsi" w:hAnsiTheme="majorHAnsi" w:cstheme="majorHAnsi"/>
          <w:color w:val="000000"/>
          <w:sz w:val="24"/>
          <w:szCs w:val="24"/>
        </w:rPr>
      </w:pPr>
      <w:r w:rsidRPr="00E63AC4">
        <w:rPr>
          <w:rFonts w:asciiTheme="majorHAnsi" w:hAnsiTheme="majorHAnsi" w:cstheme="majorHAnsi"/>
          <w:color w:val="000000"/>
          <w:sz w:val="24"/>
          <w:szCs w:val="24"/>
        </w:rPr>
        <w:t>Preferred Products</w:t>
      </w:r>
    </w:p>
    <w:p w14:paraId="03FAFD37" w14:textId="77777777" w:rsidR="001F674E" w:rsidRPr="00873E75" w:rsidRDefault="001F674E" w:rsidP="00E63AC4">
      <w:pPr>
        <w:numPr>
          <w:ilvl w:val="2"/>
          <w:numId w:val="3"/>
        </w:numPr>
        <w:pBdr>
          <w:top w:val="nil"/>
          <w:left w:val="nil"/>
          <w:bottom w:val="nil"/>
          <w:right w:val="nil"/>
          <w:between w:val="nil"/>
        </w:pBdr>
        <w:spacing w:after="0" w:line="240" w:lineRule="auto"/>
        <w:contextualSpacing/>
        <w:rPr>
          <w:rFonts w:asciiTheme="majorHAnsi" w:hAnsiTheme="majorHAnsi" w:cstheme="majorHAnsi"/>
          <w:color w:val="000000"/>
          <w:sz w:val="24"/>
          <w:szCs w:val="24"/>
          <w:highlight w:val="yellow"/>
        </w:rPr>
      </w:pPr>
      <w:r w:rsidRPr="00873E75">
        <w:rPr>
          <w:rFonts w:asciiTheme="majorHAnsi" w:hAnsiTheme="majorHAnsi" w:cstheme="majorHAnsi"/>
          <w:color w:val="000000"/>
          <w:sz w:val="24"/>
          <w:szCs w:val="24"/>
          <w:highlight w:val="yellow"/>
        </w:rPr>
        <w:t>AVONEX (INTRAMUSC.)*</w:t>
      </w:r>
    </w:p>
    <w:p w14:paraId="4ED0DBF4" w14:textId="77777777" w:rsidR="001F674E" w:rsidRPr="00873E75" w:rsidRDefault="001F674E" w:rsidP="00E63AC4">
      <w:pPr>
        <w:numPr>
          <w:ilvl w:val="2"/>
          <w:numId w:val="3"/>
        </w:numPr>
        <w:pBdr>
          <w:top w:val="nil"/>
          <w:left w:val="nil"/>
          <w:bottom w:val="nil"/>
          <w:right w:val="nil"/>
          <w:between w:val="nil"/>
        </w:pBdr>
        <w:spacing w:after="0" w:line="240" w:lineRule="auto"/>
        <w:contextualSpacing/>
        <w:rPr>
          <w:rFonts w:asciiTheme="majorHAnsi" w:hAnsiTheme="majorHAnsi" w:cstheme="majorHAnsi"/>
          <w:color w:val="000000"/>
          <w:sz w:val="24"/>
          <w:szCs w:val="24"/>
          <w:highlight w:val="yellow"/>
        </w:rPr>
      </w:pPr>
      <w:r w:rsidRPr="00873E75">
        <w:rPr>
          <w:rFonts w:asciiTheme="majorHAnsi" w:hAnsiTheme="majorHAnsi" w:cstheme="majorHAnsi"/>
          <w:color w:val="000000"/>
          <w:sz w:val="24"/>
          <w:szCs w:val="24"/>
          <w:highlight w:val="yellow"/>
        </w:rPr>
        <w:t>AVONEX PEN (INTRAMUSC.)</w:t>
      </w:r>
    </w:p>
    <w:p w14:paraId="3D930997" w14:textId="77777777" w:rsidR="001F674E" w:rsidRPr="00873E75" w:rsidRDefault="001F674E" w:rsidP="00E63AC4">
      <w:pPr>
        <w:numPr>
          <w:ilvl w:val="2"/>
          <w:numId w:val="3"/>
        </w:numPr>
        <w:pBdr>
          <w:top w:val="nil"/>
          <w:left w:val="nil"/>
          <w:bottom w:val="nil"/>
          <w:right w:val="nil"/>
          <w:between w:val="nil"/>
        </w:pBdr>
        <w:spacing w:after="0" w:line="240" w:lineRule="auto"/>
        <w:contextualSpacing/>
        <w:rPr>
          <w:rFonts w:asciiTheme="majorHAnsi" w:hAnsiTheme="majorHAnsi" w:cstheme="majorHAnsi"/>
          <w:color w:val="000000"/>
          <w:sz w:val="24"/>
          <w:szCs w:val="24"/>
          <w:highlight w:val="yellow"/>
        </w:rPr>
      </w:pPr>
      <w:r w:rsidRPr="00873E75">
        <w:rPr>
          <w:rFonts w:asciiTheme="majorHAnsi" w:hAnsiTheme="majorHAnsi" w:cstheme="majorHAnsi"/>
          <w:color w:val="000000"/>
          <w:sz w:val="24"/>
          <w:szCs w:val="24"/>
          <w:highlight w:val="yellow"/>
        </w:rPr>
        <w:t>COPAXONE 20 MG/ML (SUBCUTANE.)*</w:t>
      </w:r>
    </w:p>
    <w:p w14:paraId="4CE3B98D" w14:textId="77777777" w:rsidR="001F674E" w:rsidRPr="00873E75" w:rsidRDefault="001F674E" w:rsidP="00E63AC4">
      <w:pPr>
        <w:numPr>
          <w:ilvl w:val="2"/>
          <w:numId w:val="3"/>
        </w:numPr>
        <w:pBdr>
          <w:top w:val="nil"/>
          <w:left w:val="nil"/>
          <w:bottom w:val="nil"/>
          <w:right w:val="nil"/>
          <w:between w:val="nil"/>
        </w:pBdr>
        <w:spacing w:after="0" w:line="240" w:lineRule="auto"/>
        <w:contextualSpacing/>
        <w:rPr>
          <w:rFonts w:asciiTheme="majorHAnsi" w:hAnsiTheme="majorHAnsi" w:cstheme="majorHAnsi"/>
          <w:color w:val="000000"/>
          <w:sz w:val="24"/>
          <w:szCs w:val="24"/>
          <w:highlight w:val="yellow"/>
        </w:rPr>
      </w:pPr>
      <w:r w:rsidRPr="00873E75">
        <w:rPr>
          <w:rFonts w:asciiTheme="majorHAnsi" w:hAnsiTheme="majorHAnsi" w:cstheme="majorHAnsi"/>
          <w:color w:val="000000"/>
          <w:sz w:val="24"/>
          <w:szCs w:val="24"/>
          <w:highlight w:val="yellow"/>
        </w:rPr>
        <w:t>COPAXONE 40 MG/ML (SUBCUTANE.)</w:t>
      </w:r>
    </w:p>
    <w:p w14:paraId="57522BF1" w14:textId="77777777" w:rsidR="001F674E" w:rsidRPr="00873E75" w:rsidRDefault="001F674E" w:rsidP="00E63AC4">
      <w:pPr>
        <w:numPr>
          <w:ilvl w:val="2"/>
          <w:numId w:val="3"/>
        </w:numPr>
        <w:pBdr>
          <w:top w:val="nil"/>
          <w:left w:val="nil"/>
          <w:bottom w:val="nil"/>
          <w:right w:val="nil"/>
          <w:between w:val="nil"/>
        </w:pBdr>
        <w:spacing w:after="0" w:line="240" w:lineRule="auto"/>
        <w:contextualSpacing/>
        <w:rPr>
          <w:rFonts w:asciiTheme="majorHAnsi" w:hAnsiTheme="majorHAnsi" w:cstheme="majorHAnsi"/>
          <w:color w:val="000000"/>
          <w:sz w:val="24"/>
          <w:szCs w:val="24"/>
          <w:highlight w:val="yellow"/>
        </w:rPr>
      </w:pPr>
      <w:r w:rsidRPr="00873E75">
        <w:rPr>
          <w:rFonts w:asciiTheme="majorHAnsi" w:hAnsiTheme="majorHAnsi" w:cstheme="majorHAnsi"/>
          <w:color w:val="000000"/>
          <w:sz w:val="24"/>
          <w:szCs w:val="24"/>
          <w:highlight w:val="yellow"/>
        </w:rPr>
        <w:t>DALFAMPRIDINE ER (ORAL)</w:t>
      </w:r>
    </w:p>
    <w:p w14:paraId="066C8E9A" w14:textId="77777777" w:rsidR="001F674E" w:rsidRPr="00873E75" w:rsidRDefault="001F674E" w:rsidP="00E63AC4">
      <w:pPr>
        <w:numPr>
          <w:ilvl w:val="2"/>
          <w:numId w:val="3"/>
        </w:numPr>
        <w:pBdr>
          <w:top w:val="nil"/>
          <w:left w:val="nil"/>
          <w:bottom w:val="nil"/>
          <w:right w:val="nil"/>
          <w:between w:val="nil"/>
        </w:pBdr>
        <w:spacing w:after="0" w:line="240" w:lineRule="auto"/>
        <w:contextualSpacing/>
        <w:rPr>
          <w:rFonts w:asciiTheme="majorHAnsi" w:hAnsiTheme="majorHAnsi" w:cstheme="majorHAnsi"/>
          <w:color w:val="000000"/>
          <w:sz w:val="24"/>
          <w:szCs w:val="24"/>
          <w:highlight w:val="yellow"/>
        </w:rPr>
      </w:pPr>
      <w:r w:rsidRPr="00873E75">
        <w:rPr>
          <w:rFonts w:asciiTheme="majorHAnsi" w:hAnsiTheme="majorHAnsi" w:cstheme="majorHAnsi"/>
          <w:color w:val="000000"/>
          <w:sz w:val="24"/>
          <w:szCs w:val="24"/>
          <w:highlight w:val="yellow"/>
        </w:rPr>
        <w:t>DIMETHYL FUMARATE DR (AG) (ORAL)</w:t>
      </w:r>
    </w:p>
    <w:p w14:paraId="0DA75974" w14:textId="77777777" w:rsidR="001F674E" w:rsidRPr="00873E75" w:rsidRDefault="001F674E" w:rsidP="00E63AC4">
      <w:pPr>
        <w:numPr>
          <w:ilvl w:val="2"/>
          <w:numId w:val="3"/>
        </w:numPr>
        <w:pBdr>
          <w:top w:val="nil"/>
          <w:left w:val="nil"/>
          <w:bottom w:val="nil"/>
          <w:right w:val="nil"/>
          <w:between w:val="nil"/>
        </w:pBdr>
        <w:spacing w:after="0" w:line="240" w:lineRule="auto"/>
        <w:contextualSpacing/>
        <w:rPr>
          <w:rFonts w:asciiTheme="majorHAnsi" w:hAnsiTheme="majorHAnsi" w:cstheme="majorHAnsi"/>
          <w:color w:val="000000"/>
          <w:sz w:val="24"/>
          <w:szCs w:val="24"/>
          <w:highlight w:val="yellow"/>
        </w:rPr>
      </w:pPr>
      <w:r w:rsidRPr="00873E75">
        <w:rPr>
          <w:rFonts w:asciiTheme="majorHAnsi" w:hAnsiTheme="majorHAnsi" w:cstheme="majorHAnsi"/>
          <w:color w:val="000000"/>
          <w:sz w:val="24"/>
          <w:szCs w:val="24"/>
          <w:highlight w:val="yellow"/>
        </w:rPr>
        <w:t>DIMETHYL FUMARATE DR (ORAL)</w:t>
      </w:r>
    </w:p>
    <w:p w14:paraId="1E7BE892" w14:textId="77777777" w:rsidR="001F674E" w:rsidRPr="00873E75" w:rsidRDefault="001F674E" w:rsidP="00E63AC4">
      <w:pPr>
        <w:numPr>
          <w:ilvl w:val="2"/>
          <w:numId w:val="3"/>
        </w:numPr>
        <w:pBdr>
          <w:top w:val="nil"/>
          <w:left w:val="nil"/>
          <w:bottom w:val="nil"/>
          <w:right w:val="nil"/>
          <w:between w:val="nil"/>
        </w:pBdr>
        <w:spacing w:after="0" w:line="240" w:lineRule="auto"/>
        <w:contextualSpacing/>
        <w:rPr>
          <w:rFonts w:asciiTheme="majorHAnsi" w:hAnsiTheme="majorHAnsi" w:cstheme="majorHAnsi"/>
          <w:color w:val="000000"/>
          <w:sz w:val="24"/>
          <w:szCs w:val="24"/>
          <w:highlight w:val="yellow"/>
        </w:rPr>
      </w:pPr>
      <w:r w:rsidRPr="00873E75">
        <w:rPr>
          <w:rFonts w:asciiTheme="majorHAnsi" w:hAnsiTheme="majorHAnsi" w:cstheme="majorHAnsi"/>
          <w:color w:val="000000"/>
          <w:sz w:val="24"/>
          <w:szCs w:val="24"/>
          <w:highlight w:val="yellow"/>
        </w:rPr>
        <w:t>FINGOLIMOD (ORAL)*</w:t>
      </w:r>
    </w:p>
    <w:p w14:paraId="1295F94A" w14:textId="77777777" w:rsidR="001F674E" w:rsidRPr="00873E75" w:rsidRDefault="001F674E" w:rsidP="00E63AC4">
      <w:pPr>
        <w:numPr>
          <w:ilvl w:val="2"/>
          <w:numId w:val="3"/>
        </w:numPr>
        <w:pBdr>
          <w:top w:val="nil"/>
          <w:left w:val="nil"/>
          <w:bottom w:val="nil"/>
          <w:right w:val="nil"/>
          <w:between w:val="nil"/>
        </w:pBdr>
        <w:spacing w:after="0" w:line="240" w:lineRule="auto"/>
        <w:contextualSpacing/>
        <w:rPr>
          <w:rFonts w:asciiTheme="majorHAnsi" w:hAnsiTheme="majorHAnsi" w:cstheme="majorHAnsi"/>
          <w:color w:val="000000"/>
          <w:sz w:val="24"/>
          <w:szCs w:val="24"/>
          <w:highlight w:val="yellow"/>
        </w:rPr>
      </w:pPr>
      <w:r w:rsidRPr="00873E75">
        <w:rPr>
          <w:rFonts w:asciiTheme="majorHAnsi" w:hAnsiTheme="majorHAnsi" w:cstheme="majorHAnsi"/>
          <w:color w:val="000000"/>
          <w:sz w:val="24"/>
          <w:szCs w:val="24"/>
          <w:highlight w:val="yellow"/>
        </w:rPr>
        <w:t>KESIMPTA (SUBCUTANE.)</w:t>
      </w:r>
    </w:p>
    <w:p w14:paraId="1E8953F7" w14:textId="77777777" w:rsidR="001F674E" w:rsidRPr="00873E75" w:rsidRDefault="001F674E" w:rsidP="00E63AC4">
      <w:pPr>
        <w:numPr>
          <w:ilvl w:val="2"/>
          <w:numId w:val="3"/>
        </w:numPr>
        <w:pBdr>
          <w:top w:val="nil"/>
          <w:left w:val="nil"/>
          <w:bottom w:val="nil"/>
          <w:right w:val="nil"/>
          <w:between w:val="nil"/>
        </w:pBdr>
        <w:spacing w:after="0" w:line="240" w:lineRule="auto"/>
        <w:contextualSpacing/>
        <w:rPr>
          <w:rFonts w:asciiTheme="majorHAnsi" w:hAnsiTheme="majorHAnsi" w:cstheme="majorHAnsi"/>
          <w:color w:val="000000"/>
          <w:sz w:val="24"/>
          <w:szCs w:val="24"/>
          <w:highlight w:val="yellow"/>
        </w:rPr>
      </w:pPr>
      <w:r w:rsidRPr="00873E75">
        <w:rPr>
          <w:rFonts w:asciiTheme="majorHAnsi" w:hAnsiTheme="majorHAnsi" w:cstheme="majorHAnsi"/>
          <w:color w:val="000000"/>
          <w:sz w:val="24"/>
          <w:szCs w:val="24"/>
          <w:highlight w:val="yellow"/>
        </w:rPr>
        <w:t>OCREVUS (INTRAVEN.)</w:t>
      </w:r>
    </w:p>
    <w:p w14:paraId="1566FA88" w14:textId="77777777" w:rsidR="001F674E" w:rsidRPr="00873E75" w:rsidRDefault="001F674E" w:rsidP="00E63AC4">
      <w:pPr>
        <w:numPr>
          <w:ilvl w:val="2"/>
          <w:numId w:val="3"/>
        </w:numPr>
        <w:pBdr>
          <w:top w:val="nil"/>
          <w:left w:val="nil"/>
          <w:bottom w:val="nil"/>
          <w:right w:val="nil"/>
          <w:between w:val="nil"/>
        </w:pBdr>
        <w:spacing w:after="0" w:line="240" w:lineRule="auto"/>
        <w:contextualSpacing/>
        <w:rPr>
          <w:rFonts w:asciiTheme="majorHAnsi" w:hAnsiTheme="majorHAnsi" w:cstheme="majorHAnsi"/>
          <w:color w:val="000000"/>
          <w:sz w:val="24"/>
          <w:szCs w:val="24"/>
          <w:highlight w:val="yellow"/>
        </w:rPr>
      </w:pPr>
      <w:r w:rsidRPr="00873E75">
        <w:rPr>
          <w:rFonts w:asciiTheme="majorHAnsi" w:hAnsiTheme="majorHAnsi" w:cstheme="majorHAnsi"/>
          <w:color w:val="000000"/>
          <w:sz w:val="24"/>
          <w:szCs w:val="24"/>
          <w:highlight w:val="yellow"/>
        </w:rPr>
        <w:t>REBIF (SUBCUTANE.)</w:t>
      </w:r>
    </w:p>
    <w:p w14:paraId="2AA5F80B" w14:textId="77777777" w:rsidR="001F674E" w:rsidRPr="00873E75" w:rsidRDefault="001F674E" w:rsidP="00E63AC4">
      <w:pPr>
        <w:numPr>
          <w:ilvl w:val="2"/>
          <w:numId w:val="3"/>
        </w:numPr>
        <w:pBdr>
          <w:top w:val="nil"/>
          <w:left w:val="nil"/>
          <w:bottom w:val="nil"/>
          <w:right w:val="nil"/>
          <w:between w:val="nil"/>
        </w:pBdr>
        <w:spacing w:after="0" w:line="240" w:lineRule="auto"/>
        <w:contextualSpacing/>
        <w:rPr>
          <w:rFonts w:asciiTheme="majorHAnsi" w:hAnsiTheme="majorHAnsi" w:cstheme="majorHAnsi"/>
          <w:color w:val="000000"/>
          <w:sz w:val="24"/>
          <w:szCs w:val="24"/>
          <w:highlight w:val="yellow"/>
        </w:rPr>
      </w:pPr>
      <w:r w:rsidRPr="00873E75">
        <w:rPr>
          <w:rFonts w:asciiTheme="majorHAnsi" w:hAnsiTheme="majorHAnsi" w:cstheme="majorHAnsi"/>
          <w:color w:val="000000"/>
          <w:sz w:val="24"/>
          <w:szCs w:val="24"/>
          <w:highlight w:val="yellow"/>
        </w:rPr>
        <w:t>REBIF REBIDOSE PEN INJCTR (SUBCUTANE.)*</w:t>
      </w:r>
    </w:p>
    <w:p w14:paraId="3C298029" w14:textId="77777777" w:rsidR="001F674E" w:rsidRPr="00873E75" w:rsidRDefault="001F674E" w:rsidP="00E63AC4">
      <w:pPr>
        <w:numPr>
          <w:ilvl w:val="2"/>
          <w:numId w:val="3"/>
        </w:numPr>
        <w:pBdr>
          <w:top w:val="nil"/>
          <w:left w:val="nil"/>
          <w:bottom w:val="nil"/>
          <w:right w:val="nil"/>
          <w:between w:val="nil"/>
        </w:pBdr>
        <w:spacing w:after="0" w:line="240" w:lineRule="auto"/>
        <w:contextualSpacing/>
        <w:rPr>
          <w:rFonts w:asciiTheme="majorHAnsi" w:hAnsiTheme="majorHAnsi" w:cstheme="majorHAnsi"/>
          <w:color w:val="000000"/>
          <w:sz w:val="24"/>
          <w:szCs w:val="24"/>
          <w:highlight w:val="yellow"/>
        </w:rPr>
      </w:pPr>
      <w:r w:rsidRPr="00873E75">
        <w:rPr>
          <w:rFonts w:asciiTheme="majorHAnsi" w:hAnsiTheme="majorHAnsi" w:cstheme="majorHAnsi"/>
          <w:color w:val="000000"/>
          <w:sz w:val="24"/>
          <w:szCs w:val="24"/>
          <w:highlight w:val="yellow"/>
        </w:rPr>
        <w:t>TERIFLUNOMIDE TABLET (ORAL)</w:t>
      </w:r>
    </w:p>
    <w:p w14:paraId="1F266749" w14:textId="77777777" w:rsidR="001F674E" w:rsidRPr="00873E75" w:rsidRDefault="001F674E" w:rsidP="00E63AC4">
      <w:pPr>
        <w:numPr>
          <w:ilvl w:val="2"/>
          <w:numId w:val="3"/>
        </w:numPr>
        <w:pBdr>
          <w:top w:val="nil"/>
          <w:left w:val="nil"/>
          <w:bottom w:val="nil"/>
          <w:right w:val="nil"/>
          <w:between w:val="nil"/>
        </w:pBdr>
        <w:spacing w:after="0" w:line="240" w:lineRule="auto"/>
        <w:contextualSpacing/>
        <w:rPr>
          <w:rFonts w:asciiTheme="majorHAnsi" w:hAnsiTheme="majorHAnsi" w:cstheme="majorHAnsi"/>
          <w:color w:val="000000"/>
          <w:sz w:val="24"/>
          <w:szCs w:val="24"/>
          <w:highlight w:val="yellow"/>
        </w:rPr>
      </w:pPr>
      <w:r w:rsidRPr="00873E75">
        <w:rPr>
          <w:rFonts w:asciiTheme="majorHAnsi" w:hAnsiTheme="majorHAnsi" w:cstheme="majorHAnsi"/>
          <w:color w:val="000000"/>
          <w:sz w:val="24"/>
          <w:szCs w:val="24"/>
          <w:highlight w:val="yellow"/>
        </w:rPr>
        <w:t>TYSABRI (INTRAVEN.)</w:t>
      </w:r>
    </w:p>
    <w:p w14:paraId="79A010C8" w14:textId="7B26A3CD" w:rsidR="001F674E" w:rsidRPr="00873E75" w:rsidRDefault="001F674E" w:rsidP="00E63AC4">
      <w:pPr>
        <w:pStyle w:val="ListParagraph"/>
        <w:numPr>
          <w:ilvl w:val="1"/>
          <w:numId w:val="3"/>
        </w:numPr>
        <w:tabs>
          <w:tab w:val="center" w:pos="4320"/>
          <w:tab w:val="right" w:pos="8640"/>
        </w:tabs>
        <w:ind w:right="-72"/>
        <w:rPr>
          <w:rFonts w:asciiTheme="majorHAnsi" w:hAnsiTheme="majorHAnsi" w:cstheme="majorHAnsi"/>
          <w:highlight w:val="yellow"/>
        </w:rPr>
      </w:pPr>
      <w:r w:rsidRPr="00873E75">
        <w:rPr>
          <w:rFonts w:asciiTheme="majorHAnsi" w:hAnsiTheme="majorHAnsi" w:cstheme="majorHAnsi"/>
          <w:highlight w:val="yellow"/>
        </w:rPr>
        <w:t>The remaining agents in this class are non-preferred.</w:t>
      </w:r>
    </w:p>
    <w:p w14:paraId="56B5671C" w14:textId="09A77E2C" w:rsidR="00761227" w:rsidRPr="00E63AC4" w:rsidRDefault="00761227" w:rsidP="00E63AC4">
      <w:pPr>
        <w:pStyle w:val="ListParagraph"/>
        <w:numPr>
          <w:ilvl w:val="1"/>
          <w:numId w:val="3"/>
        </w:numPr>
        <w:tabs>
          <w:tab w:val="center" w:pos="4320"/>
          <w:tab w:val="right" w:pos="8640"/>
        </w:tabs>
        <w:ind w:right="-72"/>
        <w:rPr>
          <w:rFonts w:asciiTheme="majorHAnsi" w:hAnsiTheme="majorHAnsi" w:cstheme="majorHAnsi"/>
        </w:rPr>
      </w:pPr>
      <w:r w:rsidRPr="00E63AC4">
        <w:rPr>
          <w:rFonts w:asciiTheme="majorHAnsi" w:hAnsiTheme="majorHAnsi" w:cstheme="majorHAnsi"/>
        </w:rPr>
        <w:t>The committee voted on the above recommendations</w:t>
      </w:r>
      <w:r w:rsidR="000623E2" w:rsidRPr="00E63AC4">
        <w:rPr>
          <w:rFonts w:asciiTheme="majorHAnsi" w:hAnsiTheme="majorHAnsi" w:cstheme="majorHAnsi"/>
        </w:rPr>
        <w:t>.</w:t>
      </w:r>
    </w:p>
    <w:p w14:paraId="08419044" w14:textId="09CE3C23" w:rsidR="00761227" w:rsidRPr="00E63AC4" w:rsidRDefault="00761227" w:rsidP="00E63AC4">
      <w:pPr>
        <w:pStyle w:val="ListParagraph"/>
        <w:numPr>
          <w:ilvl w:val="2"/>
          <w:numId w:val="3"/>
        </w:numPr>
        <w:tabs>
          <w:tab w:val="center" w:pos="4320"/>
          <w:tab w:val="right" w:pos="8640"/>
        </w:tabs>
        <w:ind w:right="-72"/>
        <w:rPr>
          <w:rFonts w:asciiTheme="majorHAnsi" w:hAnsiTheme="majorHAnsi" w:cstheme="majorHAnsi"/>
        </w:rPr>
      </w:pPr>
      <w:r w:rsidRPr="00E63AC4">
        <w:rPr>
          <w:rFonts w:asciiTheme="majorHAnsi" w:hAnsiTheme="majorHAnsi" w:cstheme="majorHAnsi"/>
          <w:bCs/>
        </w:rPr>
        <w:t xml:space="preserve">   All present committee members voted in favor of the recommendations</w:t>
      </w:r>
      <w:r w:rsidR="000623E2" w:rsidRPr="00E63AC4">
        <w:rPr>
          <w:rFonts w:asciiTheme="majorHAnsi" w:hAnsiTheme="majorHAnsi" w:cstheme="majorHAnsi"/>
          <w:bCs/>
        </w:rPr>
        <w:t>.</w:t>
      </w:r>
    </w:p>
    <w:p w14:paraId="5648342E" w14:textId="77777777" w:rsidR="00761227" w:rsidRPr="00E63AC4" w:rsidRDefault="00761227" w:rsidP="00E63AC4">
      <w:pPr>
        <w:pStyle w:val="ListParagraph"/>
        <w:numPr>
          <w:ilvl w:val="2"/>
          <w:numId w:val="3"/>
        </w:numPr>
        <w:tabs>
          <w:tab w:val="center" w:pos="4320"/>
          <w:tab w:val="right" w:pos="8640"/>
        </w:tabs>
        <w:ind w:right="-72"/>
        <w:rPr>
          <w:rFonts w:asciiTheme="majorHAnsi" w:hAnsiTheme="majorHAnsi" w:cstheme="majorHAnsi"/>
        </w:rPr>
      </w:pPr>
      <w:r w:rsidRPr="00E63AC4">
        <w:rPr>
          <w:rFonts w:asciiTheme="majorHAnsi" w:hAnsiTheme="majorHAnsi" w:cstheme="majorHAnsi"/>
          <w:bCs/>
        </w:rPr>
        <w:t xml:space="preserve">   No committee members voted against the recommendations.</w:t>
      </w:r>
    </w:p>
    <w:p w14:paraId="2B069A62" w14:textId="77777777" w:rsidR="00761227" w:rsidRPr="00E63AC4" w:rsidRDefault="00761227" w:rsidP="00E63AC4">
      <w:pPr>
        <w:pStyle w:val="ListParagraph"/>
        <w:numPr>
          <w:ilvl w:val="2"/>
          <w:numId w:val="3"/>
        </w:numPr>
        <w:tabs>
          <w:tab w:val="center" w:pos="4320"/>
          <w:tab w:val="right" w:pos="8640"/>
        </w:tabs>
        <w:ind w:right="-72"/>
        <w:rPr>
          <w:rFonts w:asciiTheme="majorHAnsi" w:hAnsiTheme="majorHAnsi" w:cstheme="majorHAnsi"/>
        </w:rPr>
      </w:pPr>
      <w:r w:rsidRPr="00E63AC4">
        <w:rPr>
          <w:rFonts w:asciiTheme="majorHAnsi" w:hAnsiTheme="majorHAnsi" w:cstheme="majorHAnsi"/>
          <w:bCs/>
        </w:rPr>
        <w:t xml:space="preserve">   No committee members abstained.</w:t>
      </w:r>
    </w:p>
    <w:p w14:paraId="4D308425" w14:textId="011928DB" w:rsidR="001F674E" w:rsidRPr="00E63AC4" w:rsidRDefault="001F674E" w:rsidP="00E63AC4">
      <w:pPr>
        <w:pStyle w:val="ListParagraph"/>
        <w:numPr>
          <w:ilvl w:val="1"/>
          <w:numId w:val="3"/>
        </w:numPr>
        <w:tabs>
          <w:tab w:val="center" w:pos="4320"/>
          <w:tab w:val="right" w:pos="8640"/>
        </w:tabs>
        <w:ind w:right="-72"/>
        <w:rPr>
          <w:rFonts w:asciiTheme="majorHAnsi" w:hAnsiTheme="majorHAnsi" w:cstheme="majorHAnsi"/>
        </w:rPr>
      </w:pPr>
      <w:r w:rsidRPr="00E63AC4">
        <w:rPr>
          <w:rFonts w:asciiTheme="majorHAnsi" w:hAnsiTheme="majorHAnsi" w:cstheme="majorHAnsi"/>
        </w:rPr>
        <w:t>Grandfathering - Yes</w:t>
      </w:r>
    </w:p>
    <w:p w14:paraId="375D7AFE" w14:textId="77777777" w:rsidR="00761227" w:rsidRPr="00E63AC4" w:rsidRDefault="00761227" w:rsidP="00761227">
      <w:pPr>
        <w:pStyle w:val="ListParagraph"/>
        <w:ind w:left="1440"/>
        <w:rPr>
          <w:rFonts w:asciiTheme="majorHAnsi" w:hAnsiTheme="majorHAnsi" w:cstheme="majorHAnsi"/>
          <w:bCs/>
        </w:rPr>
      </w:pPr>
    </w:p>
    <w:p w14:paraId="18443080" w14:textId="76B613E1" w:rsidR="00761227" w:rsidRPr="00E63AC4" w:rsidRDefault="001F674E" w:rsidP="00E63AC4">
      <w:pPr>
        <w:pStyle w:val="ListParagraph"/>
        <w:numPr>
          <w:ilvl w:val="0"/>
          <w:numId w:val="3"/>
        </w:numPr>
        <w:rPr>
          <w:rFonts w:asciiTheme="majorHAnsi" w:hAnsiTheme="majorHAnsi" w:cstheme="majorHAnsi"/>
        </w:rPr>
      </w:pPr>
      <w:r w:rsidRPr="00E63AC4">
        <w:rPr>
          <w:rFonts w:asciiTheme="majorHAnsi" w:hAnsiTheme="majorHAnsi" w:cstheme="majorHAnsi"/>
        </w:rPr>
        <w:t>Phosphate Binders – No Changes</w:t>
      </w:r>
    </w:p>
    <w:p w14:paraId="55D5EF8E" w14:textId="013C9C52" w:rsidR="00761227" w:rsidRPr="00E63AC4" w:rsidRDefault="00761227" w:rsidP="00E63AC4">
      <w:pPr>
        <w:pStyle w:val="ListParagraph"/>
        <w:numPr>
          <w:ilvl w:val="1"/>
          <w:numId w:val="3"/>
        </w:numPr>
        <w:tabs>
          <w:tab w:val="center" w:pos="4320"/>
          <w:tab w:val="right" w:pos="8640"/>
        </w:tabs>
        <w:ind w:right="-72"/>
        <w:rPr>
          <w:rFonts w:asciiTheme="majorHAnsi" w:hAnsiTheme="majorHAnsi" w:cstheme="majorHAnsi"/>
        </w:rPr>
      </w:pPr>
      <w:r w:rsidRPr="00E63AC4">
        <w:rPr>
          <w:rFonts w:asciiTheme="majorHAnsi" w:hAnsiTheme="majorHAnsi" w:cstheme="majorHAnsi"/>
        </w:rPr>
        <w:t>The committee voted on the above recommendations</w:t>
      </w:r>
      <w:r w:rsidR="000623E2" w:rsidRPr="00E63AC4">
        <w:rPr>
          <w:rFonts w:asciiTheme="majorHAnsi" w:hAnsiTheme="majorHAnsi" w:cstheme="majorHAnsi"/>
        </w:rPr>
        <w:t>.</w:t>
      </w:r>
    </w:p>
    <w:p w14:paraId="0B54042A" w14:textId="0D4596E9" w:rsidR="00761227" w:rsidRPr="00E63AC4" w:rsidRDefault="00761227" w:rsidP="00E63AC4">
      <w:pPr>
        <w:pStyle w:val="ListParagraph"/>
        <w:numPr>
          <w:ilvl w:val="2"/>
          <w:numId w:val="3"/>
        </w:numPr>
        <w:tabs>
          <w:tab w:val="center" w:pos="4320"/>
          <w:tab w:val="right" w:pos="8640"/>
        </w:tabs>
        <w:ind w:right="-72"/>
        <w:rPr>
          <w:rFonts w:asciiTheme="majorHAnsi" w:hAnsiTheme="majorHAnsi" w:cstheme="majorHAnsi"/>
        </w:rPr>
      </w:pPr>
      <w:r w:rsidRPr="00E63AC4">
        <w:rPr>
          <w:rFonts w:asciiTheme="majorHAnsi" w:hAnsiTheme="majorHAnsi" w:cstheme="majorHAnsi"/>
          <w:bCs/>
        </w:rPr>
        <w:t xml:space="preserve">   All present committee members voted in favor of the recommendations</w:t>
      </w:r>
      <w:r w:rsidR="000623E2" w:rsidRPr="00E63AC4">
        <w:rPr>
          <w:rFonts w:asciiTheme="majorHAnsi" w:hAnsiTheme="majorHAnsi" w:cstheme="majorHAnsi"/>
          <w:bCs/>
        </w:rPr>
        <w:t>.</w:t>
      </w:r>
    </w:p>
    <w:p w14:paraId="3130701D" w14:textId="77777777" w:rsidR="00761227" w:rsidRPr="00E63AC4" w:rsidRDefault="00761227" w:rsidP="00E63AC4">
      <w:pPr>
        <w:pStyle w:val="ListParagraph"/>
        <w:numPr>
          <w:ilvl w:val="2"/>
          <w:numId w:val="3"/>
        </w:numPr>
        <w:tabs>
          <w:tab w:val="center" w:pos="4320"/>
          <w:tab w:val="right" w:pos="8640"/>
        </w:tabs>
        <w:ind w:right="-72"/>
        <w:rPr>
          <w:rFonts w:asciiTheme="majorHAnsi" w:hAnsiTheme="majorHAnsi" w:cstheme="majorHAnsi"/>
        </w:rPr>
      </w:pPr>
      <w:r w:rsidRPr="00E63AC4">
        <w:rPr>
          <w:rFonts w:asciiTheme="majorHAnsi" w:hAnsiTheme="majorHAnsi" w:cstheme="majorHAnsi"/>
          <w:bCs/>
        </w:rPr>
        <w:t xml:space="preserve">   No committee members voted against the recommendations.</w:t>
      </w:r>
    </w:p>
    <w:p w14:paraId="2A49CC7F" w14:textId="77777777" w:rsidR="00761227" w:rsidRPr="00E63AC4" w:rsidRDefault="00761227" w:rsidP="00E63AC4">
      <w:pPr>
        <w:pStyle w:val="ListParagraph"/>
        <w:numPr>
          <w:ilvl w:val="2"/>
          <w:numId w:val="3"/>
        </w:numPr>
        <w:tabs>
          <w:tab w:val="center" w:pos="4320"/>
          <w:tab w:val="right" w:pos="8640"/>
        </w:tabs>
        <w:ind w:right="-72"/>
        <w:rPr>
          <w:rFonts w:asciiTheme="majorHAnsi" w:hAnsiTheme="majorHAnsi" w:cstheme="majorHAnsi"/>
        </w:rPr>
      </w:pPr>
      <w:r w:rsidRPr="00E63AC4">
        <w:rPr>
          <w:rFonts w:asciiTheme="majorHAnsi" w:hAnsiTheme="majorHAnsi" w:cstheme="majorHAnsi"/>
          <w:bCs/>
        </w:rPr>
        <w:t xml:space="preserve">   No committee members abstained.</w:t>
      </w:r>
    </w:p>
    <w:p w14:paraId="3586755F" w14:textId="0CE0881E" w:rsidR="001F674E" w:rsidRPr="00E63AC4" w:rsidRDefault="001F674E" w:rsidP="00E63AC4">
      <w:pPr>
        <w:pStyle w:val="ListParagraph"/>
        <w:numPr>
          <w:ilvl w:val="1"/>
          <w:numId w:val="3"/>
        </w:numPr>
        <w:tabs>
          <w:tab w:val="center" w:pos="4320"/>
          <w:tab w:val="right" w:pos="8640"/>
        </w:tabs>
        <w:ind w:right="-72"/>
        <w:rPr>
          <w:rFonts w:asciiTheme="majorHAnsi" w:hAnsiTheme="majorHAnsi" w:cstheme="majorHAnsi"/>
        </w:rPr>
      </w:pPr>
      <w:r w:rsidRPr="00E63AC4">
        <w:rPr>
          <w:rFonts w:asciiTheme="majorHAnsi" w:hAnsiTheme="majorHAnsi" w:cstheme="majorHAnsi"/>
          <w:bCs/>
        </w:rPr>
        <w:t>Grandfathering - No</w:t>
      </w:r>
    </w:p>
    <w:p w14:paraId="6C36F44F" w14:textId="77777777" w:rsidR="00761227" w:rsidRPr="00E63AC4" w:rsidRDefault="00761227" w:rsidP="00761227">
      <w:pPr>
        <w:pStyle w:val="ListParagraph"/>
        <w:ind w:left="1440"/>
        <w:rPr>
          <w:rFonts w:asciiTheme="majorHAnsi" w:hAnsiTheme="majorHAnsi" w:cstheme="majorHAnsi"/>
          <w:bCs/>
        </w:rPr>
      </w:pPr>
    </w:p>
    <w:p w14:paraId="1347622E" w14:textId="448B936C" w:rsidR="00761227" w:rsidRPr="00E63AC4" w:rsidRDefault="001F674E" w:rsidP="00E63AC4">
      <w:pPr>
        <w:pStyle w:val="ListParagraph"/>
        <w:numPr>
          <w:ilvl w:val="0"/>
          <w:numId w:val="3"/>
        </w:numPr>
        <w:rPr>
          <w:rFonts w:asciiTheme="majorHAnsi" w:hAnsiTheme="majorHAnsi" w:cstheme="majorHAnsi"/>
        </w:rPr>
      </w:pPr>
      <w:r w:rsidRPr="00E63AC4">
        <w:rPr>
          <w:rFonts w:asciiTheme="majorHAnsi" w:hAnsiTheme="majorHAnsi" w:cstheme="majorHAnsi"/>
        </w:rPr>
        <w:t>Sedative Hypnotics</w:t>
      </w:r>
    </w:p>
    <w:p w14:paraId="348E2C58" w14:textId="6E18E46B" w:rsidR="00761227" w:rsidRPr="00E63AC4" w:rsidRDefault="00A16639" w:rsidP="00E63AC4">
      <w:pPr>
        <w:numPr>
          <w:ilvl w:val="1"/>
          <w:numId w:val="3"/>
        </w:numPr>
        <w:pBdr>
          <w:top w:val="nil"/>
          <w:left w:val="nil"/>
          <w:bottom w:val="nil"/>
          <w:right w:val="nil"/>
          <w:between w:val="nil"/>
        </w:pBdr>
        <w:spacing w:after="0" w:line="240" w:lineRule="auto"/>
        <w:contextualSpacing/>
        <w:rPr>
          <w:rFonts w:asciiTheme="majorHAnsi" w:hAnsiTheme="majorHAnsi" w:cstheme="majorHAnsi"/>
          <w:color w:val="000000"/>
          <w:sz w:val="24"/>
          <w:szCs w:val="24"/>
          <w:highlight w:val="yellow"/>
        </w:rPr>
      </w:pPr>
      <w:r w:rsidRPr="00E63AC4">
        <w:rPr>
          <w:rFonts w:asciiTheme="majorHAnsi" w:hAnsiTheme="majorHAnsi" w:cstheme="majorHAnsi"/>
          <w:color w:val="000000"/>
          <w:sz w:val="24"/>
          <w:szCs w:val="24"/>
          <w:highlight w:val="yellow"/>
        </w:rPr>
        <w:t>Moving to Preferred Status</w:t>
      </w:r>
    </w:p>
    <w:p w14:paraId="2F5B6FE6" w14:textId="5A1F6E9F" w:rsidR="00A16639" w:rsidRPr="00E63AC4" w:rsidRDefault="00A16639" w:rsidP="00E63AC4">
      <w:pPr>
        <w:numPr>
          <w:ilvl w:val="2"/>
          <w:numId w:val="3"/>
        </w:numPr>
        <w:pBdr>
          <w:top w:val="nil"/>
          <w:left w:val="nil"/>
          <w:bottom w:val="nil"/>
          <w:right w:val="nil"/>
          <w:between w:val="nil"/>
        </w:pBdr>
        <w:spacing w:after="0" w:line="240" w:lineRule="auto"/>
        <w:contextualSpacing/>
        <w:rPr>
          <w:rFonts w:asciiTheme="majorHAnsi" w:hAnsiTheme="majorHAnsi" w:cstheme="majorHAnsi"/>
          <w:color w:val="000000"/>
          <w:sz w:val="24"/>
          <w:szCs w:val="24"/>
          <w:highlight w:val="yellow"/>
        </w:rPr>
      </w:pPr>
      <w:r w:rsidRPr="00E63AC4">
        <w:rPr>
          <w:rFonts w:asciiTheme="majorHAnsi" w:hAnsiTheme="majorHAnsi" w:cstheme="majorHAnsi"/>
          <w:color w:val="000000"/>
          <w:sz w:val="24"/>
          <w:szCs w:val="24"/>
          <w:highlight w:val="yellow"/>
        </w:rPr>
        <w:t>Zolpidem ER</w:t>
      </w:r>
    </w:p>
    <w:p w14:paraId="25B3AE99" w14:textId="43D65B8E" w:rsidR="00761227" w:rsidRPr="00E63AC4" w:rsidRDefault="00761227" w:rsidP="00E63AC4">
      <w:pPr>
        <w:pStyle w:val="ListParagraph"/>
        <w:numPr>
          <w:ilvl w:val="1"/>
          <w:numId w:val="3"/>
        </w:numPr>
        <w:tabs>
          <w:tab w:val="center" w:pos="4320"/>
          <w:tab w:val="right" w:pos="8640"/>
        </w:tabs>
        <w:ind w:right="-72"/>
        <w:rPr>
          <w:rFonts w:asciiTheme="majorHAnsi" w:hAnsiTheme="majorHAnsi" w:cstheme="majorHAnsi"/>
        </w:rPr>
      </w:pPr>
      <w:r w:rsidRPr="00E63AC4">
        <w:rPr>
          <w:rFonts w:asciiTheme="majorHAnsi" w:hAnsiTheme="majorHAnsi" w:cstheme="majorHAnsi"/>
        </w:rPr>
        <w:t>The committee voted on the above recommendations</w:t>
      </w:r>
      <w:r w:rsidR="000623E2" w:rsidRPr="00E63AC4">
        <w:rPr>
          <w:rFonts w:asciiTheme="majorHAnsi" w:hAnsiTheme="majorHAnsi" w:cstheme="majorHAnsi"/>
        </w:rPr>
        <w:t>.</w:t>
      </w:r>
    </w:p>
    <w:p w14:paraId="793DE06C" w14:textId="41BB2710" w:rsidR="00761227" w:rsidRPr="00E63AC4" w:rsidRDefault="00761227" w:rsidP="00E63AC4">
      <w:pPr>
        <w:pStyle w:val="ListParagraph"/>
        <w:numPr>
          <w:ilvl w:val="2"/>
          <w:numId w:val="3"/>
        </w:numPr>
        <w:tabs>
          <w:tab w:val="center" w:pos="4320"/>
          <w:tab w:val="right" w:pos="8640"/>
        </w:tabs>
        <w:ind w:right="-72"/>
        <w:rPr>
          <w:rFonts w:asciiTheme="majorHAnsi" w:hAnsiTheme="majorHAnsi" w:cstheme="majorHAnsi"/>
        </w:rPr>
      </w:pPr>
      <w:r w:rsidRPr="00E63AC4">
        <w:rPr>
          <w:rFonts w:asciiTheme="majorHAnsi" w:hAnsiTheme="majorHAnsi" w:cstheme="majorHAnsi"/>
          <w:bCs/>
        </w:rPr>
        <w:t xml:space="preserve">   All present committee members voted in favor of the recommendations</w:t>
      </w:r>
      <w:r w:rsidR="000623E2" w:rsidRPr="00E63AC4">
        <w:rPr>
          <w:rFonts w:asciiTheme="majorHAnsi" w:hAnsiTheme="majorHAnsi" w:cstheme="majorHAnsi"/>
          <w:bCs/>
        </w:rPr>
        <w:t>.</w:t>
      </w:r>
    </w:p>
    <w:p w14:paraId="55D77BF4" w14:textId="77777777" w:rsidR="00761227" w:rsidRPr="00E63AC4" w:rsidRDefault="00761227" w:rsidP="00E63AC4">
      <w:pPr>
        <w:pStyle w:val="ListParagraph"/>
        <w:numPr>
          <w:ilvl w:val="2"/>
          <w:numId w:val="3"/>
        </w:numPr>
        <w:tabs>
          <w:tab w:val="center" w:pos="4320"/>
          <w:tab w:val="right" w:pos="8640"/>
        </w:tabs>
        <w:ind w:right="-72"/>
        <w:rPr>
          <w:rFonts w:asciiTheme="majorHAnsi" w:hAnsiTheme="majorHAnsi" w:cstheme="majorHAnsi"/>
        </w:rPr>
      </w:pPr>
      <w:r w:rsidRPr="00E63AC4">
        <w:rPr>
          <w:rFonts w:asciiTheme="majorHAnsi" w:hAnsiTheme="majorHAnsi" w:cstheme="majorHAnsi"/>
          <w:bCs/>
        </w:rPr>
        <w:lastRenderedPageBreak/>
        <w:t xml:space="preserve">   No committee members voted against the recommendations.</w:t>
      </w:r>
    </w:p>
    <w:p w14:paraId="46BB2F0F" w14:textId="77777777" w:rsidR="00761227" w:rsidRPr="00E63AC4" w:rsidRDefault="00761227" w:rsidP="00E63AC4">
      <w:pPr>
        <w:pStyle w:val="ListParagraph"/>
        <w:numPr>
          <w:ilvl w:val="2"/>
          <w:numId w:val="3"/>
        </w:numPr>
        <w:tabs>
          <w:tab w:val="center" w:pos="4320"/>
          <w:tab w:val="right" w:pos="8640"/>
        </w:tabs>
        <w:ind w:right="-72"/>
        <w:rPr>
          <w:rFonts w:asciiTheme="majorHAnsi" w:hAnsiTheme="majorHAnsi" w:cstheme="majorHAnsi"/>
        </w:rPr>
      </w:pPr>
      <w:r w:rsidRPr="00E63AC4">
        <w:rPr>
          <w:rFonts w:asciiTheme="majorHAnsi" w:hAnsiTheme="majorHAnsi" w:cstheme="majorHAnsi"/>
          <w:bCs/>
        </w:rPr>
        <w:t xml:space="preserve">   No committee members abstained.</w:t>
      </w:r>
    </w:p>
    <w:p w14:paraId="3D5759CC" w14:textId="41AAC9BA" w:rsidR="00B22CF3" w:rsidRPr="00E63AC4" w:rsidRDefault="00B22CF3" w:rsidP="00E63AC4">
      <w:pPr>
        <w:pStyle w:val="ListParagraph"/>
        <w:numPr>
          <w:ilvl w:val="1"/>
          <w:numId w:val="3"/>
        </w:numPr>
        <w:tabs>
          <w:tab w:val="center" w:pos="4320"/>
          <w:tab w:val="right" w:pos="8640"/>
        </w:tabs>
        <w:ind w:right="-72"/>
        <w:rPr>
          <w:rFonts w:asciiTheme="majorHAnsi" w:hAnsiTheme="majorHAnsi" w:cstheme="majorHAnsi"/>
        </w:rPr>
      </w:pPr>
      <w:r w:rsidRPr="00E63AC4">
        <w:rPr>
          <w:rFonts w:asciiTheme="majorHAnsi" w:hAnsiTheme="majorHAnsi" w:cstheme="majorHAnsi"/>
          <w:bCs/>
        </w:rPr>
        <w:t>Grandfathering - No</w:t>
      </w:r>
    </w:p>
    <w:p w14:paraId="1609301D" w14:textId="77777777" w:rsidR="00761227" w:rsidRPr="00E63AC4" w:rsidRDefault="00761227" w:rsidP="00761227">
      <w:pPr>
        <w:pBdr>
          <w:top w:val="nil"/>
          <w:left w:val="nil"/>
          <w:bottom w:val="nil"/>
          <w:right w:val="nil"/>
          <w:between w:val="nil"/>
        </w:pBdr>
        <w:ind w:left="1440"/>
        <w:contextualSpacing/>
        <w:rPr>
          <w:rFonts w:asciiTheme="majorHAnsi" w:hAnsiTheme="majorHAnsi" w:cstheme="majorHAnsi"/>
          <w:color w:val="000000"/>
          <w:sz w:val="24"/>
          <w:szCs w:val="24"/>
        </w:rPr>
      </w:pPr>
    </w:p>
    <w:p w14:paraId="10094ED4" w14:textId="21C08979" w:rsidR="00B22CF3" w:rsidRPr="00E63AC4" w:rsidRDefault="00A16639" w:rsidP="00E63AC4">
      <w:pPr>
        <w:pStyle w:val="ListParagraph"/>
        <w:numPr>
          <w:ilvl w:val="0"/>
          <w:numId w:val="3"/>
        </w:numPr>
        <w:rPr>
          <w:rFonts w:asciiTheme="majorHAnsi" w:hAnsiTheme="majorHAnsi" w:cstheme="majorHAnsi"/>
        </w:rPr>
      </w:pPr>
      <w:r w:rsidRPr="00E63AC4">
        <w:rPr>
          <w:rFonts w:asciiTheme="majorHAnsi" w:hAnsiTheme="majorHAnsi" w:cstheme="majorHAnsi"/>
        </w:rPr>
        <w:t xml:space="preserve">Steroids </w:t>
      </w:r>
      <w:r w:rsidR="00B22CF3" w:rsidRPr="00E63AC4">
        <w:rPr>
          <w:rFonts w:asciiTheme="majorHAnsi" w:hAnsiTheme="majorHAnsi" w:cstheme="majorHAnsi"/>
        </w:rPr>
        <w:t>–</w:t>
      </w:r>
      <w:r w:rsidRPr="00E63AC4">
        <w:rPr>
          <w:rFonts w:asciiTheme="majorHAnsi" w:hAnsiTheme="majorHAnsi" w:cstheme="majorHAnsi"/>
        </w:rPr>
        <w:t xml:space="preserve"> Topicals</w:t>
      </w:r>
    </w:p>
    <w:p w14:paraId="30E07070" w14:textId="2BBDA6D1" w:rsidR="00B22CF3" w:rsidRPr="00E63AC4" w:rsidRDefault="00B22CF3" w:rsidP="00E63AC4">
      <w:pPr>
        <w:pStyle w:val="ListParagraph"/>
        <w:numPr>
          <w:ilvl w:val="1"/>
          <w:numId w:val="3"/>
        </w:numPr>
        <w:rPr>
          <w:rFonts w:asciiTheme="majorHAnsi" w:hAnsiTheme="majorHAnsi" w:cstheme="majorHAnsi"/>
          <w:highlight w:val="yellow"/>
        </w:rPr>
      </w:pPr>
      <w:r w:rsidRPr="00E63AC4">
        <w:rPr>
          <w:rFonts w:asciiTheme="majorHAnsi" w:hAnsiTheme="majorHAnsi" w:cstheme="majorHAnsi"/>
          <w:highlight w:val="yellow"/>
        </w:rPr>
        <w:t>Moving to Preferred Status</w:t>
      </w:r>
    </w:p>
    <w:p w14:paraId="19E9F476" w14:textId="369F3033" w:rsidR="00B22CF3" w:rsidRPr="00E63AC4" w:rsidRDefault="00B22CF3" w:rsidP="00E63AC4">
      <w:pPr>
        <w:pStyle w:val="ListParagraph"/>
        <w:numPr>
          <w:ilvl w:val="2"/>
          <w:numId w:val="3"/>
        </w:numPr>
        <w:rPr>
          <w:rFonts w:asciiTheme="majorHAnsi" w:hAnsiTheme="majorHAnsi" w:cstheme="majorHAnsi"/>
          <w:highlight w:val="yellow"/>
        </w:rPr>
      </w:pPr>
      <w:r w:rsidRPr="00E63AC4">
        <w:rPr>
          <w:rFonts w:asciiTheme="majorHAnsi" w:hAnsiTheme="majorHAnsi" w:cstheme="majorHAnsi"/>
          <w:highlight w:val="yellow"/>
        </w:rPr>
        <w:t>Fluocinolone Acetonide Solution (Topical)</w:t>
      </w:r>
    </w:p>
    <w:p w14:paraId="50B52750" w14:textId="33D31329" w:rsidR="00B22CF3" w:rsidRPr="00E63AC4" w:rsidRDefault="00B22CF3" w:rsidP="00E63AC4">
      <w:pPr>
        <w:pStyle w:val="ListParagraph"/>
        <w:numPr>
          <w:ilvl w:val="2"/>
          <w:numId w:val="3"/>
        </w:numPr>
        <w:rPr>
          <w:rFonts w:asciiTheme="majorHAnsi" w:hAnsiTheme="majorHAnsi" w:cstheme="majorHAnsi"/>
          <w:highlight w:val="yellow"/>
        </w:rPr>
      </w:pPr>
      <w:r w:rsidRPr="00E63AC4">
        <w:rPr>
          <w:rFonts w:asciiTheme="majorHAnsi" w:hAnsiTheme="majorHAnsi" w:cstheme="majorHAnsi"/>
          <w:highlight w:val="yellow"/>
        </w:rPr>
        <w:t>Oralone (Dental)*</w:t>
      </w:r>
    </w:p>
    <w:p w14:paraId="50B207BF" w14:textId="73DDA1FA" w:rsidR="00B22CF3" w:rsidRPr="00E63AC4" w:rsidRDefault="00B22CF3" w:rsidP="00E63AC4">
      <w:pPr>
        <w:pStyle w:val="ListParagraph"/>
        <w:numPr>
          <w:ilvl w:val="2"/>
          <w:numId w:val="3"/>
        </w:numPr>
        <w:rPr>
          <w:rFonts w:asciiTheme="majorHAnsi" w:hAnsiTheme="majorHAnsi" w:cstheme="majorHAnsi"/>
          <w:highlight w:val="yellow"/>
        </w:rPr>
      </w:pPr>
      <w:r w:rsidRPr="00E63AC4">
        <w:rPr>
          <w:rFonts w:asciiTheme="majorHAnsi" w:hAnsiTheme="majorHAnsi" w:cstheme="majorHAnsi"/>
          <w:highlight w:val="yellow"/>
        </w:rPr>
        <w:t>Triamcinolone Paste (Dental)*</w:t>
      </w:r>
    </w:p>
    <w:p w14:paraId="4E4D5F88" w14:textId="30A88A9E" w:rsidR="00B22CF3" w:rsidRPr="00E63AC4" w:rsidRDefault="00B22CF3" w:rsidP="00E63AC4">
      <w:pPr>
        <w:pStyle w:val="ListParagraph"/>
        <w:numPr>
          <w:ilvl w:val="2"/>
          <w:numId w:val="3"/>
        </w:numPr>
        <w:rPr>
          <w:rFonts w:asciiTheme="majorHAnsi" w:hAnsiTheme="majorHAnsi" w:cstheme="majorHAnsi"/>
          <w:highlight w:val="yellow"/>
        </w:rPr>
      </w:pPr>
      <w:r w:rsidRPr="00E63AC4">
        <w:rPr>
          <w:rFonts w:asciiTheme="majorHAnsi" w:hAnsiTheme="majorHAnsi" w:cstheme="majorHAnsi"/>
          <w:highlight w:val="yellow"/>
        </w:rPr>
        <w:t>Betamethasone Dipropionate Ointment (Topical)</w:t>
      </w:r>
    </w:p>
    <w:p w14:paraId="14392C13" w14:textId="34CB0578" w:rsidR="00B22CF3" w:rsidRPr="00E63AC4" w:rsidRDefault="00B22CF3" w:rsidP="00E63AC4">
      <w:pPr>
        <w:pStyle w:val="ListParagraph"/>
        <w:numPr>
          <w:ilvl w:val="1"/>
          <w:numId w:val="3"/>
        </w:numPr>
        <w:rPr>
          <w:rFonts w:asciiTheme="majorHAnsi" w:hAnsiTheme="majorHAnsi" w:cstheme="majorHAnsi"/>
        </w:rPr>
      </w:pPr>
      <w:r w:rsidRPr="00E63AC4">
        <w:rPr>
          <w:rFonts w:asciiTheme="majorHAnsi" w:hAnsiTheme="majorHAnsi" w:cstheme="majorHAnsi"/>
        </w:rPr>
        <w:t>The Committee voted on the above recommendations.</w:t>
      </w:r>
    </w:p>
    <w:p w14:paraId="250B84D6" w14:textId="6FE5E441" w:rsidR="00761227" w:rsidRPr="00E63AC4" w:rsidRDefault="00761227" w:rsidP="00B22CF3">
      <w:pPr>
        <w:pStyle w:val="ListParagraph"/>
        <w:numPr>
          <w:ilvl w:val="2"/>
          <w:numId w:val="1"/>
        </w:numPr>
        <w:tabs>
          <w:tab w:val="center" w:pos="4320"/>
          <w:tab w:val="right" w:pos="8640"/>
        </w:tabs>
        <w:ind w:right="-72"/>
        <w:rPr>
          <w:rFonts w:asciiTheme="majorHAnsi" w:hAnsiTheme="majorHAnsi" w:cstheme="majorHAnsi"/>
        </w:rPr>
      </w:pPr>
      <w:r w:rsidRPr="00E63AC4">
        <w:rPr>
          <w:rFonts w:asciiTheme="majorHAnsi" w:hAnsiTheme="majorHAnsi" w:cstheme="majorHAnsi"/>
          <w:bCs/>
        </w:rPr>
        <w:t xml:space="preserve">   All present committee members voted in favor of the recommendations</w:t>
      </w:r>
      <w:r w:rsidR="00C27ABC" w:rsidRPr="00E63AC4">
        <w:rPr>
          <w:rFonts w:asciiTheme="majorHAnsi" w:hAnsiTheme="majorHAnsi" w:cstheme="majorHAnsi"/>
          <w:bCs/>
        </w:rPr>
        <w:t>.</w:t>
      </w:r>
    </w:p>
    <w:p w14:paraId="45F3D71D" w14:textId="77777777" w:rsidR="00761227" w:rsidRPr="00E63AC4" w:rsidRDefault="00761227" w:rsidP="00B22CF3">
      <w:pPr>
        <w:pStyle w:val="ListParagraph"/>
        <w:numPr>
          <w:ilvl w:val="2"/>
          <w:numId w:val="1"/>
        </w:numPr>
        <w:tabs>
          <w:tab w:val="center" w:pos="4320"/>
          <w:tab w:val="right" w:pos="8640"/>
        </w:tabs>
        <w:ind w:right="-72"/>
        <w:rPr>
          <w:rFonts w:asciiTheme="majorHAnsi" w:hAnsiTheme="majorHAnsi" w:cstheme="majorHAnsi"/>
        </w:rPr>
      </w:pPr>
      <w:r w:rsidRPr="00E63AC4">
        <w:rPr>
          <w:rFonts w:asciiTheme="majorHAnsi" w:hAnsiTheme="majorHAnsi" w:cstheme="majorHAnsi"/>
          <w:bCs/>
        </w:rPr>
        <w:t xml:space="preserve">   No committee members voted against the recommendations.</w:t>
      </w:r>
    </w:p>
    <w:p w14:paraId="3690576A" w14:textId="77777777" w:rsidR="00761227" w:rsidRPr="00E63AC4" w:rsidRDefault="00761227" w:rsidP="00B22CF3">
      <w:pPr>
        <w:pStyle w:val="ListParagraph"/>
        <w:numPr>
          <w:ilvl w:val="2"/>
          <w:numId w:val="1"/>
        </w:numPr>
        <w:tabs>
          <w:tab w:val="center" w:pos="4320"/>
          <w:tab w:val="right" w:pos="8640"/>
        </w:tabs>
        <w:ind w:right="-72"/>
        <w:rPr>
          <w:rFonts w:asciiTheme="majorHAnsi" w:hAnsiTheme="majorHAnsi" w:cstheme="majorHAnsi"/>
        </w:rPr>
      </w:pPr>
      <w:r w:rsidRPr="00E63AC4">
        <w:rPr>
          <w:rFonts w:asciiTheme="majorHAnsi" w:hAnsiTheme="majorHAnsi" w:cstheme="majorHAnsi"/>
          <w:bCs/>
        </w:rPr>
        <w:t xml:space="preserve">   No committee members abstained.</w:t>
      </w:r>
    </w:p>
    <w:p w14:paraId="52171660" w14:textId="0DCCF608" w:rsidR="00B22CF3" w:rsidRPr="00E63AC4" w:rsidRDefault="00B22CF3" w:rsidP="00E63AC4">
      <w:pPr>
        <w:pStyle w:val="ListParagraph"/>
        <w:numPr>
          <w:ilvl w:val="1"/>
          <w:numId w:val="3"/>
        </w:numPr>
        <w:tabs>
          <w:tab w:val="center" w:pos="4320"/>
          <w:tab w:val="right" w:pos="8640"/>
        </w:tabs>
        <w:ind w:right="-72"/>
        <w:rPr>
          <w:rFonts w:asciiTheme="majorHAnsi" w:hAnsiTheme="majorHAnsi" w:cstheme="majorHAnsi"/>
        </w:rPr>
      </w:pPr>
      <w:r w:rsidRPr="00E63AC4">
        <w:rPr>
          <w:rFonts w:asciiTheme="majorHAnsi" w:hAnsiTheme="majorHAnsi" w:cstheme="majorHAnsi"/>
        </w:rPr>
        <w:t>Grandfathering – No</w:t>
      </w:r>
    </w:p>
    <w:p w14:paraId="21D25721" w14:textId="77777777" w:rsidR="00761227" w:rsidRPr="00E63AC4" w:rsidRDefault="00761227" w:rsidP="00761227">
      <w:pPr>
        <w:pStyle w:val="ListParagraph"/>
        <w:tabs>
          <w:tab w:val="center" w:pos="4320"/>
          <w:tab w:val="right" w:pos="8640"/>
        </w:tabs>
        <w:ind w:left="1440" w:right="-72"/>
        <w:rPr>
          <w:rFonts w:asciiTheme="majorHAnsi" w:hAnsiTheme="majorHAnsi" w:cstheme="majorHAnsi"/>
        </w:rPr>
      </w:pPr>
    </w:p>
    <w:p w14:paraId="1D654EDA" w14:textId="77777777" w:rsidR="00761227" w:rsidRPr="00E63AC4" w:rsidRDefault="00761227" w:rsidP="00761227">
      <w:pPr>
        <w:tabs>
          <w:tab w:val="center" w:pos="4320"/>
          <w:tab w:val="right" w:pos="8640"/>
        </w:tabs>
        <w:spacing w:before="60" w:line="276" w:lineRule="auto"/>
        <w:ind w:right="-72"/>
        <w:rPr>
          <w:rFonts w:asciiTheme="majorHAnsi" w:hAnsiTheme="majorHAnsi" w:cstheme="majorHAnsi"/>
          <w:b/>
          <w:bCs/>
          <w:color w:val="000000" w:themeColor="text1" w:themeShade="80"/>
          <w:sz w:val="24"/>
          <w:szCs w:val="24"/>
          <w:u w:val="single"/>
        </w:rPr>
      </w:pPr>
      <w:r w:rsidRPr="00E63AC4">
        <w:rPr>
          <w:rFonts w:asciiTheme="majorHAnsi" w:hAnsiTheme="majorHAnsi" w:cstheme="majorHAnsi"/>
          <w:b/>
          <w:bCs/>
          <w:color w:val="000000" w:themeColor="text1" w:themeShade="80"/>
          <w:sz w:val="24"/>
          <w:szCs w:val="24"/>
          <w:u w:val="single"/>
        </w:rPr>
        <w:t>New Drug Recommendations and Vote-</w:t>
      </w:r>
    </w:p>
    <w:p w14:paraId="528ECE12" w14:textId="77777777" w:rsidR="00761227" w:rsidRPr="00E63AC4" w:rsidRDefault="00761227" w:rsidP="00761227">
      <w:pPr>
        <w:tabs>
          <w:tab w:val="center" w:pos="4320"/>
          <w:tab w:val="right" w:pos="8640"/>
        </w:tabs>
        <w:spacing w:before="60" w:line="276" w:lineRule="auto"/>
        <w:ind w:right="-72"/>
        <w:rPr>
          <w:rFonts w:asciiTheme="majorHAnsi" w:hAnsiTheme="majorHAnsi" w:cstheme="majorHAnsi"/>
          <w:color w:val="000000" w:themeColor="text1" w:themeShade="80"/>
          <w:sz w:val="24"/>
          <w:szCs w:val="24"/>
        </w:rPr>
      </w:pPr>
      <w:r w:rsidRPr="00E63AC4">
        <w:rPr>
          <w:rFonts w:asciiTheme="majorHAnsi" w:hAnsiTheme="majorHAnsi" w:cstheme="majorHAnsi"/>
          <w:color w:val="000000" w:themeColor="text1" w:themeShade="80"/>
          <w:sz w:val="24"/>
          <w:szCs w:val="24"/>
          <w:highlight w:val="yellow"/>
        </w:rPr>
        <w:t>As a reminder, the new drug recommendations are not included on the PDL excel file.</w:t>
      </w:r>
    </w:p>
    <w:p w14:paraId="7A199CF8" w14:textId="7DC2A5CA" w:rsidR="0068188E" w:rsidRPr="00E63AC4" w:rsidRDefault="00B22CF3" w:rsidP="00B22CF3">
      <w:pPr>
        <w:pStyle w:val="ListParagraph"/>
        <w:numPr>
          <w:ilvl w:val="3"/>
          <w:numId w:val="1"/>
        </w:numPr>
        <w:tabs>
          <w:tab w:val="center" w:pos="4320"/>
          <w:tab w:val="right" w:pos="8640"/>
        </w:tabs>
        <w:spacing w:before="60" w:line="276" w:lineRule="auto"/>
        <w:ind w:right="-72"/>
        <w:rPr>
          <w:rFonts w:asciiTheme="majorHAnsi" w:hAnsiTheme="majorHAnsi" w:cstheme="majorHAnsi"/>
          <w:color w:val="000000" w:themeColor="text1" w:themeShade="80"/>
        </w:rPr>
      </w:pPr>
      <w:r w:rsidRPr="00E63AC4">
        <w:rPr>
          <w:rFonts w:asciiTheme="majorHAnsi" w:hAnsiTheme="majorHAnsi" w:cstheme="majorHAnsi"/>
          <w:color w:val="000000" w:themeColor="text1" w:themeShade="80"/>
        </w:rPr>
        <w:t>Vowst</w:t>
      </w:r>
    </w:p>
    <w:p w14:paraId="0B9211D4" w14:textId="3C71F8C9" w:rsidR="00B22CF3" w:rsidRPr="00E63AC4" w:rsidRDefault="00B22CF3" w:rsidP="00B22CF3">
      <w:pPr>
        <w:pStyle w:val="ListParagraph"/>
        <w:numPr>
          <w:ilvl w:val="3"/>
          <w:numId w:val="1"/>
        </w:numPr>
        <w:tabs>
          <w:tab w:val="center" w:pos="4320"/>
          <w:tab w:val="right" w:pos="8640"/>
        </w:tabs>
        <w:spacing w:before="60" w:line="276" w:lineRule="auto"/>
        <w:ind w:right="-72"/>
        <w:rPr>
          <w:rFonts w:asciiTheme="majorHAnsi" w:hAnsiTheme="majorHAnsi" w:cstheme="majorHAnsi"/>
          <w:color w:val="000000" w:themeColor="text1" w:themeShade="80"/>
        </w:rPr>
      </w:pPr>
      <w:r w:rsidRPr="00E63AC4">
        <w:rPr>
          <w:rFonts w:asciiTheme="majorHAnsi" w:hAnsiTheme="majorHAnsi" w:cstheme="majorHAnsi"/>
          <w:color w:val="000000" w:themeColor="text1" w:themeShade="80"/>
        </w:rPr>
        <w:t>Sogroya</w:t>
      </w:r>
    </w:p>
    <w:p w14:paraId="7D640BA0" w14:textId="2CEB8AF7" w:rsidR="00B22CF3" w:rsidRPr="00E63AC4" w:rsidRDefault="00B22CF3" w:rsidP="00B22CF3">
      <w:pPr>
        <w:pStyle w:val="ListParagraph"/>
        <w:numPr>
          <w:ilvl w:val="3"/>
          <w:numId w:val="1"/>
        </w:numPr>
        <w:tabs>
          <w:tab w:val="center" w:pos="4320"/>
          <w:tab w:val="right" w:pos="8640"/>
        </w:tabs>
        <w:spacing w:before="60" w:line="276" w:lineRule="auto"/>
        <w:ind w:right="-72"/>
        <w:rPr>
          <w:rFonts w:asciiTheme="majorHAnsi" w:hAnsiTheme="majorHAnsi" w:cstheme="majorHAnsi"/>
          <w:color w:val="000000" w:themeColor="text1" w:themeShade="80"/>
        </w:rPr>
      </w:pPr>
      <w:r w:rsidRPr="00E63AC4">
        <w:rPr>
          <w:rFonts w:asciiTheme="majorHAnsi" w:hAnsiTheme="majorHAnsi" w:cstheme="majorHAnsi"/>
          <w:color w:val="000000" w:themeColor="text1" w:themeShade="80"/>
        </w:rPr>
        <w:t>Zavzpret</w:t>
      </w:r>
    </w:p>
    <w:p w14:paraId="01A323F1" w14:textId="51D8D3DD" w:rsidR="00B22CF3" w:rsidRPr="00E63AC4" w:rsidRDefault="00B22CF3" w:rsidP="00B22CF3">
      <w:pPr>
        <w:pStyle w:val="ListParagraph"/>
        <w:numPr>
          <w:ilvl w:val="3"/>
          <w:numId w:val="1"/>
        </w:numPr>
        <w:tabs>
          <w:tab w:val="center" w:pos="4320"/>
          <w:tab w:val="right" w:pos="8640"/>
        </w:tabs>
        <w:spacing w:before="60" w:line="276" w:lineRule="auto"/>
        <w:ind w:right="-72"/>
        <w:rPr>
          <w:rFonts w:asciiTheme="majorHAnsi" w:hAnsiTheme="majorHAnsi" w:cstheme="majorHAnsi"/>
          <w:color w:val="000000" w:themeColor="text1" w:themeShade="80"/>
        </w:rPr>
      </w:pPr>
      <w:r w:rsidRPr="00E63AC4">
        <w:rPr>
          <w:rFonts w:asciiTheme="majorHAnsi" w:hAnsiTheme="majorHAnsi" w:cstheme="majorHAnsi"/>
          <w:color w:val="000000" w:themeColor="text1" w:themeShade="80"/>
        </w:rPr>
        <w:t>Inpefa</w:t>
      </w:r>
    </w:p>
    <w:p w14:paraId="1311EF5C" w14:textId="310EE69B" w:rsidR="00B22CF3" w:rsidRPr="00E63AC4" w:rsidRDefault="00B22CF3" w:rsidP="00B22CF3">
      <w:pPr>
        <w:pStyle w:val="ListParagraph"/>
        <w:numPr>
          <w:ilvl w:val="3"/>
          <w:numId w:val="1"/>
        </w:numPr>
        <w:tabs>
          <w:tab w:val="center" w:pos="4320"/>
          <w:tab w:val="right" w:pos="8640"/>
        </w:tabs>
        <w:spacing w:before="60" w:line="276" w:lineRule="auto"/>
        <w:ind w:right="-72"/>
        <w:rPr>
          <w:rFonts w:asciiTheme="majorHAnsi" w:hAnsiTheme="majorHAnsi" w:cstheme="majorHAnsi"/>
          <w:color w:val="000000" w:themeColor="text1" w:themeShade="80"/>
        </w:rPr>
      </w:pPr>
      <w:r w:rsidRPr="00E63AC4">
        <w:rPr>
          <w:rFonts w:asciiTheme="majorHAnsi" w:hAnsiTheme="majorHAnsi" w:cstheme="majorHAnsi"/>
          <w:color w:val="000000" w:themeColor="text1" w:themeShade="80"/>
        </w:rPr>
        <w:t>Miebo</w:t>
      </w:r>
    </w:p>
    <w:p w14:paraId="6F1F6F10" w14:textId="67D92E59" w:rsidR="00B22CF3" w:rsidRPr="00E63AC4" w:rsidRDefault="00B22CF3" w:rsidP="00B22CF3">
      <w:pPr>
        <w:pStyle w:val="ListParagraph"/>
        <w:numPr>
          <w:ilvl w:val="3"/>
          <w:numId w:val="1"/>
        </w:numPr>
        <w:tabs>
          <w:tab w:val="center" w:pos="4320"/>
          <w:tab w:val="right" w:pos="8640"/>
        </w:tabs>
        <w:spacing w:before="60" w:line="276" w:lineRule="auto"/>
        <w:ind w:right="-72"/>
        <w:rPr>
          <w:rFonts w:asciiTheme="majorHAnsi" w:hAnsiTheme="majorHAnsi" w:cstheme="majorHAnsi"/>
          <w:color w:val="000000" w:themeColor="text1" w:themeShade="80"/>
        </w:rPr>
      </w:pPr>
      <w:r w:rsidRPr="00E63AC4">
        <w:rPr>
          <w:rFonts w:asciiTheme="majorHAnsi" w:hAnsiTheme="majorHAnsi" w:cstheme="majorHAnsi"/>
          <w:color w:val="000000" w:themeColor="text1" w:themeShade="80"/>
        </w:rPr>
        <w:t>Veozah</w:t>
      </w:r>
    </w:p>
    <w:p w14:paraId="340D25C9" w14:textId="6FB4B85D" w:rsidR="0068188E" w:rsidRPr="00E63AC4" w:rsidRDefault="00B22CF3" w:rsidP="00641DEC">
      <w:pPr>
        <w:tabs>
          <w:tab w:val="center" w:pos="4320"/>
          <w:tab w:val="right" w:pos="8640"/>
        </w:tabs>
        <w:spacing w:before="60" w:line="276" w:lineRule="auto"/>
        <w:ind w:left="720" w:right="-72"/>
        <w:rPr>
          <w:rFonts w:asciiTheme="majorHAnsi" w:hAnsiTheme="majorHAnsi" w:cstheme="majorHAnsi"/>
          <w:color w:val="000000" w:themeColor="text1" w:themeShade="80"/>
          <w:sz w:val="24"/>
          <w:szCs w:val="24"/>
        </w:rPr>
      </w:pPr>
      <w:r w:rsidRPr="00E63AC4">
        <w:rPr>
          <w:rFonts w:asciiTheme="majorHAnsi" w:hAnsiTheme="majorHAnsi" w:cstheme="majorHAnsi"/>
          <w:color w:val="000000" w:themeColor="text1" w:themeShade="80"/>
          <w:sz w:val="24"/>
          <w:szCs w:val="24"/>
        </w:rPr>
        <w:t>Recommendations by the Committee are</w:t>
      </w:r>
      <w:r w:rsidR="00641DEC" w:rsidRPr="00E63AC4">
        <w:rPr>
          <w:rFonts w:asciiTheme="majorHAnsi" w:hAnsiTheme="majorHAnsi" w:cstheme="majorHAnsi"/>
          <w:color w:val="000000" w:themeColor="text1" w:themeShade="80"/>
          <w:sz w:val="24"/>
          <w:szCs w:val="24"/>
        </w:rPr>
        <w:t xml:space="preserve"> </w:t>
      </w:r>
      <w:r w:rsidRPr="00E63AC4">
        <w:rPr>
          <w:rFonts w:asciiTheme="majorHAnsi" w:hAnsiTheme="majorHAnsi" w:cstheme="majorHAnsi"/>
          <w:color w:val="000000" w:themeColor="text1" w:themeShade="80"/>
          <w:sz w:val="24"/>
          <w:szCs w:val="24"/>
        </w:rPr>
        <w:t>n</w:t>
      </w:r>
      <w:r w:rsidR="00641DEC" w:rsidRPr="00E63AC4">
        <w:rPr>
          <w:rFonts w:asciiTheme="majorHAnsi" w:hAnsiTheme="majorHAnsi" w:cstheme="majorHAnsi"/>
          <w:color w:val="000000" w:themeColor="text1" w:themeShade="80"/>
          <w:sz w:val="24"/>
          <w:szCs w:val="24"/>
        </w:rPr>
        <w:t>on-</w:t>
      </w:r>
      <w:r w:rsidRPr="00E63AC4">
        <w:rPr>
          <w:rFonts w:asciiTheme="majorHAnsi" w:hAnsiTheme="majorHAnsi" w:cstheme="majorHAnsi"/>
          <w:color w:val="000000" w:themeColor="text1" w:themeShade="80"/>
          <w:sz w:val="24"/>
          <w:szCs w:val="24"/>
        </w:rPr>
        <w:t>p</w:t>
      </w:r>
      <w:r w:rsidR="00641DEC" w:rsidRPr="00E63AC4">
        <w:rPr>
          <w:rFonts w:asciiTheme="majorHAnsi" w:hAnsiTheme="majorHAnsi" w:cstheme="majorHAnsi"/>
          <w:color w:val="000000" w:themeColor="text1" w:themeShade="80"/>
          <w:sz w:val="24"/>
          <w:szCs w:val="24"/>
        </w:rPr>
        <w:t>referred</w:t>
      </w:r>
      <w:r w:rsidRPr="00E63AC4">
        <w:rPr>
          <w:rFonts w:asciiTheme="majorHAnsi" w:hAnsiTheme="majorHAnsi" w:cstheme="majorHAnsi"/>
          <w:color w:val="000000" w:themeColor="text1" w:themeShade="80"/>
          <w:sz w:val="24"/>
          <w:szCs w:val="24"/>
        </w:rPr>
        <w:t xml:space="preserve"> for all of the new drugs</w:t>
      </w:r>
      <w:r w:rsidR="007454B5" w:rsidRPr="00E63AC4">
        <w:rPr>
          <w:rFonts w:asciiTheme="majorHAnsi" w:hAnsiTheme="majorHAnsi" w:cstheme="majorHAnsi"/>
          <w:color w:val="000000" w:themeColor="text1" w:themeShade="80"/>
          <w:sz w:val="24"/>
          <w:szCs w:val="24"/>
        </w:rPr>
        <w:t>:</w:t>
      </w:r>
    </w:p>
    <w:p w14:paraId="2CBBEF2B" w14:textId="28306C70" w:rsidR="00641DEC" w:rsidRPr="00E63AC4" w:rsidRDefault="00641DEC" w:rsidP="00641DEC">
      <w:pPr>
        <w:pStyle w:val="ListParagraph"/>
        <w:numPr>
          <w:ilvl w:val="2"/>
          <w:numId w:val="4"/>
        </w:numPr>
        <w:tabs>
          <w:tab w:val="center" w:pos="4320"/>
          <w:tab w:val="right" w:pos="8640"/>
        </w:tabs>
        <w:ind w:right="-72"/>
        <w:rPr>
          <w:rFonts w:asciiTheme="majorHAnsi" w:hAnsiTheme="majorHAnsi" w:cstheme="majorHAnsi"/>
        </w:rPr>
      </w:pPr>
      <w:r w:rsidRPr="00E63AC4">
        <w:rPr>
          <w:rFonts w:asciiTheme="majorHAnsi" w:hAnsiTheme="majorHAnsi" w:cstheme="majorHAnsi"/>
          <w:bCs/>
        </w:rPr>
        <w:t xml:space="preserve"> All present committee members voted in favor of the recommendations.</w:t>
      </w:r>
    </w:p>
    <w:p w14:paraId="40D312C6" w14:textId="378D2DF2" w:rsidR="00641DEC" w:rsidRPr="00E63AC4" w:rsidRDefault="00641DEC" w:rsidP="00641DEC">
      <w:pPr>
        <w:pStyle w:val="ListParagraph"/>
        <w:numPr>
          <w:ilvl w:val="2"/>
          <w:numId w:val="4"/>
        </w:numPr>
        <w:tabs>
          <w:tab w:val="center" w:pos="4320"/>
          <w:tab w:val="right" w:pos="8640"/>
        </w:tabs>
        <w:ind w:right="-72"/>
        <w:rPr>
          <w:rFonts w:asciiTheme="majorHAnsi" w:hAnsiTheme="majorHAnsi" w:cstheme="majorHAnsi"/>
        </w:rPr>
      </w:pPr>
      <w:r w:rsidRPr="00E63AC4">
        <w:rPr>
          <w:rFonts w:asciiTheme="majorHAnsi" w:hAnsiTheme="majorHAnsi" w:cstheme="majorHAnsi"/>
          <w:bCs/>
        </w:rPr>
        <w:t xml:space="preserve"> No committee members voted against the recommendations.</w:t>
      </w:r>
    </w:p>
    <w:p w14:paraId="7C83FAB6" w14:textId="32748F5F" w:rsidR="00641DEC" w:rsidRPr="00E63AC4" w:rsidRDefault="00641DEC" w:rsidP="00641DEC">
      <w:pPr>
        <w:pStyle w:val="ListParagraph"/>
        <w:numPr>
          <w:ilvl w:val="2"/>
          <w:numId w:val="4"/>
        </w:numPr>
        <w:tabs>
          <w:tab w:val="center" w:pos="4320"/>
          <w:tab w:val="right" w:pos="8640"/>
        </w:tabs>
        <w:ind w:right="-72"/>
        <w:rPr>
          <w:rFonts w:asciiTheme="majorHAnsi" w:hAnsiTheme="majorHAnsi" w:cstheme="majorHAnsi"/>
        </w:rPr>
      </w:pPr>
      <w:r w:rsidRPr="00E63AC4">
        <w:rPr>
          <w:rFonts w:asciiTheme="majorHAnsi" w:hAnsiTheme="majorHAnsi" w:cstheme="majorHAnsi"/>
          <w:bCs/>
        </w:rPr>
        <w:t xml:space="preserve"> No committee members abstained.</w:t>
      </w:r>
    </w:p>
    <w:tbl>
      <w:tblPr>
        <w:tblW w:w="8613" w:type="dxa"/>
        <w:tblCellMar>
          <w:left w:w="0" w:type="dxa"/>
          <w:right w:w="0" w:type="dxa"/>
        </w:tblCellMar>
        <w:tblLook w:val="04A0" w:firstRow="1" w:lastRow="0" w:firstColumn="1" w:lastColumn="0" w:noHBand="0" w:noVBand="1"/>
      </w:tblPr>
      <w:tblGrid>
        <w:gridCol w:w="8613"/>
      </w:tblGrid>
      <w:tr w:rsidR="00761227" w:rsidRPr="00E63AC4" w14:paraId="290BD210" w14:textId="77777777" w:rsidTr="009919F6">
        <w:trPr>
          <w:trHeight w:val="314"/>
        </w:trPr>
        <w:tc>
          <w:tcPr>
            <w:tcW w:w="8613" w:type="dxa"/>
            <w:noWrap/>
            <w:tcMar>
              <w:top w:w="0" w:type="dxa"/>
              <w:left w:w="108" w:type="dxa"/>
              <w:bottom w:w="0" w:type="dxa"/>
              <w:right w:w="108" w:type="dxa"/>
            </w:tcMar>
            <w:vAlign w:val="bottom"/>
            <w:hideMark/>
          </w:tcPr>
          <w:p w14:paraId="71281072" w14:textId="7821F407" w:rsidR="00761227" w:rsidRPr="00E63AC4" w:rsidRDefault="00761227" w:rsidP="0068188E">
            <w:pPr>
              <w:tabs>
                <w:tab w:val="center" w:pos="4320"/>
                <w:tab w:val="right" w:pos="8640"/>
              </w:tabs>
              <w:ind w:right="-72"/>
              <w:rPr>
                <w:rFonts w:asciiTheme="majorHAnsi" w:hAnsiTheme="majorHAnsi" w:cstheme="majorHAnsi"/>
                <w:sz w:val="24"/>
                <w:szCs w:val="24"/>
              </w:rPr>
            </w:pPr>
          </w:p>
        </w:tc>
      </w:tr>
      <w:tr w:rsidR="00761227" w:rsidRPr="00E63AC4" w14:paraId="6FF3F8BE" w14:textId="77777777" w:rsidTr="009919F6">
        <w:trPr>
          <w:trHeight w:val="166"/>
        </w:trPr>
        <w:tc>
          <w:tcPr>
            <w:tcW w:w="8613" w:type="dxa"/>
            <w:noWrap/>
            <w:tcMar>
              <w:top w:w="0" w:type="dxa"/>
              <w:left w:w="108" w:type="dxa"/>
              <w:bottom w:w="0" w:type="dxa"/>
              <w:right w:w="108" w:type="dxa"/>
            </w:tcMar>
            <w:vAlign w:val="bottom"/>
            <w:hideMark/>
          </w:tcPr>
          <w:p w14:paraId="2047722D" w14:textId="2D64D677" w:rsidR="00761227" w:rsidRPr="00E63AC4" w:rsidRDefault="00761227" w:rsidP="0068188E">
            <w:pPr>
              <w:tabs>
                <w:tab w:val="center" w:pos="4320"/>
                <w:tab w:val="right" w:pos="8640"/>
              </w:tabs>
              <w:ind w:right="-72"/>
              <w:rPr>
                <w:rFonts w:asciiTheme="majorHAnsi" w:hAnsiTheme="majorHAnsi" w:cstheme="majorHAnsi"/>
                <w:sz w:val="24"/>
                <w:szCs w:val="24"/>
              </w:rPr>
            </w:pPr>
          </w:p>
        </w:tc>
      </w:tr>
      <w:tr w:rsidR="00761227" w:rsidRPr="00E63AC4" w14:paraId="25539E89" w14:textId="77777777" w:rsidTr="009919F6">
        <w:trPr>
          <w:trHeight w:val="166"/>
        </w:trPr>
        <w:tc>
          <w:tcPr>
            <w:tcW w:w="8613" w:type="dxa"/>
            <w:noWrap/>
            <w:tcMar>
              <w:top w:w="0" w:type="dxa"/>
              <w:left w:w="108" w:type="dxa"/>
              <w:bottom w:w="0" w:type="dxa"/>
              <w:right w:w="108" w:type="dxa"/>
            </w:tcMar>
            <w:vAlign w:val="bottom"/>
            <w:hideMark/>
          </w:tcPr>
          <w:p w14:paraId="0555A5CB" w14:textId="77777777" w:rsidR="00761227" w:rsidRPr="00E63AC4" w:rsidRDefault="00761227" w:rsidP="009919F6">
            <w:pPr>
              <w:pBdr>
                <w:bottom w:val="single" w:sz="4" w:space="1" w:color="auto"/>
              </w:pBdr>
              <w:rPr>
                <w:rFonts w:asciiTheme="majorHAnsi" w:hAnsiTheme="majorHAnsi" w:cstheme="majorHAnsi"/>
                <w:b/>
                <w:bCs/>
                <w:sz w:val="24"/>
                <w:szCs w:val="24"/>
              </w:rPr>
            </w:pPr>
            <w:r w:rsidRPr="00E63AC4">
              <w:rPr>
                <w:rFonts w:asciiTheme="majorHAnsi" w:hAnsiTheme="majorHAnsi" w:cstheme="majorHAnsi"/>
                <w:b/>
                <w:bCs/>
                <w:sz w:val="24"/>
                <w:szCs w:val="24"/>
              </w:rPr>
              <w:t>Biosimilar Update</w:t>
            </w:r>
          </w:p>
          <w:p w14:paraId="654F790D" w14:textId="77777777" w:rsidR="00761227" w:rsidRPr="00E63AC4" w:rsidRDefault="00761227" w:rsidP="009919F6">
            <w:pPr>
              <w:rPr>
                <w:rFonts w:asciiTheme="majorHAnsi" w:hAnsiTheme="majorHAnsi" w:cstheme="majorHAnsi"/>
                <w:b/>
                <w:bCs/>
                <w:sz w:val="24"/>
                <w:szCs w:val="24"/>
              </w:rPr>
            </w:pPr>
            <w:r w:rsidRPr="00E63AC4">
              <w:rPr>
                <w:rFonts w:asciiTheme="majorHAnsi" w:hAnsiTheme="majorHAnsi" w:cstheme="majorHAnsi"/>
                <w:b/>
                <w:bCs/>
                <w:sz w:val="24"/>
                <w:szCs w:val="24"/>
              </w:rPr>
              <w:t>The AHCCCS Medical Policy Manual Policy 310-V Section III B. 4. states the following:</w:t>
            </w:r>
          </w:p>
          <w:p w14:paraId="34E3D558" w14:textId="77777777" w:rsidR="00761227" w:rsidRPr="00E63AC4" w:rsidRDefault="00761227" w:rsidP="00F4030C">
            <w:pPr>
              <w:rPr>
                <w:rFonts w:asciiTheme="majorHAnsi" w:hAnsiTheme="majorHAnsi" w:cstheme="majorHAnsi"/>
                <w:b/>
                <w:bCs/>
                <w:sz w:val="24"/>
                <w:szCs w:val="24"/>
              </w:rPr>
            </w:pPr>
            <w:r w:rsidRPr="00E63AC4">
              <w:rPr>
                <w:rFonts w:asciiTheme="majorHAnsi" w:hAnsiTheme="majorHAnsi" w:cstheme="majorHAnsi"/>
                <w:b/>
                <w:bCs/>
                <w:sz w:val="24"/>
                <w:szCs w:val="24"/>
              </w:rPr>
              <w:t>The Contractor shall not transition to a Biosimilar drug until AHCCCS has made the determination that the Biosimilar drug is overall more cost-effective to the state that the continued use of the brand name drug.</w:t>
            </w:r>
          </w:p>
          <w:p w14:paraId="1EEA8095" w14:textId="4287BD86" w:rsidR="00761227" w:rsidRPr="00E63AC4" w:rsidRDefault="00641DEC" w:rsidP="007454B5">
            <w:pPr>
              <w:rPr>
                <w:rFonts w:asciiTheme="majorHAnsi" w:hAnsiTheme="majorHAnsi" w:cstheme="majorHAnsi"/>
                <w:bCs/>
                <w:sz w:val="24"/>
                <w:szCs w:val="24"/>
              </w:rPr>
            </w:pPr>
            <w:r w:rsidRPr="00E63AC4">
              <w:rPr>
                <w:rFonts w:asciiTheme="majorHAnsi" w:hAnsiTheme="majorHAnsi" w:cstheme="majorHAnsi"/>
                <w:b/>
                <w:bCs/>
                <w:sz w:val="24"/>
                <w:szCs w:val="24"/>
                <w:highlight w:val="yellow"/>
              </w:rPr>
              <w:t xml:space="preserve">Humira products will remain as the preferred adalimumab product.                             </w:t>
            </w:r>
            <w:r w:rsidR="007454B5" w:rsidRPr="00E63AC4">
              <w:rPr>
                <w:rFonts w:asciiTheme="majorHAnsi" w:hAnsiTheme="majorHAnsi" w:cstheme="majorHAnsi"/>
                <w:b/>
                <w:bCs/>
                <w:sz w:val="24"/>
                <w:szCs w:val="24"/>
                <w:highlight w:val="yellow"/>
              </w:rPr>
              <w:t xml:space="preserve">All </w:t>
            </w:r>
            <w:r w:rsidRPr="00E63AC4">
              <w:rPr>
                <w:rFonts w:asciiTheme="majorHAnsi" w:hAnsiTheme="majorHAnsi" w:cstheme="majorHAnsi"/>
                <w:b/>
                <w:bCs/>
                <w:sz w:val="24"/>
                <w:szCs w:val="24"/>
                <w:highlight w:val="yellow"/>
              </w:rPr>
              <w:t xml:space="preserve">biosimilar </w:t>
            </w:r>
            <w:r w:rsidR="007454B5" w:rsidRPr="00E63AC4">
              <w:rPr>
                <w:rFonts w:asciiTheme="majorHAnsi" w:hAnsiTheme="majorHAnsi" w:cstheme="majorHAnsi"/>
                <w:b/>
                <w:bCs/>
                <w:sz w:val="24"/>
                <w:szCs w:val="24"/>
                <w:highlight w:val="yellow"/>
              </w:rPr>
              <w:t xml:space="preserve">products for Humira are non-preferred. </w:t>
            </w:r>
          </w:p>
        </w:tc>
      </w:tr>
    </w:tbl>
    <w:p w14:paraId="53DC4CDF" w14:textId="77777777" w:rsidR="00761227" w:rsidRPr="00E63AC4" w:rsidRDefault="00761227" w:rsidP="00761227">
      <w:pPr>
        <w:pBdr>
          <w:top w:val="nil"/>
          <w:left w:val="nil"/>
          <w:bottom w:val="nil"/>
          <w:right w:val="nil"/>
          <w:between w:val="nil"/>
        </w:pBdr>
        <w:contextualSpacing/>
        <w:rPr>
          <w:rFonts w:asciiTheme="majorHAnsi" w:hAnsiTheme="majorHAnsi" w:cstheme="majorHAnsi"/>
          <w:color w:val="000000"/>
          <w:sz w:val="24"/>
          <w:szCs w:val="24"/>
          <w:highlight w:val="yellow"/>
        </w:rPr>
      </w:pPr>
    </w:p>
    <w:p w14:paraId="457DE5A5" w14:textId="77777777" w:rsidR="00761227" w:rsidRPr="00E63AC4" w:rsidRDefault="00761227" w:rsidP="00761227">
      <w:pPr>
        <w:jc w:val="both"/>
        <w:rPr>
          <w:rFonts w:asciiTheme="majorHAnsi" w:hAnsiTheme="majorHAnsi" w:cstheme="majorHAnsi"/>
          <w:color w:val="000000" w:themeColor="text1" w:themeShade="80"/>
          <w:sz w:val="24"/>
          <w:szCs w:val="24"/>
        </w:rPr>
      </w:pPr>
      <w:r w:rsidRPr="00E63AC4">
        <w:rPr>
          <w:rFonts w:asciiTheme="majorHAnsi" w:hAnsiTheme="majorHAnsi" w:cstheme="majorHAnsi"/>
          <w:color w:val="000000" w:themeColor="text1" w:themeShade="80"/>
          <w:sz w:val="24"/>
          <w:szCs w:val="24"/>
        </w:rPr>
        <w:t xml:space="preserve">A file, as a separate attachment, is attached to this email and contains the preferred and non-preferred drugs by the National Drug Code and the drug label name.  Drugs noted as “PDL” have Preferred status and those listed as “NPD” have Non-preferred status.  NR means the drug was not previously reviewed at a P&amp;T Committee meeting. New drug market entries will also be listed on the weekly NDC list. </w:t>
      </w:r>
    </w:p>
    <w:p w14:paraId="6AEB830A" w14:textId="77777777" w:rsidR="00761227" w:rsidRPr="00E63AC4" w:rsidRDefault="00761227" w:rsidP="00761227">
      <w:pPr>
        <w:jc w:val="both"/>
        <w:rPr>
          <w:rFonts w:asciiTheme="majorHAnsi" w:hAnsiTheme="majorHAnsi" w:cstheme="majorHAnsi"/>
          <w:color w:val="000000" w:themeColor="text1" w:themeShade="80"/>
          <w:sz w:val="24"/>
          <w:szCs w:val="24"/>
        </w:rPr>
      </w:pPr>
      <w:r w:rsidRPr="00E63AC4">
        <w:rPr>
          <w:rFonts w:asciiTheme="majorHAnsi" w:hAnsiTheme="majorHAnsi" w:cstheme="majorHAnsi"/>
          <w:color w:val="000000" w:themeColor="text1" w:themeShade="80"/>
          <w:sz w:val="24"/>
          <w:szCs w:val="24"/>
        </w:rPr>
        <w:t>AHCCCS and its Contractors shall communicate the AHCCCS DRUG LISTS preferred drugs to their pharmacy benefit managers and require point-of-sale edits that communicate the preferred drug of a therapeutic class to the pharmacy when a claim is submitted for a drug other than the preferred drug.</w:t>
      </w:r>
    </w:p>
    <w:p w14:paraId="22066E4B" w14:textId="527DDDE9" w:rsidR="00761227" w:rsidRPr="00E63AC4" w:rsidRDefault="00761227" w:rsidP="00761227">
      <w:pPr>
        <w:tabs>
          <w:tab w:val="num" w:pos="1620"/>
        </w:tabs>
        <w:jc w:val="both"/>
        <w:rPr>
          <w:rFonts w:asciiTheme="majorHAnsi" w:hAnsiTheme="majorHAnsi" w:cstheme="majorHAnsi"/>
          <w:color w:val="000000" w:themeColor="text1" w:themeShade="80"/>
          <w:sz w:val="24"/>
          <w:szCs w:val="24"/>
        </w:rPr>
      </w:pPr>
      <w:r w:rsidRPr="00E63AC4">
        <w:rPr>
          <w:rFonts w:asciiTheme="majorHAnsi" w:hAnsiTheme="majorHAnsi" w:cstheme="majorHAnsi"/>
          <w:color w:val="000000" w:themeColor="text1" w:themeShade="80"/>
          <w:sz w:val="24"/>
          <w:szCs w:val="24"/>
        </w:rPr>
        <w:t xml:space="preserve">AHCCCS and its Contractors are required to list these medications on their drug list exactly as they are listed on the AHCCCS DRUG LIST.  Contractors shall not add other drugs to their drug list to therapeutic classes that contain preferred drugs on the AHCCCS DRUG LIST.  All Contractors’ drug lists, including website listings, must be updated by </w:t>
      </w:r>
      <w:r w:rsidR="007454B5" w:rsidRPr="00E63AC4">
        <w:rPr>
          <w:rFonts w:asciiTheme="majorHAnsi" w:hAnsiTheme="majorHAnsi" w:cstheme="majorHAnsi"/>
          <w:color w:val="000000" w:themeColor="text1" w:themeShade="80"/>
          <w:sz w:val="24"/>
          <w:szCs w:val="24"/>
        </w:rPr>
        <w:t xml:space="preserve">January </w:t>
      </w:r>
      <w:r w:rsidRPr="00E63AC4">
        <w:rPr>
          <w:rFonts w:asciiTheme="majorHAnsi" w:hAnsiTheme="majorHAnsi" w:cstheme="majorHAnsi"/>
          <w:color w:val="000000" w:themeColor="text1" w:themeShade="80"/>
          <w:sz w:val="24"/>
          <w:szCs w:val="24"/>
        </w:rPr>
        <w:t>1, 202</w:t>
      </w:r>
      <w:r w:rsidR="007454B5" w:rsidRPr="00E63AC4">
        <w:rPr>
          <w:rFonts w:asciiTheme="majorHAnsi" w:hAnsiTheme="majorHAnsi" w:cstheme="majorHAnsi"/>
          <w:color w:val="000000" w:themeColor="text1" w:themeShade="80"/>
          <w:sz w:val="24"/>
          <w:szCs w:val="24"/>
        </w:rPr>
        <w:t>4</w:t>
      </w:r>
      <w:r w:rsidRPr="00E63AC4">
        <w:rPr>
          <w:rFonts w:asciiTheme="majorHAnsi" w:hAnsiTheme="majorHAnsi" w:cstheme="majorHAnsi"/>
          <w:color w:val="000000" w:themeColor="text1" w:themeShade="80"/>
          <w:sz w:val="24"/>
          <w:szCs w:val="24"/>
        </w:rPr>
        <w:t>, to reflect</w:t>
      </w:r>
      <w:r w:rsidR="007454B5" w:rsidRPr="00E63AC4">
        <w:rPr>
          <w:rFonts w:asciiTheme="majorHAnsi" w:hAnsiTheme="majorHAnsi" w:cstheme="majorHAnsi"/>
          <w:color w:val="000000" w:themeColor="text1" w:themeShade="80"/>
          <w:sz w:val="24"/>
          <w:szCs w:val="24"/>
        </w:rPr>
        <w:t xml:space="preserve"> </w:t>
      </w:r>
      <w:r w:rsidR="00F26980" w:rsidRPr="00E63AC4">
        <w:rPr>
          <w:rFonts w:asciiTheme="majorHAnsi" w:hAnsiTheme="majorHAnsi" w:cstheme="majorHAnsi"/>
          <w:color w:val="000000" w:themeColor="text1" w:themeShade="80"/>
          <w:sz w:val="24"/>
          <w:szCs w:val="24"/>
        </w:rPr>
        <w:t xml:space="preserve">the </w:t>
      </w:r>
      <w:r w:rsidR="007454B5" w:rsidRPr="00E63AC4">
        <w:rPr>
          <w:rFonts w:asciiTheme="majorHAnsi" w:hAnsiTheme="majorHAnsi" w:cstheme="majorHAnsi"/>
          <w:color w:val="000000" w:themeColor="text1" w:themeShade="80"/>
          <w:sz w:val="24"/>
          <w:szCs w:val="24"/>
        </w:rPr>
        <w:t>October</w:t>
      </w:r>
      <w:r w:rsidR="00F26980" w:rsidRPr="00E63AC4">
        <w:rPr>
          <w:rFonts w:asciiTheme="majorHAnsi" w:hAnsiTheme="majorHAnsi" w:cstheme="majorHAnsi"/>
          <w:color w:val="000000" w:themeColor="text1" w:themeShade="80"/>
          <w:sz w:val="24"/>
          <w:szCs w:val="24"/>
        </w:rPr>
        <w:t xml:space="preserve"> </w:t>
      </w:r>
      <w:r w:rsidRPr="00E63AC4">
        <w:rPr>
          <w:rFonts w:asciiTheme="majorHAnsi" w:hAnsiTheme="majorHAnsi" w:cstheme="majorHAnsi"/>
          <w:color w:val="000000" w:themeColor="text1" w:themeShade="80"/>
          <w:sz w:val="24"/>
          <w:szCs w:val="24"/>
        </w:rPr>
        <w:t>P&amp;T preferred drug and other changes.</w:t>
      </w:r>
    </w:p>
    <w:p w14:paraId="0A41276C" w14:textId="77777777" w:rsidR="00761227" w:rsidRPr="00E63AC4" w:rsidRDefault="00761227" w:rsidP="00761227">
      <w:pPr>
        <w:tabs>
          <w:tab w:val="num" w:pos="1620"/>
        </w:tabs>
        <w:jc w:val="both"/>
        <w:rPr>
          <w:rFonts w:asciiTheme="majorHAnsi" w:hAnsiTheme="majorHAnsi" w:cstheme="majorHAnsi"/>
          <w:color w:val="000000" w:themeColor="text1" w:themeShade="80"/>
          <w:sz w:val="24"/>
          <w:szCs w:val="24"/>
        </w:rPr>
      </w:pPr>
      <w:r w:rsidRPr="00E63AC4">
        <w:rPr>
          <w:rFonts w:asciiTheme="majorHAnsi" w:hAnsiTheme="majorHAnsi" w:cstheme="majorHAnsi"/>
          <w:color w:val="000000" w:themeColor="text1" w:themeShade="80"/>
          <w:sz w:val="24"/>
          <w:szCs w:val="24"/>
        </w:rPr>
        <w:t>As a reminder, the contract language between AHCCCS and its Contractors prohibits duplicate discounts and is stated as follows:</w:t>
      </w:r>
    </w:p>
    <w:p w14:paraId="00922072" w14:textId="77777777" w:rsidR="00761227" w:rsidRPr="00E63AC4" w:rsidRDefault="00761227" w:rsidP="00761227">
      <w:pPr>
        <w:jc w:val="both"/>
        <w:rPr>
          <w:rFonts w:asciiTheme="majorHAnsi" w:hAnsiTheme="majorHAnsi" w:cstheme="majorHAnsi"/>
          <w:i/>
          <w:color w:val="000000" w:themeColor="text1" w:themeShade="80"/>
          <w:sz w:val="24"/>
          <w:szCs w:val="24"/>
        </w:rPr>
      </w:pPr>
      <w:r w:rsidRPr="00E63AC4">
        <w:rPr>
          <w:rFonts w:asciiTheme="majorHAnsi" w:hAnsiTheme="majorHAnsi" w:cstheme="majorHAnsi"/>
          <w:color w:val="000000" w:themeColor="text1" w:themeShade="80"/>
          <w:sz w:val="24"/>
          <w:szCs w:val="24"/>
        </w:rPr>
        <w:t>“</w:t>
      </w:r>
      <w:r w:rsidRPr="00E63AC4">
        <w:rPr>
          <w:rFonts w:asciiTheme="majorHAnsi" w:hAnsiTheme="majorHAnsi" w:cstheme="majorHAnsi"/>
          <w:i/>
          <w:color w:val="000000" w:themeColor="text1" w:themeShade="80"/>
          <w:sz w:val="24"/>
          <w:szCs w:val="24"/>
        </w:rPr>
        <w:t>Pharmaceutical Rebates: The Contractor, including the Contractor’s Pharmacy Benefit Manager (PBM), is prohibited from negotiating any rebates with drug manufacturers for preferred or other pharmaceutical products when AHCCCS has a supplemental rebate contract for the product(s). A listing of products covered under supplemental rebate agreements will be available on the AHCCCS website under the Pharmacy Information section.</w:t>
      </w:r>
    </w:p>
    <w:p w14:paraId="162E1771" w14:textId="77777777" w:rsidR="00761227" w:rsidRPr="00E63AC4" w:rsidRDefault="00761227" w:rsidP="00761227">
      <w:pPr>
        <w:jc w:val="both"/>
        <w:rPr>
          <w:rFonts w:asciiTheme="majorHAnsi" w:hAnsiTheme="majorHAnsi" w:cstheme="majorHAnsi"/>
          <w:color w:val="000000" w:themeColor="text1" w:themeShade="80"/>
          <w:sz w:val="24"/>
          <w:szCs w:val="24"/>
        </w:rPr>
      </w:pPr>
      <w:r w:rsidRPr="00E63AC4">
        <w:rPr>
          <w:rFonts w:asciiTheme="majorHAnsi" w:hAnsiTheme="majorHAnsi" w:cstheme="majorHAnsi"/>
          <w:i/>
          <w:color w:val="000000" w:themeColor="text1" w:themeShade="80"/>
          <w:sz w:val="24"/>
          <w:szCs w:val="24"/>
        </w:rPr>
        <w:t>If the Contractor or its PBM has an existing rebate agreement with a manufacturer, all outpatient drug claims, including provider-administered drugs for which AHCCCS is obtaining supplemental rebates, must be exempt from such rebate agreements</w:t>
      </w:r>
      <w:r w:rsidRPr="00E63AC4">
        <w:rPr>
          <w:rFonts w:asciiTheme="majorHAnsi" w:hAnsiTheme="majorHAnsi" w:cstheme="majorHAnsi"/>
          <w:color w:val="000000" w:themeColor="text1" w:themeShade="80"/>
          <w:sz w:val="24"/>
          <w:szCs w:val="24"/>
        </w:rPr>
        <w:t xml:space="preserve">.”  </w:t>
      </w:r>
    </w:p>
    <w:p w14:paraId="713D3857" w14:textId="77777777" w:rsidR="00F50890" w:rsidRPr="00E63AC4" w:rsidRDefault="00761227" w:rsidP="00761227">
      <w:pPr>
        <w:jc w:val="both"/>
        <w:rPr>
          <w:rFonts w:asciiTheme="majorHAnsi" w:hAnsiTheme="majorHAnsi" w:cstheme="majorHAnsi"/>
          <w:color w:val="000000" w:themeColor="text1" w:themeShade="80"/>
          <w:sz w:val="24"/>
          <w:szCs w:val="24"/>
        </w:rPr>
      </w:pPr>
      <w:r w:rsidRPr="00E63AC4">
        <w:rPr>
          <w:rFonts w:asciiTheme="majorHAnsi" w:hAnsiTheme="majorHAnsi" w:cstheme="majorHAnsi"/>
          <w:color w:val="000000" w:themeColor="text1" w:themeShade="80"/>
          <w:sz w:val="24"/>
          <w:szCs w:val="24"/>
        </w:rPr>
        <w:t>The next AHCCCS P&amp;T Committee</w:t>
      </w:r>
      <w:r w:rsidR="00F50890" w:rsidRPr="00E63AC4">
        <w:rPr>
          <w:rFonts w:asciiTheme="majorHAnsi" w:hAnsiTheme="majorHAnsi" w:cstheme="majorHAnsi"/>
          <w:color w:val="000000" w:themeColor="text1" w:themeShade="80"/>
          <w:sz w:val="24"/>
          <w:szCs w:val="24"/>
        </w:rPr>
        <w:t xml:space="preserve"> Meetings are:</w:t>
      </w:r>
    </w:p>
    <w:p w14:paraId="6FCA57C7" w14:textId="41B70D69" w:rsidR="00F50890" w:rsidRPr="00E63AC4" w:rsidRDefault="00761227" w:rsidP="00761227">
      <w:pPr>
        <w:jc w:val="both"/>
        <w:rPr>
          <w:rFonts w:asciiTheme="majorHAnsi" w:hAnsiTheme="majorHAnsi" w:cstheme="majorHAnsi"/>
          <w:color w:val="000000" w:themeColor="text1" w:themeShade="80"/>
          <w:sz w:val="24"/>
          <w:szCs w:val="24"/>
        </w:rPr>
      </w:pPr>
      <w:r w:rsidRPr="00E63AC4">
        <w:rPr>
          <w:rFonts w:asciiTheme="majorHAnsi" w:hAnsiTheme="majorHAnsi" w:cstheme="majorHAnsi"/>
          <w:color w:val="000000" w:themeColor="text1" w:themeShade="80"/>
          <w:sz w:val="24"/>
          <w:szCs w:val="24"/>
        </w:rPr>
        <w:t xml:space="preserve"> </w:t>
      </w:r>
      <w:r w:rsidR="001A2844" w:rsidRPr="00E63AC4">
        <w:rPr>
          <w:rFonts w:asciiTheme="majorHAnsi" w:hAnsiTheme="majorHAnsi" w:cstheme="majorHAnsi"/>
          <w:color w:val="000000" w:themeColor="text1" w:themeShade="80"/>
          <w:sz w:val="24"/>
          <w:szCs w:val="24"/>
        </w:rPr>
        <w:t>January 24, 2024</w:t>
      </w:r>
      <w:r w:rsidR="000322D7" w:rsidRPr="00E63AC4">
        <w:rPr>
          <w:rFonts w:asciiTheme="majorHAnsi" w:hAnsiTheme="majorHAnsi" w:cstheme="majorHAnsi"/>
          <w:color w:val="000000" w:themeColor="text1" w:themeShade="80"/>
          <w:sz w:val="24"/>
          <w:szCs w:val="24"/>
        </w:rPr>
        <w:t>.</w:t>
      </w:r>
    </w:p>
    <w:p w14:paraId="3ADD0BD4" w14:textId="77777777" w:rsidR="00761227" w:rsidRPr="00E63AC4" w:rsidRDefault="00761227" w:rsidP="00761227">
      <w:pPr>
        <w:rPr>
          <w:rStyle w:val="Hyperlink"/>
          <w:rFonts w:asciiTheme="majorHAnsi" w:hAnsiTheme="majorHAnsi" w:cstheme="majorHAnsi"/>
          <w:color w:val="000000" w:themeColor="text1" w:themeShade="80"/>
          <w:sz w:val="24"/>
          <w:szCs w:val="24"/>
        </w:rPr>
      </w:pPr>
      <w:r w:rsidRPr="00E63AC4">
        <w:rPr>
          <w:rFonts w:asciiTheme="majorHAnsi" w:hAnsiTheme="majorHAnsi" w:cstheme="majorHAnsi"/>
          <w:color w:val="000000" w:themeColor="text1" w:themeShade="80"/>
          <w:sz w:val="24"/>
          <w:szCs w:val="24"/>
        </w:rPr>
        <w:t xml:space="preserve">Please contact me at your convenience if you have any questions.   I can be reached by email at </w:t>
      </w:r>
      <w:hyperlink r:id="rId10" w:history="1">
        <w:r w:rsidRPr="00E63AC4">
          <w:rPr>
            <w:rStyle w:val="Hyperlink"/>
            <w:rFonts w:asciiTheme="majorHAnsi" w:hAnsiTheme="majorHAnsi" w:cstheme="majorHAnsi"/>
            <w:color w:val="000000" w:themeColor="text1" w:themeShade="80"/>
            <w:sz w:val="24"/>
            <w:szCs w:val="24"/>
          </w:rPr>
          <w:t>Suzanne.Berman@azahcccs.gov</w:t>
        </w:r>
      </w:hyperlink>
      <w:r w:rsidRPr="00E63AC4">
        <w:rPr>
          <w:rStyle w:val="Hyperlink"/>
          <w:rFonts w:asciiTheme="majorHAnsi" w:hAnsiTheme="majorHAnsi" w:cstheme="majorHAnsi"/>
          <w:color w:val="000000" w:themeColor="text1" w:themeShade="80"/>
          <w:sz w:val="24"/>
          <w:szCs w:val="24"/>
        </w:rPr>
        <w:t>.</w:t>
      </w:r>
    </w:p>
    <w:p w14:paraId="4698F30C" w14:textId="1F248AF6" w:rsidR="00641DEC" w:rsidRDefault="00641DEC" w:rsidP="00761227">
      <w:pPr>
        <w:rPr>
          <w:rStyle w:val="Hyperlink"/>
          <w:color w:val="000000" w:themeColor="text1" w:themeShade="80"/>
          <w:sz w:val="24"/>
          <w:szCs w:val="24"/>
        </w:rPr>
      </w:pPr>
    </w:p>
    <w:sectPr w:rsidR="00641DEC" w:rsidSect="00543FCF">
      <w:headerReference w:type="default" r:id="rId11"/>
      <w:footerReference w:type="default" r:id="rId12"/>
      <w:headerReference w:type="first" r:id="rId13"/>
      <w:footerReference w:type="first" r:id="rId14"/>
      <w:pgSz w:w="12240" w:h="15840"/>
      <w:pgMar w:top="1440" w:right="1440" w:bottom="1296" w:left="1296" w:header="72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72B82" w14:textId="77777777" w:rsidR="00037739" w:rsidRDefault="00037739">
      <w:pPr>
        <w:spacing w:after="0" w:line="240" w:lineRule="auto"/>
      </w:pPr>
      <w:r>
        <w:separator/>
      </w:r>
    </w:p>
  </w:endnote>
  <w:endnote w:type="continuationSeparator" w:id="0">
    <w:p w14:paraId="4F04970E" w14:textId="77777777" w:rsidR="00037739" w:rsidRDefault="00037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wentieth Century">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B5B1A" w14:textId="77777777" w:rsidR="00DB5237" w:rsidRDefault="00DB5237">
    <w:pPr>
      <w:pBdr>
        <w:top w:val="nil"/>
        <w:left w:val="nil"/>
        <w:bottom w:val="nil"/>
        <w:right w:val="nil"/>
        <w:between w:val="nil"/>
      </w:pBdr>
      <w:tabs>
        <w:tab w:val="center" w:pos="4680"/>
        <w:tab w:val="right" w:pos="9360"/>
        <w:tab w:val="right" w:pos="9090"/>
      </w:tabs>
      <w:spacing w:after="0" w:line="240" w:lineRule="auto"/>
      <w:ind w:right="-907"/>
      <w:jc w:val="right"/>
      <w:rPr>
        <w:rFonts w:ascii="Twentieth Century" w:eastAsia="Twentieth Century" w:hAnsi="Twentieth Century" w:cs="Twentieth Century"/>
        <w:color w:val="FFC000"/>
        <w:sz w:val="16"/>
        <w:szCs w:val="16"/>
      </w:rPr>
    </w:pPr>
  </w:p>
  <w:p w14:paraId="41D2DF38" w14:textId="77777777" w:rsidR="00DB5237" w:rsidRDefault="00DB5237">
    <w:pPr>
      <w:pBdr>
        <w:top w:val="nil"/>
        <w:left w:val="nil"/>
        <w:bottom w:val="nil"/>
        <w:right w:val="nil"/>
        <w:between w:val="nil"/>
      </w:pBdr>
      <w:tabs>
        <w:tab w:val="center" w:pos="4680"/>
        <w:tab w:val="right" w:pos="9360"/>
        <w:tab w:val="right" w:pos="9090"/>
      </w:tabs>
      <w:spacing w:after="0" w:line="180" w:lineRule="auto"/>
      <w:ind w:right="-994"/>
      <w:jc w:val="right"/>
      <w:rPr>
        <w:rFonts w:ascii="Twentieth Century" w:eastAsia="Twentieth Century" w:hAnsi="Twentieth Century" w:cs="Twentieth Century"/>
        <w:color w:val="FFC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FF6A5" w14:textId="77777777" w:rsidR="00DB5237" w:rsidRDefault="00591326">
    <w:pPr>
      <w:tabs>
        <w:tab w:val="center" w:pos="4680"/>
        <w:tab w:val="right" w:pos="9360"/>
        <w:tab w:val="right" w:pos="9090"/>
      </w:tabs>
      <w:spacing w:after="0" w:line="240" w:lineRule="auto"/>
      <w:ind w:right="-907"/>
      <w:jc w:val="right"/>
      <w:rPr>
        <w:rFonts w:ascii="Twentieth Century" w:eastAsia="Twentieth Century" w:hAnsi="Twentieth Century" w:cs="Twentieth Century"/>
        <w:color w:val="FFFFFF"/>
        <w:sz w:val="16"/>
        <w:szCs w:val="16"/>
      </w:rPr>
    </w:pPr>
    <w:r>
      <w:rPr>
        <w:rFonts w:ascii="Twentieth Century" w:eastAsia="Twentieth Century" w:hAnsi="Twentieth Century" w:cs="Twentieth Century"/>
        <w:color w:val="FFFFFF"/>
        <w:sz w:val="16"/>
        <w:szCs w:val="16"/>
      </w:rPr>
      <w:t xml:space="preserve">www.azahcccs.gov  </w:t>
    </w:r>
    <w:r>
      <w:rPr>
        <w:noProof/>
      </w:rPr>
      <w:drawing>
        <wp:anchor distT="0" distB="0" distL="0" distR="0" simplePos="0" relativeHeight="251659264" behindDoc="1" locked="0" layoutInCell="1" hidden="0" allowOverlap="1" wp14:anchorId="11AB575B" wp14:editId="7542F5BA">
          <wp:simplePos x="0" y="0"/>
          <wp:positionH relativeFrom="column">
            <wp:posOffset>-904874</wp:posOffset>
          </wp:positionH>
          <wp:positionV relativeFrom="paragraph">
            <wp:posOffset>-123824</wp:posOffset>
          </wp:positionV>
          <wp:extent cx="7753350" cy="857250"/>
          <wp:effectExtent l="0" t="0" r="0" b="0"/>
          <wp:wrapNone/>
          <wp:docPr id="1055838430" name="Picture 105583843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7" r="317"/>
                  <a:stretch>
                    <a:fillRect/>
                  </a:stretch>
                </pic:blipFill>
                <pic:spPr>
                  <a:xfrm>
                    <a:off x="0" y="0"/>
                    <a:ext cx="7753350" cy="857250"/>
                  </a:xfrm>
                  <a:prstGeom prst="rect">
                    <a:avLst/>
                  </a:prstGeom>
                  <a:ln/>
                </pic:spPr>
              </pic:pic>
            </a:graphicData>
          </a:graphic>
        </wp:anchor>
      </w:drawing>
    </w:r>
  </w:p>
  <w:p w14:paraId="7975E9C3" w14:textId="77777777" w:rsidR="00DB5237" w:rsidRDefault="00591326">
    <w:pPr>
      <w:tabs>
        <w:tab w:val="center" w:pos="4680"/>
        <w:tab w:val="right" w:pos="9360"/>
        <w:tab w:val="right" w:pos="9090"/>
      </w:tabs>
      <w:spacing w:before="100" w:after="0" w:line="240" w:lineRule="auto"/>
      <w:ind w:right="-907"/>
      <w:jc w:val="right"/>
      <w:rPr>
        <w:rFonts w:ascii="Twentieth Century" w:eastAsia="Twentieth Century" w:hAnsi="Twentieth Century" w:cs="Twentieth Century"/>
        <w:color w:val="FFFFFF"/>
        <w:sz w:val="16"/>
        <w:szCs w:val="16"/>
      </w:rPr>
    </w:pPr>
    <w:r>
      <w:rPr>
        <w:rFonts w:ascii="Twentieth Century" w:eastAsia="Twentieth Century" w:hAnsi="Twentieth Century" w:cs="Twentieth Century"/>
        <w:color w:val="FFFFFF"/>
        <w:sz w:val="16"/>
        <w:szCs w:val="16"/>
      </w:rPr>
      <w:t>602-417-4000</w:t>
    </w:r>
  </w:p>
  <w:p w14:paraId="3B95C52B" w14:textId="77777777" w:rsidR="00DB5237" w:rsidRDefault="00591326">
    <w:pPr>
      <w:tabs>
        <w:tab w:val="center" w:pos="4680"/>
        <w:tab w:val="right" w:pos="9360"/>
        <w:tab w:val="right" w:pos="9090"/>
      </w:tabs>
      <w:spacing w:before="100" w:after="0" w:line="240" w:lineRule="auto"/>
      <w:ind w:right="-907"/>
      <w:jc w:val="right"/>
      <w:rPr>
        <w:rFonts w:ascii="Twentieth Century" w:eastAsia="Twentieth Century" w:hAnsi="Twentieth Century" w:cs="Twentieth Century"/>
        <w:color w:val="FFFFFF"/>
        <w:sz w:val="16"/>
        <w:szCs w:val="16"/>
      </w:rPr>
    </w:pPr>
    <w:r>
      <w:rPr>
        <w:rFonts w:ascii="Twentieth Century" w:eastAsia="Twentieth Century" w:hAnsi="Twentieth Century" w:cs="Twentieth Century"/>
        <w:color w:val="FFFFFF"/>
        <w:sz w:val="16"/>
        <w:szCs w:val="16"/>
      </w:rPr>
      <w:t>801 East Jefferson Street, Phoenix, AZ 85034</w:t>
    </w:r>
  </w:p>
  <w:p w14:paraId="7BB9C8AD" w14:textId="77777777" w:rsidR="00DB5237" w:rsidRDefault="00DB52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16574" w14:textId="77777777" w:rsidR="00037739" w:rsidRDefault="00037739">
      <w:pPr>
        <w:spacing w:after="0" w:line="240" w:lineRule="auto"/>
      </w:pPr>
      <w:r>
        <w:separator/>
      </w:r>
    </w:p>
  </w:footnote>
  <w:footnote w:type="continuationSeparator" w:id="0">
    <w:p w14:paraId="372E596A" w14:textId="77777777" w:rsidR="00037739" w:rsidRDefault="00037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46BF" w14:textId="77777777" w:rsidR="00DB5237" w:rsidRDefault="00DB5237">
    <w:pPr>
      <w:pBdr>
        <w:top w:val="nil"/>
        <w:left w:val="nil"/>
        <w:bottom w:val="nil"/>
        <w:right w:val="nil"/>
        <w:between w:val="nil"/>
      </w:pBdr>
      <w:tabs>
        <w:tab w:val="center" w:pos="4680"/>
        <w:tab w:val="right" w:pos="9360"/>
      </w:tabs>
      <w:spacing w:after="0" w:line="240" w:lineRule="auto"/>
      <w:ind w:right="-900"/>
      <w:jc w:val="right"/>
      <w:rPr>
        <w:rFonts w:ascii="Twentieth Century" w:eastAsia="Twentieth Century" w:hAnsi="Twentieth Century" w:cs="Twentieth Century"/>
        <w:color w:val="000000"/>
        <w:sz w:val="20"/>
        <w:szCs w:val="20"/>
      </w:rPr>
    </w:pPr>
  </w:p>
  <w:p w14:paraId="664EECEB" w14:textId="77777777" w:rsidR="00DB5237" w:rsidRDefault="00DB5237">
    <w:pPr>
      <w:pBdr>
        <w:top w:val="nil"/>
        <w:left w:val="nil"/>
        <w:bottom w:val="nil"/>
        <w:right w:val="nil"/>
        <w:between w:val="nil"/>
      </w:pBdr>
      <w:tabs>
        <w:tab w:val="center" w:pos="4680"/>
        <w:tab w:val="right" w:pos="9360"/>
      </w:tabs>
      <w:spacing w:after="0" w:line="240" w:lineRule="auto"/>
      <w:jc w:val="right"/>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4E47B" w14:textId="77777777" w:rsidR="00DB5237" w:rsidRDefault="00591326">
    <w:pPr>
      <w:tabs>
        <w:tab w:val="center" w:pos="4680"/>
        <w:tab w:val="right" w:pos="9360"/>
      </w:tabs>
      <w:spacing w:after="0" w:line="240" w:lineRule="auto"/>
      <w:jc w:val="right"/>
      <w:rPr>
        <w:rFonts w:ascii="Twentieth Century" w:eastAsia="Twentieth Century" w:hAnsi="Twentieth Century" w:cs="Twentieth Century"/>
        <w:b/>
      </w:rPr>
    </w:pPr>
    <w:r>
      <w:rPr>
        <w:noProof/>
      </w:rPr>
      <w:drawing>
        <wp:anchor distT="0" distB="0" distL="0" distR="0" simplePos="0" relativeHeight="251658240" behindDoc="1" locked="0" layoutInCell="1" hidden="0" allowOverlap="1" wp14:anchorId="4B9FC41E" wp14:editId="4B337F66">
          <wp:simplePos x="0" y="0"/>
          <wp:positionH relativeFrom="column">
            <wp:posOffset>-914399</wp:posOffset>
          </wp:positionH>
          <wp:positionV relativeFrom="paragraph">
            <wp:posOffset>-447039</wp:posOffset>
          </wp:positionV>
          <wp:extent cx="7828014" cy="1123549"/>
          <wp:effectExtent l="0" t="0" r="0" b="0"/>
          <wp:wrapNone/>
          <wp:docPr id="64762127" name="Picture 64762127"/>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28014" cy="1123549"/>
                  </a:xfrm>
                  <a:prstGeom prst="rect">
                    <a:avLst/>
                  </a:prstGeom>
                  <a:ln/>
                </pic:spPr>
              </pic:pic>
            </a:graphicData>
          </a:graphic>
        </wp:anchor>
      </w:drawing>
    </w:r>
  </w:p>
  <w:p w14:paraId="2BFE18DA" w14:textId="77777777" w:rsidR="00DB5237" w:rsidRDefault="00591326">
    <w:pPr>
      <w:tabs>
        <w:tab w:val="center" w:pos="4680"/>
        <w:tab w:val="right" w:pos="9360"/>
      </w:tabs>
      <w:spacing w:after="0" w:line="240" w:lineRule="auto"/>
      <w:ind w:right="-900"/>
      <w:jc w:val="right"/>
      <w:rPr>
        <w:rFonts w:ascii="Twentieth Century" w:eastAsia="Twentieth Century" w:hAnsi="Twentieth Century" w:cs="Twentieth Century"/>
      </w:rPr>
    </w:pPr>
    <w:r>
      <w:rPr>
        <w:rFonts w:ascii="Twentieth Century" w:eastAsia="Twentieth Century" w:hAnsi="Twentieth Century" w:cs="Twentieth Century"/>
        <w:b/>
      </w:rPr>
      <w:t>Katie Hobbs,</w:t>
    </w:r>
    <w:r>
      <w:rPr>
        <w:rFonts w:ascii="Twentieth Century" w:eastAsia="Twentieth Century" w:hAnsi="Twentieth Century" w:cs="Twentieth Century"/>
      </w:rPr>
      <w:t xml:space="preserve"> Governor   </w:t>
    </w:r>
  </w:p>
  <w:p w14:paraId="4E0C38B0" w14:textId="77777777" w:rsidR="00DB5237" w:rsidRDefault="00591326">
    <w:pPr>
      <w:tabs>
        <w:tab w:val="center" w:pos="4680"/>
        <w:tab w:val="right" w:pos="9360"/>
      </w:tabs>
      <w:spacing w:after="0" w:line="240" w:lineRule="auto"/>
      <w:ind w:right="-900"/>
      <w:jc w:val="right"/>
      <w:rPr>
        <w:rFonts w:ascii="Twentieth Century" w:eastAsia="Twentieth Century" w:hAnsi="Twentieth Century" w:cs="Twentieth Century"/>
        <w:sz w:val="20"/>
        <w:szCs w:val="20"/>
      </w:rPr>
    </w:pPr>
    <w:r>
      <w:rPr>
        <w:rFonts w:ascii="Twentieth Century" w:eastAsia="Twentieth Century" w:hAnsi="Twentieth Century" w:cs="Twentieth Century"/>
        <w:b/>
      </w:rPr>
      <w:t>Carmen Heredia</w:t>
    </w:r>
    <w:r>
      <w:rPr>
        <w:rFonts w:ascii="Twentieth Century" w:eastAsia="Twentieth Century" w:hAnsi="Twentieth Century" w:cs="Twentieth Century"/>
      </w:rPr>
      <w:t>, Director</w:t>
    </w:r>
  </w:p>
  <w:p w14:paraId="45E79B71" w14:textId="77777777" w:rsidR="00DB5237" w:rsidRDefault="00DB5237">
    <w:pPr>
      <w:tabs>
        <w:tab w:val="center" w:pos="4680"/>
        <w:tab w:val="right" w:pos="9360"/>
      </w:tabs>
      <w:spacing w:after="0" w:line="240" w:lineRule="auto"/>
      <w:ind w:right="-900"/>
      <w:jc w:val="right"/>
      <w:rPr>
        <w:rFonts w:ascii="Twentieth Century" w:eastAsia="Twentieth Century" w:hAnsi="Twentieth Century" w:cs="Twentieth Century"/>
        <w:sz w:val="20"/>
        <w:szCs w:val="20"/>
      </w:rPr>
    </w:pPr>
  </w:p>
  <w:p w14:paraId="61432048" w14:textId="77777777" w:rsidR="00DB5237" w:rsidRDefault="00DB52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00CA6"/>
    <w:multiLevelType w:val="hybridMultilevel"/>
    <w:tmpl w:val="EC9A4F84"/>
    <w:lvl w:ilvl="0" w:tplc="D76CF2A4">
      <w:start w:val="1"/>
      <w:numFmt w:val="bullet"/>
      <w:lvlText w:val="•"/>
      <w:lvlJc w:val="left"/>
      <w:pPr>
        <w:tabs>
          <w:tab w:val="num" w:pos="720"/>
        </w:tabs>
        <w:ind w:left="720" w:hanging="360"/>
      </w:pPr>
      <w:rPr>
        <w:rFonts w:ascii="Arial" w:hAnsi="Arial" w:hint="default"/>
      </w:rPr>
    </w:lvl>
    <w:lvl w:ilvl="1" w:tplc="0E16CB46" w:tentative="1">
      <w:start w:val="1"/>
      <w:numFmt w:val="bullet"/>
      <w:lvlText w:val="•"/>
      <w:lvlJc w:val="left"/>
      <w:pPr>
        <w:tabs>
          <w:tab w:val="num" w:pos="1440"/>
        </w:tabs>
        <w:ind w:left="1440" w:hanging="360"/>
      </w:pPr>
      <w:rPr>
        <w:rFonts w:ascii="Arial" w:hAnsi="Arial" w:hint="default"/>
      </w:rPr>
    </w:lvl>
    <w:lvl w:ilvl="2" w:tplc="D1F64AF0" w:tentative="1">
      <w:start w:val="1"/>
      <w:numFmt w:val="bullet"/>
      <w:lvlText w:val="•"/>
      <w:lvlJc w:val="left"/>
      <w:pPr>
        <w:tabs>
          <w:tab w:val="num" w:pos="2160"/>
        </w:tabs>
        <w:ind w:left="2160" w:hanging="360"/>
      </w:pPr>
      <w:rPr>
        <w:rFonts w:ascii="Arial" w:hAnsi="Arial" w:hint="default"/>
      </w:rPr>
    </w:lvl>
    <w:lvl w:ilvl="3" w:tplc="5E4AB7E4" w:tentative="1">
      <w:start w:val="1"/>
      <w:numFmt w:val="bullet"/>
      <w:lvlText w:val="•"/>
      <w:lvlJc w:val="left"/>
      <w:pPr>
        <w:tabs>
          <w:tab w:val="num" w:pos="2880"/>
        </w:tabs>
        <w:ind w:left="2880" w:hanging="360"/>
      </w:pPr>
      <w:rPr>
        <w:rFonts w:ascii="Arial" w:hAnsi="Arial" w:hint="default"/>
      </w:rPr>
    </w:lvl>
    <w:lvl w:ilvl="4" w:tplc="5C488E88" w:tentative="1">
      <w:start w:val="1"/>
      <w:numFmt w:val="bullet"/>
      <w:lvlText w:val="•"/>
      <w:lvlJc w:val="left"/>
      <w:pPr>
        <w:tabs>
          <w:tab w:val="num" w:pos="3600"/>
        </w:tabs>
        <w:ind w:left="3600" w:hanging="360"/>
      </w:pPr>
      <w:rPr>
        <w:rFonts w:ascii="Arial" w:hAnsi="Arial" w:hint="default"/>
      </w:rPr>
    </w:lvl>
    <w:lvl w:ilvl="5" w:tplc="811C6EC0" w:tentative="1">
      <w:start w:val="1"/>
      <w:numFmt w:val="bullet"/>
      <w:lvlText w:val="•"/>
      <w:lvlJc w:val="left"/>
      <w:pPr>
        <w:tabs>
          <w:tab w:val="num" w:pos="4320"/>
        </w:tabs>
        <w:ind w:left="4320" w:hanging="360"/>
      </w:pPr>
      <w:rPr>
        <w:rFonts w:ascii="Arial" w:hAnsi="Arial" w:hint="default"/>
      </w:rPr>
    </w:lvl>
    <w:lvl w:ilvl="6" w:tplc="4C4A2400" w:tentative="1">
      <w:start w:val="1"/>
      <w:numFmt w:val="bullet"/>
      <w:lvlText w:val="•"/>
      <w:lvlJc w:val="left"/>
      <w:pPr>
        <w:tabs>
          <w:tab w:val="num" w:pos="5040"/>
        </w:tabs>
        <w:ind w:left="5040" w:hanging="360"/>
      </w:pPr>
      <w:rPr>
        <w:rFonts w:ascii="Arial" w:hAnsi="Arial" w:hint="default"/>
      </w:rPr>
    </w:lvl>
    <w:lvl w:ilvl="7" w:tplc="603A22F6" w:tentative="1">
      <w:start w:val="1"/>
      <w:numFmt w:val="bullet"/>
      <w:lvlText w:val="•"/>
      <w:lvlJc w:val="left"/>
      <w:pPr>
        <w:tabs>
          <w:tab w:val="num" w:pos="5760"/>
        </w:tabs>
        <w:ind w:left="5760" w:hanging="360"/>
      </w:pPr>
      <w:rPr>
        <w:rFonts w:ascii="Arial" w:hAnsi="Arial" w:hint="default"/>
      </w:rPr>
    </w:lvl>
    <w:lvl w:ilvl="8" w:tplc="8C7AB63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6B1E6B"/>
    <w:multiLevelType w:val="multilevel"/>
    <w:tmpl w:val="3252D6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DE3DCA"/>
    <w:multiLevelType w:val="hybridMultilevel"/>
    <w:tmpl w:val="692C2A62"/>
    <w:lvl w:ilvl="0" w:tplc="64F8EEDC">
      <w:start w:val="1"/>
      <w:numFmt w:val="bullet"/>
      <w:lvlText w:val="•"/>
      <w:lvlJc w:val="left"/>
      <w:pPr>
        <w:tabs>
          <w:tab w:val="num" w:pos="720"/>
        </w:tabs>
        <w:ind w:left="720" w:hanging="360"/>
      </w:pPr>
      <w:rPr>
        <w:rFonts w:ascii="Arial" w:hAnsi="Arial" w:hint="default"/>
      </w:rPr>
    </w:lvl>
    <w:lvl w:ilvl="1" w:tplc="06D21732" w:tentative="1">
      <w:start w:val="1"/>
      <w:numFmt w:val="bullet"/>
      <w:lvlText w:val="•"/>
      <w:lvlJc w:val="left"/>
      <w:pPr>
        <w:tabs>
          <w:tab w:val="num" w:pos="1440"/>
        </w:tabs>
        <w:ind w:left="1440" w:hanging="360"/>
      </w:pPr>
      <w:rPr>
        <w:rFonts w:ascii="Arial" w:hAnsi="Arial" w:hint="default"/>
      </w:rPr>
    </w:lvl>
    <w:lvl w:ilvl="2" w:tplc="2A626F82" w:tentative="1">
      <w:start w:val="1"/>
      <w:numFmt w:val="bullet"/>
      <w:lvlText w:val="•"/>
      <w:lvlJc w:val="left"/>
      <w:pPr>
        <w:tabs>
          <w:tab w:val="num" w:pos="2160"/>
        </w:tabs>
        <w:ind w:left="2160" w:hanging="360"/>
      </w:pPr>
      <w:rPr>
        <w:rFonts w:ascii="Arial" w:hAnsi="Arial" w:hint="default"/>
      </w:rPr>
    </w:lvl>
    <w:lvl w:ilvl="3" w:tplc="5FD4D8C0" w:tentative="1">
      <w:start w:val="1"/>
      <w:numFmt w:val="bullet"/>
      <w:lvlText w:val="•"/>
      <w:lvlJc w:val="left"/>
      <w:pPr>
        <w:tabs>
          <w:tab w:val="num" w:pos="2880"/>
        </w:tabs>
        <w:ind w:left="2880" w:hanging="360"/>
      </w:pPr>
      <w:rPr>
        <w:rFonts w:ascii="Arial" w:hAnsi="Arial" w:hint="default"/>
      </w:rPr>
    </w:lvl>
    <w:lvl w:ilvl="4" w:tplc="EDF6A6C4" w:tentative="1">
      <w:start w:val="1"/>
      <w:numFmt w:val="bullet"/>
      <w:lvlText w:val="•"/>
      <w:lvlJc w:val="left"/>
      <w:pPr>
        <w:tabs>
          <w:tab w:val="num" w:pos="3600"/>
        </w:tabs>
        <w:ind w:left="3600" w:hanging="360"/>
      </w:pPr>
      <w:rPr>
        <w:rFonts w:ascii="Arial" w:hAnsi="Arial" w:hint="default"/>
      </w:rPr>
    </w:lvl>
    <w:lvl w:ilvl="5" w:tplc="3DDEBE3A" w:tentative="1">
      <w:start w:val="1"/>
      <w:numFmt w:val="bullet"/>
      <w:lvlText w:val="•"/>
      <w:lvlJc w:val="left"/>
      <w:pPr>
        <w:tabs>
          <w:tab w:val="num" w:pos="4320"/>
        </w:tabs>
        <w:ind w:left="4320" w:hanging="360"/>
      </w:pPr>
      <w:rPr>
        <w:rFonts w:ascii="Arial" w:hAnsi="Arial" w:hint="default"/>
      </w:rPr>
    </w:lvl>
    <w:lvl w:ilvl="6" w:tplc="4F54B012" w:tentative="1">
      <w:start w:val="1"/>
      <w:numFmt w:val="bullet"/>
      <w:lvlText w:val="•"/>
      <w:lvlJc w:val="left"/>
      <w:pPr>
        <w:tabs>
          <w:tab w:val="num" w:pos="5040"/>
        </w:tabs>
        <w:ind w:left="5040" w:hanging="360"/>
      </w:pPr>
      <w:rPr>
        <w:rFonts w:ascii="Arial" w:hAnsi="Arial" w:hint="default"/>
      </w:rPr>
    </w:lvl>
    <w:lvl w:ilvl="7" w:tplc="1B34128C" w:tentative="1">
      <w:start w:val="1"/>
      <w:numFmt w:val="bullet"/>
      <w:lvlText w:val="•"/>
      <w:lvlJc w:val="left"/>
      <w:pPr>
        <w:tabs>
          <w:tab w:val="num" w:pos="5760"/>
        </w:tabs>
        <w:ind w:left="5760" w:hanging="360"/>
      </w:pPr>
      <w:rPr>
        <w:rFonts w:ascii="Arial" w:hAnsi="Arial" w:hint="default"/>
      </w:rPr>
    </w:lvl>
    <w:lvl w:ilvl="8" w:tplc="C55ACA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CA635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CC430D6"/>
    <w:multiLevelType w:val="multilevel"/>
    <w:tmpl w:val="3252D6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EB32A5"/>
    <w:multiLevelType w:val="hybridMultilevel"/>
    <w:tmpl w:val="5CB63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162B2F"/>
    <w:multiLevelType w:val="hybridMultilevel"/>
    <w:tmpl w:val="D534C5FC"/>
    <w:lvl w:ilvl="0" w:tplc="D0CA7692">
      <w:start w:val="1"/>
      <w:numFmt w:val="bullet"/>
      <w:lvlText w:val="•"/>
      <w:lvlJc w:val="left"/>
      <w:pPr>
        <w:tabs>
          <w:tab w:val="num" w:pos="720"/>
        </w:tabs>
        <w:ind w:left="720" w:hanging="360"/>
      </w:pPr>
      <w:rPr>
        <w:rFonts w:ascii="Arial" w:hAnsi="Arial" w:hint="default"/>
      </w:rPr>
    </w:lvl>
    <w:lvl w:ilvl="1" w:tplc="2C38AC00">
      <w:start w:val="1"/>
      <w:numFmt w:val="bullet"/>
      <w:lvlText w:val="•"/>
      <w:lvlJc w:val="left"/>
      <w:pPr>
        <w:tabs>
          <w:tab w:val="num" w:pos="1440"/>
        </w:tabs>
        <w:ind w:left="1440" w:hanging="360"/>
      </w:pPr>
      <w:rPr>
        <w:rFonts w:ascii="Arial" w:hAnsi="Arial" w:hint="default"/>
      </w:rPr>
    </w:lvl>
    <w:lvl w:ilvl="2" w:tplc="075481C6" w:tentative="1">
      <w:start w:val="1"/>
      <w:numFmt w:val="bullet"/>
      <w:lvlText w:val="•"/>
      <w:lvlJc w:val="left"/>
      <w:pPr>
        <w:tabs>
          <w:tab w:val="num" w:pos="2160"/>
        </w:tabs>
        <w:ind w:left="2160" w:hanging="360"/>
      </w:pPr>
      <w:rPr>
        <w:rFonts w:ascii="Arial" w:hAnsi="Arial" w:hint="default"/>
      </w:rPr>
    </w:lvl>
    <w:lvl w:ilvl="3" w:tplc="FAFC3876" w:tentative="1">
      <w:start w:val="1"/>
      <w:numFmt w:val="bullet"/>
      <w:lvlText w:val="•"/>
      <w:lvlJc w:val="left"/>
      <w:pPr>
        <w:tabs>
          <w:tab w:val="num" w:pos="2880"/>
        </w:tabs>
        <w:ind w:left="2880" w:hanging="360"/>
      </w:pPr>
      <w:rPr>
        <w:rFonts w:ascii="Arial" w:hAnsi="Arial" w:hint="default"/>
      </w:rPr>
    </w:lvl>
    <w:lvl w:ilvl="4" w:tplc="6D109448" w:tentative="1">
      <w:start w:val="1"/>
      <w:numFmt w:val="bullet"/>
      <w:lvlText w:val="•"/>
      <w:lvlJc w:val="left"/>
      <w:pPr>
        <w:tabs>
          <w:tab w:val="num" w:pos="3600"/>
        </w:tabs>
        <w:ind w:left="3600" w:hanging="360"/>
      </w:pPr>
      <w:rPr>
        <w:rFonts w:ascii="Arial" w:hAnsi="Arial" w:hint="default"/>
      </w:rPr>
    </w:lvl>
    <w:lvl w:ilvl="5" w:tplc="FD0C4A3E" w:tentative="1">
      <w:start w:val="1"/>
      <w:numFmt w:val="bullet"/>
      <w:lvlText w:val="•"/>
      <w:lvlJc w:val="left"/>
      <w:pPr>
        <w:tabs>
          <w:tab w:val="num" w:pos="4320"/>
        </w:tabs>
        <w:ind w:left="4320" w:hanging="360"/>
      </w:pPr>
      <w:rPr>
        <w:rFonts w:ascii="Arial" w:hAnsi="Arial" w:hint="default"/>
      </w:rPr>
    </w:lvl>
    <w:lvl w:ilvl="6" w:tplc="86BC5578" w:tentative="1">
      <w:start w:val="1"/>
      <w:numFmt w:val="bullet"/>
      <w:lvlText w:val="•"/>
      <w:lvlJc w:val="left"/>
      <w:pPr>
        <w:tabs>
          <w:tab w:val="num" w:pos="5040"/>
        </w:tabs>
        <w:ind w:left="5040" w:hanging="360"/>
      </w:pPr>
      <w:rPr>
        <w:rFonts w:ascii="Arial" w:hAnsi="Arial" w:hint="default"/>
      </w:rPr>
    </w:lvl>
    <w:lvl w:ilvl="7" w:tplc="39B8BE06" w:tentative="1">
      <w:start w:val="1"/>
      <w:numFmt w:val="bullet"/>
      <w:lvlText w:val="•"/>
      <w:lvlJc w:val="left"/>
      <w:pPr>
        <w:tabs>
          <w:tab w:val="num" w:pos="5760"/>
        </w:tabs>
        <w:ind w:left="5760" w:hanging="360"/>
      </w:pPr>
      <w:rPr>
        <w:rFonts w:ascii="Arial" w:hAnsi="Arial" w:hint="default"/>
      </w:rPr>
    </w:lvl>
    <w:lvl w:ilvl="8" w:tplc="9B16037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123065"/>
    <w:multiLevelType w:val="hybridMultilevel"/>
    <w:tmpl w:val="556099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F817A2"/>
    <w:multiLevelType w:val="hybridMultilevel"/>
    <w:tmpl w:val="A7AE2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E934204"/>
    <w:multiLevelType w:val="hybridMultilevel"/>
    <w:tmpl w:val="9F12E25C"/>
    <w:lvl w:ilvl="0" w:tplc="8BDC19EC">
      <w:start w:val="1"/>
      <w:numFmt w:val="bullet"/>
      <w:lvlText w:val="•"/>
      <w:lvlJc w:val="left"/>
      <w:pPr>
        <w:tabs>
          <w:tab w:val="num" w:pos="720"/>
        </w:tabs>
        <w:ind w:left="720" w:hanging="360"/>
      </w:pPr>
      <w:rPr>
        <w:rFonts w:ascii="Arial" w:hAnsi="Arial" w:hint="default"/>
      </w:rPr>
    </w:lvl>
    <w:lvl w:ilvl="1" w:tplc="FCF6F1AC" w:tentative="1">
      <w:start w:val="1"/>
      <w:numFmt w:val="bullet"/>
      <w:lvlText w:val="•"/>
      <w:lvlJc w:val="left"/>
      <w:pPr>
        <w:tabs>
          <w:tab w:val="num" w:pos="1440"/>
        </w:tabs>
        <w:ind w:left="1440" w:hanging="360"/>
      </w:pPr>
      <w:rPr>
        <w:rFonts w:ascii="Arial" w:hAnsi="Arial" w:hint="default"/>
      </w:rPr>
    </w:lvl>
    <w:lvl w:ilvl="2" w:tplc="192026F2" w:tentative="1">
      <w:start w:val="1"/>
      <w:numFmt w:val="bullet"/>
      <w:lvlText w:val="•"/>
      <w:lvlJc w:val="left"/>
      <w:pPr>
        <w:tabs>
          <w:tab w:val="num" w:pos="2160"/>
        </w:tabs>
        <w:ind w:left="2160" w:hanging="360"/>
      </w:pPr>
      <w:rPr>
        <w:rFonts w:ascii="Arial" w:hAnsi="Arial" w:hint="default"/>
      </w:rPr>
    </w:lvl>
    <w:lvl w:ilvl="3" w:tplc="84564DC0" w:tentative="1">
      <w:start w:val="1"/>
      <w:numFmt w:val="bullet"/>
      <w:lvlText w:val="•"/>
      <w:lvlJc w:val="left"/>
      <w:pPr>
        <w:tabs>
          <w:tab w:val="num" w:pos="2880"/>
        </w:tabs>
        <w:ind w:left="2880" w:hanging="360"/>
      </w:pPr>
      <w:rPr>
        <w:rFonts w:ascii="Arial" w:hAnsi="Arial" w:hint="default"/>
      </w:rPr>
    </w:lvl>
    <w:lvl w:ilvl="4" w:tplc="4B78C1EE" w:tentative="1">
      <w:start w:val="1"/>
      <w:numFmt w:val="bullet"/>
      <w:lvlText w:val="•"/>
      <w:lvlJc w:val="left"/>
      <w:pPr>
        <w:tabs>
          <w:tab w:val="num" w:pos="3600"/>
        </w:tabs>
        <w:ind w:left="3600" w:hanging="360"/>
      </w:pPr>
      <w:rPr>
        <w:rFonts w:ascii="Arial" w:hAnsi="Arial" w:hint="default"/>
      </w:rPr>
    </w:lvl>
    <w:lvl w:ilvl="5" w:tplc="3AF65224" w:tentative="1">
      <w:start w:val="1"/>
      <w:numFmt w:val="bullet"/>
      <w:lvlText w:val="•"/>
      <w:lvlJc w:val="left"/>
      <w:pPr>
        <w:tabs>
          <w:tab w:val="num" w:pos="4320"/>
        </w:tabs>
        <w:ind w:left="4320" w:hanging="360"/>
      </w:pPr>
      <w:rPr>
        <w:rFonts w:ascii="Arial" w:hAnsi="Arial" w:hint="default"/>
      </w:rPr>
    </w:lvl>
    <w:lvl w:ilvl="6" w:tplc="A920A768" w:tentative="1">
      <w:start w:val="1"/>
      <w:numFmt w:val="bullet"/>
      <w:lvlText w:val="•"/>
      <w:lvlJc w:val="left"/>
      <w:pPr>
        <w:tabs>
          <w:tab w:val="num" w:pos="5040"/>
        </w:tabs>
        <w:ind w:left="5040" w:hanging="360"/>
      </w:pPr>
      <w:rPr>
        <w:rFonts w:ascii="Arial" w:hAnsi="Arial" w:hint="default"/>
      </w:rPr>
    </w:lvl>
    <w:lvl w:ilvl="7" w:tplc="B45E2098" w:tentative="1">
      <w:start w:val="1"/>
      <w:numFmt w:val="bullet"/>
      <w:lvlText w:val="•"/>
      <w:lvlJc w:val="left"/>
      <w:pPr>
        <w:tabs>
          <w:tab w:val="num" w:pos="5760"/>
        </w:tabs>
        <w:ind w:left="5760" w:hanging="360"/>
      </w:pPr>
      <w:rPr>
        <w:rFonts w:ascii="Arial" w:hAnsi="Arial" w:hint="default"/>
      </w:rPr>
    </w:lvl>
    <w:lvl w:ilvl="8" w:tplc="E0A0194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D405744"/>
    <w:multiLevelType w:val="hybridMultilevel"/>
    <w:tmpl w:val="1152C0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DA922B7"/>
    <w:multiLevelType w:val="hybridMultilevel"/>
    <w:tmpl w:val="09848FD8"/>
    <w:lvl w:ilvl="0" w:tplc="D31A2A8E">
      <w:start w:val="1"/>
      <w:numFmt w:val="bullet"/>
      <w:lvlText w:val="•"/>
      <w:lvlJc w:val="left"/>
      <w:pPr>
        <w:tabs>
          <w:tab w:val="num" w:pos="720"/>
        </w:tabs>
        <w:ind w:left="720" w:hanging="360"/>
      </w:pPr>
      <w:rPr>
        <w:rFonts w:ascii="Arial" w:hAnsi="Arial" w:hint="default"/>
      </w:rPr>
    </w:lvl>
    <w:lvl w:ilvl="1" w:tplc="D0FA8D56" w:tentative="1">
      <w:start w:val="1"/>
      <w:numFmt w:val="bullet"/>
      <w:lvlText w:val="•"/>
      <w:lvlJc w:val="left"/>
      <w:pPr>
        <w:tabs>
          <w:tab w:val="num" w:pos="1440"/>
        </w:tabs>
        <w:ind w:left="1440" w:hanging="360"/>
      </w:pPr>
      <w:rPr>
        <w:rFonts w:ascii="Arial" w:hAnsi="Arial" w:hint="default"/>
      </w:rPr>
    </w:lvl>
    <w:lvl w:ilvl="2" w:tplc="8FCE6C76" w:tentative="1">
      <w:start w:val="1"/>
      <w:numFmt w:val="bullet"/>
      <w:lvlText w:val="•"/>
      <w:lvlJc w:val="left"/>
      <w:pPr>
        <w:tabs>
          <w:tab w:val="num" w:pos="2160"/>
        </w:tabs>
        <w:ind w:left="2160" w:hanging="360"/>
      </w:pPr>
      <w:rPr>
        <w:rFonts w:ascii="Arial" w:hAnsi="Arial" w:hint="default"/>
      </w:rPr>
    </w:lvl>
    <w:lvl w:ilvl="3" w:tplc="8654E9EC" w:tentative="1">
      <w:start w:val="1"/>
      <w:numFmt w:val="bullet"/>
      <w:lvlText w:val="•"/>
      <w:lvlJc w:val="left"/>
      <w:pPr>
        <w:tabs>
          <w:tab w:val="num" w:pos="2880"/>
        </w:tabs>
        <w:ind w:left="2880" w:hanging="360"/>
      </w:pPr>
      <w:rPr>
        <w:rFonts w:ascii="Arial" w:hAnsi="Arial" w:hint="default"/>
      </w:rPr>
    </w:lvl>
    <w:lvl w:ilvl="4" w:tplc="92A64D74" w:tentative="1">
      <w:start w:val="1"/>
      <w:numFmt w:val="bullet"/>
      <w:lvlText w:val="•"/>
      <w:lvlJc w:val="left"/>
      <w:pPr>
        <w:tabs>
          <w:tab w:val="num" w:pos="3600"/>
        </w:tabs>
        <w:ind w:left="3600" w:hanging="360"/>
      </w:pPr>
      <w:rPr>
        <w:rFonts w:ascii="Arial" w:hAnsi="Arial" w:hint="default"/>
      </w:rPr>
    </w:lvl>
    <w:lvl w:ilvl="5" w:tplc="B268B18C" w:tentative="1">
      <w:start w:val="1"/>
      <w:numFmt w:val="bullet"/>
      <w:lvlText w:val="•"/>
      <w:lvlJc w:val="left"/>
      <w:pPr>
        <w:tabs>
          <w:tab w:val="num" w:pos="4320"/>
        </w:tabs>
        <w:ind w:left="4320" w:hanging="360"/>
      </w:pPr>
      <w:rPr>
        <w:rFonts w:ascii="Arial" w:hAnsi="Arial" w:hint="default"/>
      </w:rPr>
    </w:lvl>
    <w:lvl w:ilvl="6" w:tplc="CE2AAE3A" w:tentative="1">
      <w:start w:val="1"/>
      <w:numFmt w:val="bullet"/>
      <w:lvlText w:val="•"/>
      <w:lvlJc w:val="left"/>
      <w:pPr>
        <w:tabs>
          <w:tab w:val="num" w:pos="5040"/>
        </w:tabs>
        <w:ind w:left="5040" w:hanging="360"/>
      </w:pPr>
      <w:rPr>
        <w:rFonts w:ascii="Arial" w:hAnsi="Arial" w:hint="default"/>
      </w:rPr>
    </w:lvl>
    <w:lvl w:ilvl="7" w:tplc="6742D9CA" w:tentative="1">
      <w:start w:val="1"/>
      <w:numFmt w:val="bullet"/>
      <w:lvlText w:val="•"/>
      <w:lvlJc w:val="left"/>
      <w:pPr>
        <w:tabs>
          <w:tab w:val="num" w:pos="5760"/>
        </w:tabs>
        <w:ind w:left="5760" w:hanging="360"/>
      </w:pPr>
      <w:rPr>
        <w:rFonts w:ascii="Arial" w:hAnsi="Arial" w:hint="default"/>
      </w:rPr>
    </w:lvl>
    <w:lvl w:ilvl="8" w:tplc="ADF8760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EC21EAA"/>
    <w:multiLevelType w:val="hybridMultilevel"/>
    <w:tmpl w:val="3CB683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24863E6"/>
    <w:multiLevelType w:val="multilevel"/>
    <w:tmpl w:val="346EE46E"/>
    <w:lvl w:ilvl="0">
      <w:start w:val="1"/>
      <w:numFmt w:val="lowerLetter"/>
      <w:lvlText w:val="%1."/>
      <w:lvlJc w:val="left"/>
      <w:pPr>
        <w:ind w:left="1080" w:hanging="360"/>
      </w:pPr>
      <w:rPr>
        <w:rFonts w:ascii="Calibri" w:eastAsia="Calibri" w:hAnsi="Calibri" w:cs="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6983BF8"/>
    <w:multiLevelType w:val="hybridMultilevel"/>
    <w:tmpl w:val="A15263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AE498C"/>
    <w:multiLevelType w:val="hybridMultilevel"/>
    <w:tmpl w:val="3AEE2A0A"/>
    <w:lvl w:ilvl="0" w:tplc="9A80C8AE">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B615A95"/>
    <w:multiLevelType w:val="multilevel"/>
    <w:tmpl w:val="3252D6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C6F5C5E"/>
    <w:multiLevelType w:val="hybridMultilevel"/>
    <w:tmpl w:val="94F4DBE4"/>
    <w:lvl w:ilvl="0" w:tplc="64F8D612">
      <w:start w:val="1"/>
      <w:numFmt w:val="bullet"/>
      <w:lvlText w:val="•"/>
      <w:lvlJc w:val="left"/>
      <w:pPr>
        <w:tabs>
          <w:tab w:val="num" w:pos="720"/>
        </w:tabs>
        <w:ind w:left="720" w:hanging="360"/>
      </w:pPr>
      <w:rPr>
        <w:rFonts w:ascii="Arial" w:hAnsi="Arial" w:hint="default"/>
      </w:rPr>
    </w:lvl>
    <w:lvl w:ilvl="1" w:tplc="03DEBFC6" w:tentative="1">
      <w:start w:val="1"/>
      <w:numFmt w:val="bullet"/>
      <w:lvlText w:val="•"/>
      <w:lvlJc w:val="left"/>
      <w:pPr>
        <w:tabs>
          <w:tab w:val="num" w:pos="1440"/>
        </w:tabs>
        <w:ind w:left="1440" w:hanging="360"/>
      </w:pPr>
      <w:rPr>
        <w:rFonts w:ascii="Arial" w:hAnsi="Arial" w:hint="default"/>
      </w:rPr>
    </w:lvl>
    <w:lvl w:ilvl="2" w:tplc="8A26411C" w:tentative="1">
      <w:start w:val="1"/>
      <w:numFmt w:val="bullet"/>
      <w:lvlText w:val="•"/>
      <w:lvlJc w:val="left"/>
      <w:pPr>
        <w:tabs>
          <w:tab w:val="num" w:pos="2160"/>
        </w:tabs>
        <w:ind w:left="2160" w:hanging="360"/>
      </w:pPr>
      <w:rPr>
        <w:rFonts w:ascii="Arial" w:hAnsi="Arial" w:hint="default"/>
      </w:rPr>
    </w:lvl>
    <w:lvl w:ilvl="3" w:tplc="3B627272" w:tentative="1">
      <w:start w:val="1"/>
      <w:numFmt w:val="bullet"/>
      <w:lvlText w:val="•"/>
      <w:lvlJc w:val="left"/>
      <w:pPr>
        <w:tabs>
          <w:tab w:val="num" w:pos="2880"/>
        </w:tabs>
        <w:ind w:left="2880" w:hanging="360"/>
      </w:pPr>
      <w:rPr>
        <w:rFonts w:ascii="Arial" w:hAnsi="Arial" w:hint="default"/>
      </w:rPr>
    </w:lvl>
    <w:lvl w:ilvl="4" w:tplc="EB3A9F92" w:tentative="1">
      <w:start w:val="1"/>
      <w:numFmt w:val="bullet"/>
      <w:lvlText w:val="•"/>
      <w:lvlJc w:val="left"/>
      <w:pPr>
        <w:tabs>
          <w:tab w:val="num" w:pos="3600"/>
        </w:tabs>
        <w:ind w:left="3600" w:hanging="360"/>
      </w:pPr>
      <w:rPr>
        <w:rFonts w:ascii="Arial" w:hAnsi="Arial" w:hint="default"/>
      </w:rPr>
    </w:lvl>
    <w:lvl w:ilvl="5" w:tplc="31223F3E" w:tentative="1">
      <w:start w:val="1"/>
      <w:numFmt w:val="bullet"/>
      <w:lvlText w:val="•"/>
      <w:lvlJc w:val="left"/>
      <w:pPr>
        <w:tabs>
          <w:tab w:val="num" w:pos="4320"/>
        </w:tabs>
        <w:ind w:left="4320" w:hanging="360"/>
      </w:pPr>
      <w:rPr>
        <w:rFonts w:ascii="Arial" w:hAnsi="Arial" w:hint="default"/>
      </w:rPr>
    </w:lvl>
    <w:lvl w:ilvl="6" w:tplc="7E761280" w:tentative="1">
      <w:start w:val="1"/>
      <w:numFmt w:val="bullet"/>
      <w:lvlText w:val="•"/>
      <w:lvlJc w:val="left"/>
      <w:pPr>
        <w:tabs>
          <w:tab w:val="num" w:pos="5040"/>
        </w:tabs>
        <w:ind w:left="5040" w:hanging="360"/>
      </w:pPr>
      <w:rPr>
        <w:rFonts w:ascii="Arial" w:hAnsi="Arial" w:hint="default"/>
      </w:rPr>
    </w:lvl>
    <w:lvl w:ilvl="7" w:tplc="275E8FDE" w:tentative="1">
      <w:start w:val="1"/>
      <w:numFmt w:val="bullet"/>
      <w:lvlText w:val="•"/>
      <w:lvlJc w:val="left"/>
      <w:pPr>
        <w:tabs>
          <w:tab w:val="num" w:pos="5760"/>
        </w:tabs>
        <w:ind w:left="5760" w:hanging="360"/>
      </w:pPr>
      <w:rPr>
        <w:rFonts w:ascii="Arial" w:hAnsi="Arial" w:hint="default"/>
      </w:rPr>
    </w:lvl>
    <w:lvl w:ilvl="8" w:tplc="B8B44FA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0E8636F"/>
    <w:multiLevelType w:val="hybridMultilevel"/>
    <w:tmpl w:val="C50CD790"/>
    <w:lvl w:ilvl="0" w:tplc="6F488D94">
      <w:start w:val="1"/>
      <w:numFmt w:val="bullet"/>
      <w:lvlText w:val="•"/>
      <w:lvlJc w:val="left"/>
      <w:pPr>
        <w:tabs>
          <w:tab w:val="num" w:pos="720"/>
        </w:tabs>
        <w:ind w:left="720" w:hanging="360"/>
      </w:pPr>
      <w:rPr>
        <w:rFonts w:ascii="Arial" w:hAnsi="Arial" w:hint="default"/>
      </w:rPr>
    </w:lvl>
    <w:lvl w:ilvl="1" w:tplc="EC60DCB2">
      <w:start w:val="1"/>
      <w:numFmt w:val="bullet"/>
      <w:lvlText w:val="•"/>
      <w:lvlJc w:val="left"/>
      <w:pPr>
        <w:tabs>
          <w:tab w:val="num" w:pos="1440"/>
        </w:tabs>
        <w:ind w:left="1440" w:hanging="360"/>
      </w:pPr>
      <w:rPr>
        <w:rFonts w:ascii="Arial" w:hAnsi="Arial" w:hint="default"/>
      </w:rPr>
    </w:lvl>
    <w:lvl w:ilvl="2" w:tplc="2D28C718" w:tentative="1">
      <w:start w:val="1"/>
      <w:numFmt w:val="bullet"/>
      <w:lvlText w:val="•"/>
      <w:lvlJc w:val="left"/>
      <w:pPr>
        <w:tabs>
          <w:tab w:val="num" w:pos="2160"/>
        </w:tabs>
        <w:ind w:left="2160" w:hanging="360"/>
      </w:pPr>
      <w:rPr>
        <w:rFonts w:ascii="Arial" w:hAnsi="Arial" w:hint="default"/>
      </w:rPr>
    </w:lvl>
    <w:lvl w:ilvl="3" w:tplc="942E4B58" w:tentative="1">
      <w:start w:val="1"/>
      <w:numFmt w:val="bullet"/>
      <w:lvlText w:val="•"/>
      <w:lvlJc w:val="left"/>
      <w:pPr>
        <w:tabs>
          <w:tab w:val="num" w:pos="2880"/>
        </w:tabs>
        <w:ind w:left="2880" w:hanging="360"/>
      </w:pPr>
      <w:rPr>
        <w:rFonts w:ascii="Arial" w:hAnsi="Arial" w:hint="default"/>
      </w:rPr>
    </w:lvl>
    <w:lvl w:ilvl="4" w:tplc="CC04485C" w:tentative="1">
      <w:start w:val="1"/>
      <w:numFmt w:val="bullet"/>
      <w:lvlText w:val="•"/>
      <w:lvlJc w:val="left"/>
      <w:pPr>
        <w:tabs>
          <w:tab w:val="num" w:pos="3600"/>
        </w:tabs>
        <w:ind w:left="3600" w:hanging="360"/>
      </w:pPr>
      <w:rPr>
        <w:rFonts w:ascii="Arial" w:hAnsi="Arial" w:hint="default"/>
      </w:rPr>
    </w:lvl>
    <w:lvl w:ilvl="5" w:tplc="791A7E32" w:tentative="1">
      <w:start w:val="1"/>
      <w:numFmt w:val="bullet"/>
      <w:lvlText w:val="•"/>
      <w:lvlJc w:val="left"/>
      <w:pPr>
        <w:tabs>
          <w:tab w:val="num" w:pos="4320"/>
        </w:tabs>
        <w:ind w:left="4320" w:hanging="360"/>
      </w:pPr>
      <w:rPr>
        <w:rFonts w:ascii="Arial" w:hAnsi="Arial" w:hint="default"/>
      </w:rPr>
    </w:lvl>
    <w:lvl w:ilvl="6" w:tplc="AE48B0E0" w:tentative="1">
      <w:start w:val="1"/>
      <w:numFmt w:val="bullet"/>
      <w:lvlText w:val="•"/>
      <w:lvlJc w:val="left"/>
      <w:pPr>
        <w:tabs>
          <w:tab w:val="num" w:pos="5040"/>
        </w:tabs>
        <w:ind w:left="5040" w:hanging="360"/>
      </w:pPr>
      <w:rPr>
        <w:rFonts w:ascii="Arial" w:hAnsi="Arial" w:hint="default"/>
      </w:rPr>
    </w:lvl>
    <w:lvl w:ilvl="7" w:tplc="1B6AF0AC" w:tentative="1">
      <w:start w:val="1"/>
      <w:numFmt w:val="bullet"/>
      <w:lvlText w:val="•"/>
      <w:lvlJc w:val="left"/>
      <w:pPr>
        <w:tabs>
          <w:tab w:val="num" w:pos="5760"/>
        </w:tabs>
        <w:ind w:left="5760" w:hanging="360"/>
      </w:pPr>
      <w:rPr>
        <w:rFonts w:ascii="Arial" w:hAnsi="Arial" w:hint="default"/>
      </w:rPr>
    </w:lvl>
    <w:lvl w:ilvl="8" w:tplc="944A675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DC660D4"/>
    <w:multiLevelType w:val="hybridMultilevel"/>
    <w:tmpl w:val="F6C482FC"/>
    <w:lvl w:ilvl="0" w:tplc="8B3C2512">
      <w:start w:val="1"/>
      <w:numFmt w:val="bullet"/>
      <w:lvlText w:val="•"/>
      <w:lvlJc w:val="left"/>
      <w:pPr>
        <w:tabs>
          <w:tab w:val="num" w:pos="720"/>
        </w:tabs>
        <w:ind w:left="720" w:hanging="360"/>
      </w:pPr>
      <w:rPr>
        <w:rFonts w:ascii="Arial" w:hAnsi="Arial" w:hint="default"/>
      </w:rPr>
    </w:lvl>
    <w:lvl w:ilvl="1" w:tplc="792ADCA0" w:tentative="1">
      <w:start w:val="1"/>
      <w:numFmt w:val="bullet"/>
      <w:lvlText w:val="•"/>
      <w:lvlJc w:val="left"/>
      <w:pPr>
        <w:tabs>
          <w:tab w:val="num" w:pos="1440"/>
        </w:tabs>
        <w:ind w:left="1440" w:hanging="360"/>
      </w:pPr>
      <w:rPr>
        <w:rFonts w:ascii="Arial" w:hAnsi="Arial" w:hint="default"/>
      </w:rPr>
    </w:lvl>
    <w:lvl w:ilvl="2" w:tplc="761221C8" w:tentative="1">
      <w:start w:val="1"/>
      <w:numFmt w:val="bullet"/>
      <w:lvlText w:val="•"/>
      <w:lvlJc w:val="left"/>
      <w:pPr>
        <w:tabs>
          <w:tab w:val="num" w:pos="2160"/>
        </w:tabs>
        <w:ind w:left="2160" w:hanging="360"/>
      </w:pPr>
      <w:rPr>
        <w:rFonts w:ascii="Arial" w:hAnsi="Arial" w:hint="default"/>
      </w:rPr>
    </w:lvl>
    <w:lvl w:ilvl="3" w:tplc="5B1224AE" w:tentative="1">
      <w:start w:val="1"/>
      <w:numFmt w:val="bullet"/>
      <w:lvlText w:val="•"/>
      <w:lvlJc w:val="left"/>
      <w:pPr>
        <w:tabs>
          <w:tab w:val="num" w:pos="2880"/>
        </w:tabs>
        <w:ind w:left="2880" w:hanging="360"/>
      </w:pPr>
      <w:rPr>
        <w:rFonts w:ascii="Arial" w:hAnsi="Arial" w:hint="default"/>
      </w:rPr>
    </w:lvl>
    <w:lvl w:ilvl="4" w:tplc="B176AD3C" w:tentative="1">
      <w:start w:val="1"/>
      <w:numFmt w:val="bullet"/>
      <w:lvlText w:val="•"/>
      <w:lvlJc w:val="left"/>
      <w:pPr>
        <w:tabs>
          <w:tab w:val="num" w:pos="3600"/>
        </w:tabs>
        <w:ind w:left="3600" w:hanging="360"/>
      </w:pPr>
      <w:rPr>
        <w:rFonts w:ascii="Arial" w:hAnsi="Arial" w:hint="default"/>
      </w:rPr>
    </w:lvl>
    <w:lvl w:ilvl="5" w:tplc="5B18322E" w:tentative="1">
      <w:start w:val="1"/>
      <w:numFmt w:val="bullet"/>
      <w:lvlText w:val="•"/>
      <w:lvlJc w:val="left"/>
      <w:pPr>
        <w:tabs>
          <w:tab w:val="num" w:pos="4320"/>
        </w:tabs>
        <w:ind w:left="4320" w:hanging="360"/>
      </w:pPr>
      <w:rPr>
        <w:rFonts w:ascii="Arial" w:hAnsi="Arial" w:hint="default"/>
      </w:rPr>
    </w:lvl>
    <w:lvl w:ilvl="6" w:tplc="8640A8DE" w:tentative="1">
      <w:start w:val="1"/>
      <w:numFmt w:val="bullet"/>
      <w:lvlText w:val="•"/>
      <w:lvlJc w:val="left"/>
      <w:pPr>
        <w:tabs>
          <w:tab w:val="num" w:pos="5040"/>
        </w:tabs>
        <w:ind w:left="5040" w:hanging="360"/>
      </w:pPr>
      <w:rPr>
        <w:rFonts w:ascii="Arial" w:hAnsi="Arial" w:hint="default"/>
      </w:rPr>
    </w:lvl>
    <w:lvl w:ilvl="7" w:tplc="D18A5302" w:tentative="1">
      <w:start w:val="1"/>
      <w:numFmt w:val="bullet"/>
      <w:lvlText w:val="•"/>
      <w:lvlJc w:val="left"/>
      <w:pPr>
        <w:tabs>
          <w:tab w:val="num" w:pos="5760"/>
        </w:tabs>
        <w:ind w:left="5760" w:hanging="360"/>
      </w:pPr>
      <w:rPr>
        <w:rFonts w:ascii="Arial" w:hAnsi="Arial" w:hint="default"/>
      </w:rPr>
    </w:lvl>
    <w:lvl w:ilvl="8" w:tplc="027EED7E" w:tentative="1">
      <w:start w:val="1"/>
      <w:numFmt w:val="bullet"/>
      <w:lvlText w:val="•"/>
      <w:lvlJc w:val="left"/>
      <w:pPr>
        <w:tabs>
          <w:tab w:val="num" w:pos="6480"/>
        </w:tabs>
        <w:ind w:left="6480" w:hanging="360"/>
      </w:pPr>
      <w:rPr>
        <w:rFonts w:ascii="Arial" w:hAnsi="Arial" w:hint="default"/>
      </w:rPr>
    </w:lvl>
  </w:abstractNum>
  <w:num w:numId="1" w16cid:durableId="1293562911">
    <w:abstractNumId w:val="1"/>
  </w:num>
  <w:num w:numId="2" w16cid:durableId="979461763">
    <w:abstractNumId w:val="4"/>
  </w:num>
  <w:num w:numId="3" w16cid:durableId="260375824">
    <w:abstractNumId w:val="14"/>
  </w:num>
  <w:num w:numId="4" w16cid:durableId="2014455532">
    <w:abstractNumId w:val="16"/>
  </w:num>
  <w:num w:numId="5" w16cid:durableId="1646550199">
    <w:abstractNumId w:val="5"/>
  </w:num>
  <w:num w:numId="6" w16cid:durableId="416249038">
    <w:abstractNumId w:val="7"/>
  </w:num>
  <w:num w:numId="7" w16cid:durableId="1405448044">
    <w:abstractNumId w:val="8"/>
  </w:num>
  <w:num w:numId="8" w16cid:durableId="969363862">
    <w:abstractNumId w:val="3"/>
  </w:num>
  <w:num w:numId="9" w16cid:durableId="1983776926">
    <w:abstractNumId w:val="13"/>
  </w:num>
  <w:num w:numId="10" w16cid:durableId="65499689">
    <w:abstractNumId w:val="0"/>
  </w:num>
  <w:num w:numId="11" w16cid:durableId="2031177006">
    <w:abstractNumId w:val="9"/>
  </w:num>
  <w:num w:numId="12" w16cid:durableId="154302980">
    <w:abstractNumId w:val="10"/>
  </w:num>
  <w:num w:numId="13" w16cid:durableId="1316372629">
    <w:abstractNumId w:val="15"/>
  </w:num>
  <w:num w:numId="14" w16cid:durableId="1015880760">
    <w:abstractNumId w:val="2"/>
  </w:num>
  <w:num w:numId="15" w16cid:durableId="1393850980">
    <w:abstractNumId w:val="17"/>
  </w:num>
  <w:num w:numId="16" w16cid:durableId="722097358">
    <w:abstractNumId w:val="11"/>
  </w:num>
  <w:num w:numId="17" w16cid:durableId="102500899">
    <w:abstractNumId w:val="18"/>
  </w:num>
  <w:num w:numId="18" w16cid:durableId="1198006270">
    <w:abstractNumId w:val="6"/>
  </w:num>
  <w:num w:numId="19" w16cid:durableId="1404647114">
    <w:abstractNumId w:val="19"/>
  </w:num>
  <w:num w:numId="20" w16cid:durableId="7254905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37"/>
    <w:rsid w:val="0002589D"/>
    <w:rsid w:val="000322D7"/>
    <w:rsid w:val="00037739"/>
    <w:rsid w:val="000623E2"/>
    <w:rsid w:val="000D0A43"/>
    <w:rsid w:val="001279FB"/>
    <w:rsid w:val="001A2844"/>
    <w:rsid w:val="001F6635"/>
    <w:rsid w:val="001F674E"/>
    <w:rsid w:val="002D593E"/>
    <w:rsid w:val="002F1BDE"/>
    <w:rsid w:val="003B71B4"/>
    <w:rsid w:val="004718BD"/>
    <w:rsid w:val="005037F9"/>
    <w:rsid w:val="0052167D"/>
    <w:rsid w:val="00540796"/>
    <w:rsid w:val="005410CE"/>
    <w:rsid w:val="00543FCF"/>
    <w:rsid w:val="00591326"/>
    <w:rsid w:val="00641DEC"/>
    <w:rsid w:val="0068188E"/>
    <w:rsid w:val="007454B5"/>
    <w:rsid w:val="007514C0"/>
    <w:rsid w:val="00753021"/>
    <w:rsid w:val="00761227"/>
    <w:rsid w:val="00773555"/>
    <w:rsid w:val="00783CBF"/>
    <w:rsid w:val="007D3665"/>
    <w:rsid w:val="00873E75"/>
    <w:rsid w:val="0094315F"/>
    <w:rsid w:val="009740D6"/>
    <w:rsid w:val="00976C02"/>
    <w:rsid w:val="009E27A6"/>
    <w:rsid w:val="00A16639"/>
    <w:rsid w:val="00A97BF0"/>
    <w:rsid w:val="00B22CF3"/>
    <w:rsid w:val="00B87243"/>
    <w:rsid w:val="00BC4695"/>
    <w:rsid w:val="00BE63A7"/>
    <w:rsid w:val="00BE6B2F"/>
    <w:rsid w:val="00C27ABC"/>
    <w:rsid w:val="00D35225"/>
    <w:rsid w:val="00D53189"/>
    <w:rsid w:val="00D71AAC"/>
    <w:rsid w:val="00D8670E"/>
    <w:rsid w:val="00DB5237"/>
    <w:rsid w:val="00E63AC4"/>
    <w:rsid w:val="00E83ACD"/>
    <w:rsid w:val="00F26980"/>
    <w:rsid w:val="00F4030C"/>
    <w:rsid w:val="00F43D88"/>
    <w:rsid w:val="00F50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48077"/>
  <w15:docId w15:val="{D4D0DD9D-EB30-7941-89B6-725A3E854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rsid w:val="00761227"/>
    <w:rPr>
      <w:color w:val="0000FF"/>
      <w:u w:val="single"/>
    </w:rPr>
  </w:style>
  <w:style w:type="paragraph" w:styleId="NormalWeb">
    <w:name w:val="Normal (Web)"/>
    <w:basedOn w:val="Normal"/>
    <w:uiPriority w:val="99"/>
    <w:semiHidden/>
    <w:unhideWhenUsed/>
    <w:rsid w:val="0076122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61227"/>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43D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D88"/>
  </w:style>
  <w:style w:type="paragraph" w:styleId="Footer">
    <w:name w:val="footer"/>
    <w:basedOn w:val="Normal"/>
    <w:link w:val="FooterChar"/>
    <w:uiPriority w:val="99"/>
    <w:unhideWhenUsed/>
    <w:rsid w:val="00F43D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D88"/>
  </w:style>
  <w:style w:type="character" w:styleId="PageNumber">
    <w:name w:val="page number"/>
    <w:basedOn w:val="DefaultParagraphFont"/>
    <w:uiPriority w:val="99"/>
    <w:semiHidden/>
    <w:unhideWhenUsed/>
    <w:rsid w:val="00F50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1778">
      <w:bodyDiv w:val="1"/>
      <w:marLeft w:val="0"/>
      <w:marRight w:val="0"/>
      <w:marTop w:val="0"/>
      <w:marBottom w:val="0"/>
      <w:divBdr>
        <w:top w:val="none" w:sz="0" w:space="0" w:color="auto"/>
        <w:left w:val="none" w:sz="0" w:space="0" w:color="auto"/>
        <w:bottom w:val="none" w:sz="0" w:space="0" w:color="auto"/>
        <w:right w:val="none" w:sz="0" w:space="0" w:color="auto"/>
      </w:divBdr>
    </w:div>
    <w:div w:id="49967076">
      <w:bodyDiv w:val="1"/>
      <w:marLeft w:val="0"/>
      <w:marRight w:val="0"/>
      <w:marTop w:val="0"/>
      <w:marBottom w:val="0"/>
      <w:divBdr>
        <w:top w:val="none" w:sz="0" w:space="0" w:color="auto"/>
        <w:left w:val="none" w:sz="0" w:space="0" w:color="auto"/>
        <w:bottom w:val="none" w:sz="0" w:space="0" w:color="auto"/>
        <w:right w:val="none" w:sz="0" w:space="0" w:color="auto"/>
      </w:divBdr>
    </w:div>
    <w:div w:id="58982983">
      <w:bodyDiv w:val="1"/>
      <w:marLeft w:val="0"/>
      <w:marRight w:val="0"/>
      <w:marTop w:val="0"/>
      <w:marBottom w:val="0"/>
      <w:divBdr>
        <w:top w:val="none" w:sz="0" w:space="0" w:color="auto"/>
        <w:left w:val="none" w:sz="0" w:space="0" w:color="auto"/>
        <w:bottom w:val="none" w:sz="0" w:space="0" w:color="auto"/>
        <w:right w:val="none" w:sz="0" w:space="0" w:color="auto"/>
      </w:divBdr>
      <w:divsChild>
        <w:div w:id="805046419">
          <w:marLeft w:val="547"/>
          <w:marRight w:val="0"/>
          <w:marTop w:val="96"/>
          <w:marBottom w:val="0"/>
          <w:divBdr>
            <w:top w:val="none" w:sz="0" w:space="0" w:color="auto"/>
            <w:left w:val="none" w:sz="0" w:space="0" w:color="auto"/>
            <w:bottom w:val="none" w:sz="0" w:space="0" w:color="auto"/>
            <w:right w:val="none" w:sz="0" w:space="0" w:color="auto"/>
          </w:divBdr>
        </w:div>
        <w:div w:id="959919726">
          <w:marLeft w:val="547"/>
          <w:marRight w:val="0"/>
          <w:marTop w:val="96"/>
          <w:marBottom w:val="0"/>
          <w:divBdr>
            <w:top w:val="none" w:sz="0" w:space="0" w:color="auto"/>
            <w:left w:val="none" w:sz="0" w:space="0" w:color="auto"/>
            <w:bottom w:val="none" w:sz="0" w:space="0" w:color="auto"/>
            <w:right w:val="none" w:sz="0" w:space="0" w:color="auto"/>
          </w:divBdr>
        </w:div>
        <w:div w:id="1117333776">
          <w:marLeft w:val="547"/>
          <w:marRight w:val="0"/>
          <w:marTop w:val="96"/>
          <w:marBottom w:val="0"/>
          <w:divBdr>
            <w:top w:val="none" w:sz="0" w:space="0" w:color="auto"/>
            <w:left w:val="none" w:sz="0" w:space="0" w:color="auto"/>
            <w:bottom w:val="none" w:sz="0" w:space="0" w:color="auto"/>
            <w:right w:val="none" w:sz="0" w:space="0" w:color="auto"/>
          </w:divBdr>
        </w:div>
        <w:div w:id="1626963218">
          <w:marLeft w:val="547"/>
          <w:marRight w:val="0"/>
          <w:marTop w:val="96"/>
          <w:marBottom w:val="0"/>
          <w:divBdr>
            <w:top w:val="none" w:sz="0" w:space="0" w:color="auto"/>
            <w:left w:val="none" w:sz="0" w:space="0" w:color="auto"/>
            <w:bottom w:val="none" w:sz="0" w:space="0" w:color="auto"/>
            <w:right w:val="none" w:sz="0" w:space="0" w:color="auto"/>
          </w:divBdr>
        </w:div>
        <w:div w:id="780731718">
          <w:marLeft w:val="547"/>
          <w:marRight w:val="0"/>
          <w:marTop w:val="96"/>
          <w:marBottom w:val="0"/>
          <w:divBdr>
            <w:top w:val="none" w:sz="0" w:space="0" w:color="auto"/>
            <w:left w:val="none" w:sz="0" w:space="0" w:color="auto"/>
            <w:bottom w:val="none" w:sz="0" w:space="0" w:color="auto"/>
            <w:right w:val="none" w:sz="0" w:space="0" w:color="auto"/>
          </w:divBdr>
        </w:div>
        <w:div w:id="1472791671">
          <w:marLeft w:val="547"/>
          <w:marRight w:val="0"/>
          <w:marTop w:val="96"/>
          <w:marBottom w:val="0"/>
          <w:divBdr>
            <w:top w:val="none" w:sz="0" w:space="0" w:color="auto"/>
            <w:left w:val="none" w:sz="0" w:space="0" w:color="auto"/>
            <w:bottom w:val="none" w:sz="0" w:space="0" w:color="auto"/>
            <w:right w:val="none" w:sz="0" w:space="0" w:color="auto"/>
          </w:divBdr>
        </w:div>
        <w:div w:id="1462068568">
          <w:marLeft w:val="547"/>
          <w:marRight w:val="0"/>
          <w:marTop w:val="96"/>
          <w:marBottom w:val="0"/>
          <w:divBdr>
            <w:top w:val="none" w:sz="0" w:space="0" w:color="auto"/>
            <w:left w:val="none" w:sz="0" w:space="0" w:color="auto"/>
            <w:bottom w:val="none" w:sz="0" w:space="0" w:color="auto"/>
            <w:right w:val="none" w:sz="0" w:space="0" w:color="auto"/>
          </w:divBdr>
        </w:div>
      </w:divsChild>
    </w:div>
    <w:div w:id="159546660">
      <w:bodyDiv w:val="1"/>
      <w:marLeft w:val="0"/>
      <w:marRight w:val="0"/>
      <w:marTop w:val="0"/>
      <w:marBottom w:val="0"/>
      <w:divBdr>
        <w:top w:val="none" w:sz="0" w:space="0" w:color="auto"/>
        <w:left w:val="none" w:sz="0" w:space="0" w:color="auto"/>
        <w:bottom w:val="none" w:sz="0" w:space="0" w:color="auto"/>
        <w:right w:val="none" w:sz="0" w:space="0" w:color="auto"/>
      </w:divBdr>
      <w:divsChild>
        <w:div w:id="1868252526">
          <w:marLeft w:val="547"/>
          <w:marRight w:val="0"/>
          <w:marTop w:val="86"/>
          <w:marBottom w:val="0"/>
          <w:divBdr>
            <w:top w:val="none" w:sz="0" w:space="0" w:color="auto"/>
            <w:left w:val="none" w:sz="0" w:space="0" w:color="auto"/>
            <w:bottom w:val="none" w:sz="0" w:space="0" w:color="auto"/>
            <w:right w:val="none" w:sz="0" w:space="0" w:color="auto"/>
          </w:divBdr>
        </w:div>
        <w:div w:id="1162693377">
          <w:marLeft w:val="547"/>
          <w:marRight w:val="0"/>
          <w:marTop w:val="86"/>
          <w:marBottom w:val="0"/>
          <w:divBdr>
            <w:top w:val="none" w:sz="0" w:space="0" w:color="auto"/>
            <w:left w:val="none" w:sz="0" w:space="0" w:color="auto"/>
            <w:bottom w:val="none" w:sz="0" w:space="0" w:color="auto"/>
            <w:right w:val="none" w:sz="0" w:space="0" w:color="auto"/>
          </w:divBdr>
        </w:div>
      </w:divsChild>
    </w:div>
    <w:div w:id="348530300">
      <w:bodyDiv w:val="1"/>
      <w:marLeft w:val="0"/>
      <w:marRight w:val="0"/>
      <w:marTop w:val="0"/>
      <w:marBottom w:val="0"/>
      <w:divBdr>
        <w:top w:val="none" w:sz="0" w:space="0" w:color="auto"/>
        <w:left w:val="none" w:sz="0" w:space="0" w:color="auto"/>
        <w:bottom w:val="none" w:sz="0" w:space="0" w:color="auto"/>
        <w:right w:val="none" w:sz="0" w:space="0" w:color="auto"/>
      </w:divBdr>
      <w:divsChild>
        <w:div w:id="226378280">
          <w:marLeft w:val="547"/>
          <w:marRight w:val="0"/>
          <w:marTop w:val="86"/>
          <w:marBottom w:val="0"/>
          <w:divBdr>
            <w:top w:val="none" w:sz="0" w:space="0" w:color="auto"/>
            <w:left w:val="none" w:sz="0" w:space="0" w:color="auto"/>
            <w:bottom w:val="none" w:sz="0" w:space="0" w:color="auto"/>
            <w:right w:val="none" w:sz="0" w:space="0" w:color="auto"/>
          </w:divBdr>
        </w:div>
      </w:divsChild>
    </w:div>
    <w:div w:id="444466181">
      <w:bodyDiv w:val="1"/>
      <w:marLeft w:val="0"/>
      <w:marRight w:val="0"/>
      <w:marTop w:val="0"/>
      <w:marBottom w:val="0"/>
      <w:divBdr>
        <w:top w:val="none" w:sz="0" w:space="0" w:color="auto"/>
        <w:left w:val="none" w:sz="0" w:space="0" w:color="auto"/>
        <w:bottom w:val="none" w:sz="0" w:space="0" w:color="auto"/>
        <w:right w:val="none" w:sz="0" w:space="0" w:color="auto"/>
      </w:divBdr>
    </w:div>
    <w:div w:id="455220952">
      <w:bodyDiv w:val="1"/>
      <w:marLeft w:val="0"/>
      <w:marRight w:val="0"/>
      <w:marTop w:val="0"/>
      <w:marBottom w:val="0"/>
      <w:divBdr>
        <w:top w:val="none" w:sz="0" w:space="0" w:color="auto"/>
        <w:left w:val="none" w:sz="0" w:space="0" w:color="auto"/>
        <w:bottom w:val="none" w:sz="0" w:space="0" w:color="auto"/>
        <w:right w:val="none" w:sz="0" w:space="0" w:color="auto"/>
      </w:divBdr>
    </w:div>
    <w:div w:id="726416651">
      <w:bodyDiv w:val="1"/>
      <w:marLeft w:val="0"/>
      <w:marRight w:val="0"/>
      <w:marTop w:val="0"/>
      <w:marBottom w:val="0"/>
      <w:divBdr>
        <w:top w:val="none" w:sz="0" w:space="0" w:color="auto"/>
        <w:left w:val="none" w:sz="0" w:space="0" w:color="auto"/>
        <w:bottom w:val="none" w:sz="0" w:space="0" w:color="auto"/>
        <w:right w:val="none" w:sz="0" w:space="0" w:color="auto"/>
      </w:divBdr>
    </w:div>
    <w:div w:id="961348641">
      <w:bodyDiv w:val="1"/>
      <w:marLeft w:val="0"/>
      <w:marRight w:val="0"/>
      <w:marTop w:val="0"/>
      <w:marBottom w:val="0"/>
      <w:divBdr>
        <w:top w:val="none" w:sz="0" w:space="0" w:color="auto"/>
        <w:left w:val="none" w:sz="0" w:space="0" w:color="auto"/>
        <w:bottom w:val="none" w:sz="0" w:space="0" w:color="auto"/>
        <w:right w:val="none" w:sz="0" w:space="0" w:color="auto"/>
      </w:divBdr>
      <w:divsChild>
        <w:div w:id="1645744034">
          <w:marLeft w:val="1166"/>
          <w:marRight w:val="0"/>
          <w:marTop w:val="96"/>
          <w:marBottom w:val="0"/>
          <w:divBdr>
            <w:top w:val="none" w:sz="0" w:space="0" w:color="auto"/>
            <w:left w:val="none" w:sz="0" w:space="0" w:color="auto"/>
            <w:bottom w:val="none" w:sz="0" w:space="0" w:color="auto"/>
            <w:right w:val="none" w:sz="0" w:space="0" w:color="auto"/>
          </w:divBdr>
        </w:div>
      </w:divsChild>
    </w:div>
    <w:div w:id="1103695389">
      <w:bodyDiv w:val="1"/>
      <w:marLeft w:val="0"/>
      <w:marRight w:val="0"/>
      <w:marTop w:val="0"/>
      <w:marBottom w:val="0"/>
      <w:divBdr>
        <w:top w:val="none" w:sz="0" w:space="0" w:color="auto"/>
        <w:left w:val="none" w:sz="0" w:space="0" w:color="auto"/>
        <w:bottom w:val="none" w:sz="0" w:space="0" w:color="auto"/>
        <w:right w:val="none" w:sz="0" w:space="0" w:color="auto"/>
      </w:divBdr>
    </w:div>
    <w:div w:id="1226649304">
      <w:bodyDiv w:val="1"/>
      <w:marLeft w:val="0"/>
      <w:marRight w:val="0"/>
      <w:marTop w:val="0"/>
      <w:marBottom w:val="0"/>
      <w:divBdr>
        <w:top w:val="none" w:sz="0" w:space="0" w:color="auto"/>
        <w:left w:val="none" w:sz="0" w:space="0" w:color="auto"/>
        <w:bottom w:val="none" w:sz="0" w:space="0" w:color="auto"/>
        <w:right w:val="none" w:sz="0" w:space="0" w:color="auto"/>
      </w:divBdr>
      <w:divsChild>
        <w:div w:id="1010256170">
          <w:marLeft w:val="547"/>
          <w:marRight w:val="0"/>
          <w:marTop w:val="96"/>
          <w:marBottom w:val="0"/>
          <w:divBdr>
            <w:top w:val="none" w:sz="0" w:space="0" w:color="auto"/>
            <w:left w:val="none" w:sz="0" w:space="0" w:color="auto"/>
            <w:bottom w:val="none" w:sz="0" w:space="0" w:color="auto"/>
            <w:right w:val="none" w:sz="0" w:space="0" w:color="auto"/>
          </w:divBdr>
        </w:div>
        <w:div w:id="1616909732">
          <w:marLeft w:val="547"/>
          <w:marRight w:val="0"/>
          <w:marTop w:val="96"/>
          <w:marBottom w:val="0"/>
          <w:divBdr>
            <w:top w:val="none" w:sz="0" w:space="0" w:color="auto"/>
            <w:left w:val="none" w:sz="0" w:space="0" w:color="auto"/>
            <w:bottom w:val="none" w:sz="0" w:space="0" w:color="auto"/>
            <w:right w:val="none" w:sz="0" w:space="0" w:color="auto"/>
          </w:divBdr>
        </w:div>
        <w:div w:id="2123912450">
          <w:marLeft w:val="547"/>
          <w:marRight w:val="0"/>
          <w:marTop w:val="96"/>
          <w:marBottom w:val="0"/>
          <w:divBdr>
            <w:top w:val="none" w:sz="0" w:space="0" w:color="auto"/>
            <w:left w:val="none" w:sz="0" w:space="0" w:color="auto"/>
            <w:bottom w:val="none" w:sz="0" w:space="0" w:color="auto"/>
            <w:right w:val="none" w:sz="0" w:space="0" w:color="auto"/>
          </w:divBdr>
        </w:div>
        <w:div w:id="452752771">
          <w:marLeft w:val="547"/>
          <w:marRight w:val="0"/>
          <w:marTop w:val="96"/>
          <w:marBottom w:val="0"/>
          <w:divBdr>
            <w:top w:val="none" w:sz="0" w:space="0" w:color="auto"/>
            <w:left w:val="none" w:sz="0" w:space="0" w:color="auto"/>
            <w:bottom w:val="none" w:sz="0" w:space="0" w:color="auto"/>
            <w:right w:val="none" w:sz="0" w:space="0" w:color="auto"/>
          </w:divBdr>
        </w:div>
        <w:div w:id="1803379765">
          <w:marLeft w:val="547"/>
          <w:marRight w:val="0"/>
          <w:marTop w:val="96"/>
          <w:marBottom w:val="0"/>
          <w:divBdr>
            <w:top w:val="none" w:sz="0" w:space="0" w:color="auto"/>
            <w:left w:val="none" w:sz="0" w:space="0" w:color="auto"/>
            <w:bottom w:val="none" w:sz="0" w:space="0" w:color="auto"/>
            <w:right w:val="none" w:sz="0" w:space="0" w:color="auto"/>
          </w:divBdr>
        </w:div>
        <w:div w:id="114294993">
          <w:marLeft w:val="547"/>
          <w:marRight w:val="0"/>
          <w:marTop w:val="96"/>
          <w:marBottom w:val="0"/>
          <w:divBdr>
            <w:top w:val="none" w:sz="0" w:space="0" w:color="auto"/>
            <w:left w:val="none" w:sz="0" w:space="0" w:color="auto"/>
            <w:bottom w:val="none" w:sz="0" w:space="0" w:color="auto"/>
            <w:right w:val="none" w:sz="0" w:space="0" w:color="auto"/>
          </w:divBdr>
        </w:div>
        <w:div w:id="1539002118">
          <w:marLeft w:val="547"/>
          <w:marRight w:val="0"/>
          <w:marTop w:val="96"/>
          <w:marBottom w:val="0"/>
          <w:divBdr>
            <w:top w:val="none" w:sz="0" w:space="0" w:color="auto"/>
            <w:left w:val="none" w:sz="0" w:space="0" w:color="auto"/>
            <w:bottom w:val="none" w:sz="0" w:space="0" w:color="auto"/>
            <w:right w:val="none" w:sz="0" w:space="0" w:color="auto"/>
          </w:divBdr>
        </w:div>
      </w:divsChild>
    </w:div>
    <w:div w:id="1241867997">
      <w:bodyDiv w:val="1"/>
      <w:marLeft w:val="0"/>
      <w:marRight w:val="0"/>
      <w:marTop w:val="0"/>
      <w:marBottom w:val="0"/>
      <w:divBdr>
        <w:top w:val="none" w:sz="0" w:space="0" w:color="auto"/>
        <w:left w:val="none" w:sz="0" w:space="0" w:color="auto"/>
        <w:bottom w:val="none" w:sz="0" w:space="0" w:color="auto"/>
        <w:right w:val="none" w:sz="0" w:space="0" w:color="auto"/>
      </w:divBdr>
      <w:divsChild>
        <w:div w:id="2099787759">
          <w:marLeft w:val="1166"/>
          <w:marRight w:val="0"/>
          <w:marTop w:val="96"/>
          <w:marBottom w:val="0"/>
          <w:divBdr>
            <w:top w:val="none" w:sz="0" w:space="0" w:color="auto"/>
            <w:left w:val="none" w:sz="0" w:space="0" w:color="auto"/>
            <w:bottom w:val="none" w:sz="0" w:space="0" w:color="auto"/>
            <w:right w:val="none" w:sz="0" w:space="0" w:color="auto"/>
          </w:divBdr>
        </w:div>
        <w:div w:id="1197308445">
          <w:marLeft w:val="1166"/>
          <w:marRight w:val="0"/>
          <w:marTop w:val="96"/>
          <w:marBottom w:val="0"/>
          <w:divBdr>
            <w:top w:val="none" w:sz="0" w:space="0" w:color="auto"/>
            <w:left w:val="none" w:sz="0" w:space="0" w:color="auto"/>
            <w:bottom w:val="none" w:sz="0" w:space="0" w:color="auto"/>
            <w:right w:val="none" w:sz="0" w:space="0" w:color="auto"/>
          </w:divBdr>
        </w:div>
      </w:divsChild>
    </w:div>
    <w:div w:id="1257639339">
      <w:bodyDiv w:val="1"/>
      <w:marLeft w:val="0"/>
      <w:marRight w:val="0"/>
      <w:marTop w:val="0"/>
      <w:marBottom w:val="0"/>
      <w:divBdr>
        <w:top w:val="none" w:sz="0" w:space="0" w:color="auto"/>
        <w:left w:val="none" w:sz="0" w:space="0" w:color="auto"/>
        <w:bottom w:val="none" w:sz="0" w:space="0" w:color="auto"/>
        <w:right w:val="none" w:sz="0" w:space="0" w:color="auto"/>
      </w:divBdr>
    </w:div>
    <w:div w:id="1588878341">
      <w:bodyDiv w:val="1"/>
      <w:marLeft w:val="0"/>
      <w:marRight w:val="0"/>
      <w:marTop w:val="0"/>
      <w:marBottom w:val="0"/>
      <w:divBdr>
        <w:top w:val="none" w:sz="0" w:space="0" w:color="auto"/>
        <w:left w:val="none" w:sz="0" w:space="0" w:color="auto"/>
        <w:bottom w:val="none" w:sz="0" w:space="0" w:color="auto"/>
        <w:right w:val="none" w:sz="0" w:space="0" w:color="auto"/>
      </w:divBdr>
    </w:div>
    <w:div w:id="1722292209">
      <w:bodyDiv w:val="1"/>
      <w:marLeft w:val="0"/>
      <w:marRight w:val="0"/>
      <w:marTop w:val="0"/>
      <w:marBottom w:val="0"/>
      <w:divBdr>
        <w:top w:val="none" w:sz="0" w:space="0" w:color="auto"/>
        <w:left w:val="none" w:sz="0" w:space="0" w:color="auto"/>
        <w:bottom w:val="none" w:sz="0" w:space="0" w:color="auto"/>
        <w:right w:val="none" w:sz="0" w:space="0" w:color="auto"/>
      </w:divBdr>
    </w:div>
    <w:div w:id="1837186011">
      <w:bodyDiv w:val="1"/>
      <w:marLeft w:val="0"/>
      <w:marRight w:val="0"/>
      <w:marTop w:val="0"/>
      <w:marBottom w:val="0"/>
      <w:divBdr>
        <w:top w:val="none" w:sz="0" w:space="0" w:color="auto"/>
        <w:left w:val="none" w:sz="0" w:space="0" w:color="auto"/>
        <w:bottom w:val="none" w:sz="0" w:space="0" w:color="auto"/>
        <w:right w:val="none" w:sz="0" w:space="0" w:color="auto"/>
      </w:divBdr>
      <w:divsChild>
        <w:div w:id="1553082568">
          <w:marLeft w:val="547"/>
          <w:marRight w:val="0"/>
          <w:marTop w:val="86"/>
          <w:marBottom w:val="0"/>
          <w:divBdr>
            <w:top w:val="none" w:sz="0" w:space="0" w:color="auto"/>
            <w:left w:val="none" w:sz="0" w:space="0" w:color="auto"/>
            <w:bottom w:val="none" w:sz="0" w:space="0" w:color="auto"/>
            <w:right w:val="none" w:sz="0" w:space="0" w:color="auto"/>
          </w:divBdr>
        </w:div>
        <w:div w:id="1100373648">
          <w:marLeft w:val="547"/>
          <w:marRight w:val="0"/>
          <w:marTop w:val="86"/>
          <w:marBottom w:val="0"/>
          <w:divBdr>
            <w:top w:val="none" w:sz="0" w:space="0" w:color="auto"/>
            <w:left w:val="none" w:sz="0" w:space="0" w:color="auto"/>
            <w:bottom w:val="none" w:sz="0" w:space="0" w:color="auto"/>
            <w:right w:val="none" w:sz="0" w:space="0" w:color="auto"/>
          </w:divBdr>
        </w:div>
        <w:div w:id="1210648145">
          <w:marLeft w:val="547"/>
          <w:marRight w:val="0"/>
          <w:marTop w:val="86"/>
          <w:marBottom w:val="0"/>
          <w:divBdr>
            <w:top w:val="none" w:sz="0" w:space="0" w:color="auto"/>
            <w:left w:val="none" w:sz="0" w:space="0" w:color="auto"/>
            <w:bottom w:val="none" w:sz="0" w:space="0" w:color="auto"/>
            <w:right w:val="none" w:sz="0" w:space="0" w:color="auto"/>
          </w:divBdr>
        </w:div>
      </w:divsChild>
    </w:div>
    <w:div w:id="1933540780">
      <w:bodyDiv w:val="1"/>
      <w:marLeft w:val="0"/>
      <w:marRight w:val="0"/>
      <w:marTop w:val="0"/>
      <w:marBottom w:val="0"/>
      <w:divBdr>
        <w:top w:val="none" w:sz="0" w:space="0" w:color="auto"/>
        <w:left w:val="none" w:sz="0" w:space="0" w:color="auto"/>
        <w:bottom w:val="none" w:sz="0" w:space="0" w:color="auto"/>
        <w:right w:val="none" w:sz="0" w:space="0" w:color="auto"/>
      </w:divBdr>
    </w:div>
    <w:div w:id="1954746362">
      <w:bodyDiv w:val="1"/>
      <w:marLeft w:val="0"/>
      <w:marRight w:val="0"/>
      <w:marTop w:val="0"/>
      <w:marBottom w:val="0"/>
      <w:divBdr>
        <w:top w:val="none" w:sz="0" w:space="0" w:color="auto"/>
        <w:left w:val="none" w:sz="0" w:space="0" w:color="auto"/>
        <w:bottom w:val="none" w:sz="0" w:space="0" w:color="auto"/>
        <w:right w:val="none" w:sz="0" w:space="0" w:color="auto"/>
      </w:divBdr>
    </w:div>
    <w:div w:id="2016181390">
      <w:bodyDiv w:val="1"/>
      <w:marLeft w:val="0"/>
      <w:marRight w:val="0"/>
      <w:marTop w:val="0"/>
      <w:marBottom w:val="0"/>
      <w:divBdr>
        <w:top w:val="none" w:sz="0" w:space="0" w:color="auto"/>
        <w:left w:val="none" w:sz="0" w:space="0" w:color="auto"/>
        <w:bottom w:val="none" w:sz="0" w:space="0" w:color="auto"/>
        <w:right w:val="none" w:sz="0" w:space="0" w:color="auto"/>
      </w:divBdr>
    </w:div>
    <w:div w:id="2051145787">
      <w:bodyDiv w:val="1"/>
      <w:marLeft w:val="0"/>
      <w:marRight w:val="0"/>
      <w:marTop w:val="0"/>
      <w:marBottom w:val="0"/>
      <w:divBdr>
        <w:top w:val="none" w:sz="0" w:space="0" w:color="auto"/>
        <w:left w:val="none" w:sz="0" w:space="0" w:color="auto"/>
        <w:bottom w:val="none" w:sz="0" w:space="0" w:color="auto"/>
        <w:right w:val="none" w:sz="0" w:space="0" w:color="auto"/>
      </w:divBdr>
    </w:div>
    <w:div w:id="2067222320">
      <w:bodyDiv w:val="1"/>
      <w:marLeft w:val="0"/>
      <w:marRight w:val="0"/>
      <w:marTop w:val="0"/>
      <w:marBottom w:val="0"/>
      <w:divBdr>
        <w:top w:val="none" w:sz="0" w:space="0" w:color="auto"/>
        <w:left w:val="none" w:sz="0" w:space="0" w:color="auto"/>
        <w:bottom w:val="none" w:sz="0" w:space="0" w:color="auto"/>
        <w:right w:val="none" w:sz="0" w:space="0" w:color="auto"/>
      </w:divBdr>
    </w:div>
    <w:div w:id="2140608053">
      <w:bodyDiv w:val="1"/>
      <w:marLeft w:val="0"/>
      <w:marRight w:val="0"/>
      <w:marTop w:val="0"/>
      <w:marBottom w:val="0"/>
      <w:divBdr>
        <w:top w:val="none" w:sz="0" w:space="0" w:color="auto"/>
        <w:left w:val="none" w:sz="0" w:space="0" w:color="auto"/>
        <w:bottom w:val="none" w:sz="0" w:space="0" w:color="auto"/>
        <w:right w:val="none" w:sz="0" w:space="0" w:color="auto"/>
      </w:divBdr>
      <w:divsChild>
        <w:div w:id="1949846837">
          <w:marLeft w:val="547"/>
          <w:marRight w:val="0"/>
          <w:marTop w:val="77"/>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uzanne.Berman@azahccc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BA772A13B7694FB7D52B8A1B612B1B" ma:contentTypeVersion="10" ma:contentTypeDescription="Create a new document." ma:contentTypeScope="" ma:versionID="c8c2de39eb5e20f59c4b4d899eb8682c">
  <xsd:schema xmlns:xsd="http://www.w3.org/2001/XMLSchema" xmlns:xs="http://www.w3.org/2001/XMLSchema" xmlns:p="http://schemas.microsoft.com/office/2006/metadata/properties" xmlns:ns3="b8b5d4cf-89b9-424e-8aca-00874609a535" targetNamespace="http://schemas.microsoft.com/office/2006/metadata/properties" ma:root="true" ma:fieldsID="67f215d47c3f936866af350a5837d82f" ns3:_="">
    <xsd:import namespace="b8b5d4cf-89b9-424e-8aca-00874609a5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5d4cf-89b9-424e-8aca-00874609a5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FC8C64-D321-43A2-8D09-D8E7906C0E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C683A0-ACA2-4782-8B28-C4F4E0A6C0A1}">
  <ds:schemaRefs>
    <ds:schemaRef ds:uri="http://schemas.microsoft.com/sharepoint/v3/contenttype/forms"/>
  </ds:schemaRefs>
</ds:datastoreItem>
</file>

<file path=customXml/itemProps3.xml><?xml version="1.0" encoding="utf-8"?>
<ds:datastoreItem xmlns:ds="http://schemas.openxmlformats.org/officeDocument/2006/customXml" ds:itemID="{C52F610B-BCDE-43DB-ABF8-168662B20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5d4cf-89b9-424e-8aca-00874609a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2032</Words>
  <Characters>11587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suzanne berman</cp:lastModifiedBy>
  <cp:revision>3</cp:revision>
  <cp:lastPrinted>2023-06-08T00:58:00Z</cp:lastPrinted>
  <dcterms:created xsi:type="dcterms:W3CDTF">2023-11-20T05:21:00Z</dcterms:created>
  <dcterms:modified xsi:type="dcterms:W3CDTF">2023-11-20T05:28:00Z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0x0101002EBA772A13B7694FB7D52B8A1B612B1B</vt:lpwstr>
  </property>
</Properties>
</file>