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84315" w:rsidP="4D5CCC36" w:rsidRDefault="00A84315" w14:paraId="775455E9" w14:textId="65FA6FDF">
      <w:pPr>
        <w:pStyle w:val="Normal"/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646C51AA" w:rsidRDefault="77EED915" w14:paraId="69A62D81" w14:textId="092B11DA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cs="Calibri"/>
          <w:b w:val="1"/>
          <w:bCs w:val="1"/>
          <w:sz w:val="48"/>
          <w:szCs w:val="48"/>
        </w:rPr>
      </w:pPr>
      <w:r w:rsidRPr="646C51AA" w:rsidR="2209AF73">
        <w:rPr>
          <w:rFonts w:ascii="Calibri" w:hAnsi="Calibri" w:cs="Calibri"/>
          <w:b w:val="1"/>
          <w:bCs w:val="1"/>
          <w:sz w:val="48"/>
          <w:szCs w:val="48"/>
        </w:rPr>
        <w:t>April 17</w:t>
      </w:r>
      <w:r w:rsidRPr="646C51AA" w:rsidR="77EED915">
        <w:rPr>
          <w:rFonts w:ascii="Calibri" w:hAnsi="Calibri" w:cs="Calibri"/>
          <w:b w:val="1"/>
          <w:bCs w:val="1"/>
          <w:sz w:val="48"/>
          <w:szCs w:val="48"/>
        </w:rPr>
        <w:t>, 202</w:t>
      </w:r>
      <w:r w:rsidRPr="646C51AA" w:rsidR="7702F9FF">
        <w:rPr>
          <w:rFonts w:ascii="Calibri" w:hAnsi="Calibri" w:cs="Calibri"/>
          <w:b w:val="1"/>
          <w:bCs w:val="1"/>
          <w:sz w:val="48"/>
          <w:szCs w:val="48"/>
        </w:rPr>
        <w:t>4</w:t>
      </w:r>
    </w:p>
    <w:p w:rsidR="401A9599" w:rsidP="401A9599" w:rsidRDefault="401A9599" w14:paraId="34B2042B" w14:textId="78696545">
      <w:pPr>
        <w:pStyle w:val="Normal"/>
        <w:spacing w:after="0"/>
        <w:jc w:val="center"/>
        <w:rPr>
          <w:rFonts w:ascii="Calibri" w:hAnsi="Calibri" w:cs="Calibri"/>
          <w:b w:val="1"/>
          <w:bCs w:val="1"/>
          <w:sz w:val="32"/>
          <w:szCs w:val="32"/>
        </w:rPr>
      </w:pPr>
    </w:p>
    <w:p w:rsidR="08F9502F" w:rsidP="646C51AA" w:rsidRDefault="08F9502F" w14:paraId="5A3315C2" w14:textId="7A7D9EAB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</w:pPr>
      <w:r w:rsidRPr="646C51AA" w:rsidR="08F9502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The High-Cost Specialty Drug Kynamro is no longer reinsured under the BIO </w:t>
      </w:r>
      <w:r w:rsidRPr="646C51AA" w:rsidR="3425B8D5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c</w:t>
      </w:r>
      <w:r w:rsidRPr="646C51AA" w:rsidR="08F9502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ase type</w:t>
      </w:r>
      <w:r w:rsidRPr="646C51AA" w:rsidR="505F9727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 effective 3/22/2024</w:t>
      </w:r>
      <w:r w:rsidRPr="646C51AA" w:rsidR="1FEBB435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 since</w:t>
      </w:r>
      <w:r w:rsidRPr="646C51AA" w:rsidR="08F9502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 </w:t>
      </w:r>
      <w:r w:rsidRPr="646C51AA" w:rsidR="7A9F7C7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it </w:t>
      </w:r>
      <w:r w:rsidRPr="646C51AA" w:rsidR="08F9502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was not approved by the FDA </w:t>
      </w:r>
      <w:r w:rsidRPr="646C51AA" w:rsidR="1AEABDAD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as of</w:t>
      </w:r>
      <w:r w:rsidRPr="646C51AA" w:rsidR="08F9502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 </w:t>
      </w:r>
    </w:p>
    <w:p w:rsidR="08F9502F" w:rsidP="646C51AA" w:rsidRDefault="08F9502F" w14:paraId="481CE047" w14:textId="3681DB69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</w:pPr>
      <w:r w:rsidRPr="646C51AA" w:rsidR="08F9502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August 20</w:t>
      </w:r>
      <w:r w:rsidRPr="646C51AA" w:rsidR="5CE43872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19.</w:t>
      </w:r>
    </w:p>
    <w:p w:rsidR="646C51AA" w:rsidP="646C51AA" w:rsidRDefault="646C51AA" w14:paraId="04BD57B1" w14:textId="3FC87FA3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</w:pPr>
    </w:p>
    <w:p w:rsidR="1CC4EE1F" w:rsidP="646C51AA" w:rsidRDefault="1CC4EE1F" w14:paraId="23067EFE" w14:textId="0B0C98EB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</w:pPr>
      <w:r w:rsidRPr="646C51AA" w:rsidR="1CC4EE1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Per AHCCCS Financial Review </w:t>
      </w:r>
      <w:r w:rsidRPr="646C51AA" w:rsidR="1CC4EE1F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t</w:t>
      </w:r>
      <w:r w:rsidRPr="646C51AA" w:rsidR="597E98A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he</w:t>
      </w:r>
      <w:r w:rsidRPr="646C51AA" w:rsidR="597E98A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 following </w:t>
      </w:r>
    </w:p>
    <w:p w:rsidR="597E98A0" w:rsidP="646C51AA" w:rsidRDefault="597E98A0" w14:paraId="501B5D4A" w14:textId="400FDE1D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</w:pPr>
      <w:r w:rsidRPr="791EF1DE" w:rsidR="597E98A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High-Cost Specialty Drugs will no longer</w:t>
      </w:r>
      <w:r w:rsidRPr="791EF1DE" w:rsidR="5B1414D4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 be reinsured under the BIO Case type effective </w:t>
      </w:r>
      <w:r w:rsidRPr="791EF1DE" w:rsidR="61D3ACAD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10</w:t>
      </w:r>
      <w:r w:rsidRPr="791EF1DE" w:rsidR="5B1414D4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/</w:t>
      </w:r>
      <w:r w:rsidRPr="791EF1DE" w:rsidR="3AF318E2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01</w:t>
      </w:r>
      <w:r w:rsidRPr="791EF1DE" w:rsidR="5B1414D4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/2024 due to underutilization</w:t>
      </w:r>
      <w:r w:rsidRPr="791EF1DE" w:rsidR="6C65177E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:</w:t>
      </w:r>
    </w:p>
    <w:p w:rsidR="646C51AA" w:rsidP="646C51AA" w:rsidRDefault="646C51AA" w14:paraId="0CA8E8F7" w14:textId="50A2988B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</w:pPr>
    </w:p>
    <w:p w:rsidR="4F6BCC31" w:rsidP="646C51AA" w:rsidRDefault="4F6BCC31" w14:paraId="7668082E" w14:textId="5B113985">
      <w:pPr>
        <w:pStyle w:val="Default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</w:pPr>
      <w:r w:rsidRPr="646C51AA" w:rsidR="4F6BCC31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>Novoseven</w:t>
      </w:r>
      <w:r w:rsidRPr="646C51AA" w:rsidR="597E98A0">
        <w:rPr>
          <w:rFonts w:ascii="Calibri" w:hAnsi="Calibri" w:eastAsia="Calibri" w:cs="Calibri"/>
          <w:b w:val="1"/>
          <w:bCs w:val="1"/>
          <w:noProof w:val="0"/>
          <w:sz w:val="40"/>
          <w:szCs w:val="40"/>
          <w:lang w:val="en-US"/>
        </w:rPr>
        <w:t xml:space="preserve"> </w:t>
      </w:r>
    </w:p>
    <w:p w:rsidR="1BFB2EB3" w:rsidP="646C51AA" w:rsidRDefault="1BFB2EB3" w14:paraId="1C5BD06D" w14:textId="3150F4A8">
      <w:pPr>
        <w:pStyle w:val="Default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40"/>
          <w:szCs w:val="40"/>
          <w:lang w:val="en-US"/>
        </w:rPr>
      </w:pPr>
      <w:r w:rsidRPr="646C51AA" w:rsidR="1BFB2EB3">
        <w:rPr>
          <w:rFonts w:ascii="Calibri" w:hAnsi="Calibri" w:eastAsia="Calibri" w:cs="Calibri"/>
          <w:b w:val="1"/>
          <w:bCs w:val="1"/>
          <w:noProof w:val="0"/>
          <w:color w:val="000000"/>
          <w:sz w:val="40"/>
          <w:szCs w:val="40"/>
          <w:lang w:val="en-US"/>
        </w:rPr>
        <w:t>Kuvan</w:t>
      </w:r>
    </w:p>
    <w:p w:rsidR="646C51AA" w:rsidP="646C51AA" w:rsidRDefault="646C51AA" w14:paraId="432D6F83" w14:textId="6AA2AEE2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24"/>
          <w:szCs w:val="24"/>
          <w:lang w:val="en-US"/>
        </w:rPr>
      </w:pPr>
    </w:p>
    <w:p w:rsidR="04EAE0D5" w:rsidP="04EAE0D5" w:rsidRDefault="04EAE0D5" w14:paraId="6A8081C2" w14:textId="57348B40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04EAE0D5" w:rsidP="04EAE0D5" w:rsidRDefault="04EAE0D5" w14:paraId="22F6DA40" w14:textId="4E879C9C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sectPr w:rsidR="006A548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docPartObj>
              <w:docPartGallery w:val="Page Numbers (Bottom of Page)"/>
              <w:docPartUnique/>
            </w:docPartObj>
            <w:placeholder>
              <w:docPart w:val="DefaultPlaceholder_1081868574"/>
            </w:placeholder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rPr/>
          <w:t>1</w:t>
        </w:r>
        <w:r>
          <w:rPr>
            <w:noProof/>
          </w:rPr>
          <w:fldChar w:fldCharType="end"/>
        </w:r>
        <w:r w:rsidR="5AC2019B">
          <w:rPr/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6FDA" w:rsidP="00A84315" w:rsidRDefault="00636FDA" w14:paraId="08E86532" w14:textId="77777777">
    <w:pPr>
      <w:pStyle w:val="Footer"/>
      <w:ind w:left="-1440"/>
    </w:pPr>
    <w:r w:rsidR="5AC2019B">
      <w:drawing>
        <wp:inline wp14:editId="2CD4AEE3" wp14:anchorId="3B494A0E">
          <wp:extent cx="7772400" cy="1207008"/>
          <wp:effectExtent l="0" t="0" r="0" b="0"/>
          <wp:docPr id="42" name="Picture 42" descr="A picture containing rectangl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2"/>
                  <pic:cNvPicPr/>
                </pic:nvPicPr>
                <pic:blipFill>
                  <a:blip r:embed="Rcf9f47afcc2d4c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0">
    <w:nsid w:val="4b5dcc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4d68b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4EAE0D5"/>
    <w:rsid w:val="05E1F677"/>
    <w:rsid w:val="08E5CCF6"/>
    <w:rsid w:val="08F9502F"/>
    <w:rsid w:val="0B48932B"/>
    <w:rsid w:val="0B8232E1"/>
    <w:rsid w:val="0B8F6B33"/>
    <w:rsid w:val="0DCA841D"/>
    <w:rsid w:val="0E20B728"/>
    <w:rsid w:val="1187349B"/>
    <w:rsid w:val="136DE970"/>
    <w:rsid w:val="1425FC79"/>
    <w:rsid w:val="1AEABDAD"/>
    <w:rsid w:val="1BFB2EB3"/>
    <w:rsid w:val="1C28F0D1"/>
    <w:rsid w:val="1CC4EE1F"/>
    <w:rsid w:val="1FEBB435"/>
    <w:rsid w:val="2209AF73"/>
    <w:rsid w:val="2260EFE1"/>
    <w:rsid w:val="246A1005"/>
    <w:rsid w:val="2666E278"/>
    <w:rsid w:val="298B8690"/>
    <w:rsid w:val="2AD05B1A"/>
    <w:rsid w:val="2B8A332B"/>
    <w:rsid w:val="2D200A59"/>
    <w:rsid w:val="2D5A4061"/>
    <w:rsid w:val="2D6E7DBD"/>
    <w:rsid w:val="2F3D2444"/>
    <w:rsid w:val="33116BCA"/>
    <w:rsid w:val="3425B8D5"/>
    <w:rsid w:val="354177C8"/>
    <w:rsid w:val="356C80AB"/>
    <w:rsid w:val="37FF717C"/>
    <w:rsid w:val="3AF318E2"/>
    <w:rsid w:val="3AF84987"/>
    <w:rsid w:val="3C9419E8"/>
    <w:rsid w:val="3CE8BF23"/>
    <w:rsid w:val="3CF449FF"/>
    <w:rsid w:val="401A9599"/>
    <w:rsid w:val="4266EC09"/>
    <w:rsid w:val="437CA7BE"/>
    <w:rsid w:val="43DA7732"/>
    <w:rsid w:val="4A5C37D5"/>
    <w:rsid w:val="4C631B11"/>
    <w:rsid w:val="4D5CCC36"/>
    <w:rsid w:val="4F6BCC31"/>
    <w:rsid w:val="505F9727"/>
    <w:rsid w:val="50C78BFA"/>
    <w:rsid w:val="519835C8"/>
    <w:rsid w:val="5264CE0B"/>
    <w:rsid w:val="5458C2ED"/>
    <w:rsid w:val="58DC519B"/>
    <w:rsid w:val="597E98A0"/>
    <w:rsid w:val="5AC2019B"/>
    <w:rsid w:val="5B1414D4"/>
    <w:rsid w:val="5C6BEE85"/>
    <w:rsid w:val="5CE43872"/>
    <w:rsid w:val="61D3ACAD"/>
    <w:rsid w:val="62F9B0A9"/>
    <w:rsid w:val="63659AAA"/>
    <w:rsid w:val="646C51AA"/>
    <w:rsid w:val="648AACE2"/>
    <w:rsid w:val="662B2516"/>
    <w:rsid w:val="68B83201"/>
    <w:rsid w:val="6BC25137"/>
    <w:rsid w:val="6C5F0758"/>
    <w:rsid w:val="6C65177E"/>
    <w:rsid w:val="6FB9CF23"/>
    <w:rsid w:val="7211A33D"/>
    <w:rsid w:val="7702F9FF"/>
    <w:rsid w:val="77EED915"/>
    <w:rsid w:val="791EF1DE"/>
    <w:rsid w:val="7A9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true">
    <w:uiPriority w:val="1"/>
    <w:name w:val="Table Paragraph"/>
    <w:basedOn w:val="Normal"/>
    <w:qFormat/>
    <w:rsid w:val="356C80AB"/>
    <w:rPr>
      <w:rFonts w:ascii="Arial" w:hAnsi="Arial" w:eastAsia="Arial" w:cs="Arial"/>
    </w:rPr>
    <w:pPr>
      <w:widowControl w:val="0"/>
      <w:spacing w:after="0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6a4c2a6050d4e6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cf9f47afcc2d4c0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14:paraId="3866A3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09a95eae29d0335a961933f6b88a52a4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ec9aca7d65be40cdcbc2a3e58a5c86a4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B4152-A003-44C9-B8A4-7C5DD0D13909}"/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33</revision>
  <lastPrinted>2015-01-26T18:09:00.0000000Z</lastPrinted>
  <dcterms:created xsi:type="dcterms:W3CDTF">2021-02-22T19:49:00.0000000Z</dcterms:created>
  <dcterms:modified xsi:type="dcterms:W3CDTF">2024-04-22T16:31:46.2734093Z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