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82" w:rsidRDefault="00D16C76" w:rsidP="00D16C76">
      <w:pPr>
        <w:jc w:val="center"/>
        <w:rPr>
          <w:rFonts w:ascii="Arial" w:hAnsi="Arial" w:cs="Arial"/>
          <w:b/>
          <w:sz w:val="24"/>
          <w:szCs w:val="24"/>
        </w:rPr>
      </w:pPr>
      <w:r w:rsidRPr="00D16C76">
        <w:rPr>
          <w:rFonts w:ascii="Arial" w:hAnsi="Arial" w:cs="Arial"/>
          <w:b/>
          <w:sz w:val="24"/>
          <w:szCs w:val="24"/>
        </w:rPr>
        <w:t>How to use the Transplant Case CRN Transfer Form</w:t>
      </w:r>
    </w:p>
    <w:p w:rsidR="00D16C76" w:rsidRDefault="00556CFC" w:rsidP="00D16C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form is to accompany a Reinsurance Action Request requesting transfer of CRNs on transplant cases.</w:t>
      </w:r>
    </w:p>
    <w:p w:rsidR="00D16C76" w:rsidRDefault="00D16C76" w:rsidP="00D16C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6C76">
        <w:rPr>
          <w:rFonts w:ascii="Arial" w:hAnsi="Arial" w:cs="Arial"/>
          <w:sz w:val="24"/>
          <w:szCs w:val="24"/>
        </w:rPr>
        <w:t>Enter the CRNs you want to be transferred in the rows provide</w:t>
      </w:r>
      <w:r w:rsidR="00A93072">
        <w:rPr>
          <w:rFonts w:ascii="Arial" w:hAnsi="Arial" w:cs="Arial"/>
          <w:sz w:val="24"/>
          <w:szCs w:val="24"/>
        </w:rPr>
        <w:t>d</w:t>
      </w:r>
      <w:r w:rsidRPr="00D16C76">
        <w:rPr>
          <w:rFonts w:ascii="Arial" w:hAnsi="Arial" w:cs="Arial"/>
          <w:sz w:val="24"/>
          <w:szCs w:val="24"/>
        </w:rPr>
        <w:t>.</w:t>
      </w:r>
    </w:p>
    <w:p w:rsidR="00511F70" w:rsidRDefault="00D16C76" w:rsidP="00D16C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6C76">
        <w:rPr>
          <w:rFonts w:ascii="Arial" w:hAnsi="Arial" w:cs="Arial"/>
          <w:sz w:val="24"/>
          <w:szCs w:val="24"/>
        </w:rPr>
        <w:t xml:space="preserve">Enter </w:t>
      </w:r>
      <w:r w:rsidR="00E22A1B">
        <w:rPr>
          <w:rFonts w:ascii="Arial" w:hAnsi="Arial" w:cs="Arial"/>
          <w:sz w:val="24"/>
          <w:szCs w:val="24"/>
        </w:rPr>
        <w:t>the Form typ</w:t>
      </w:r>
      <w:r w:rsidR="00511F70">
        <w:rPr>
          <w:rFonts w:ascii="Arial" w:hAnsi="Arial" w:cs="Arial"/>
          <w:sz w:val="24"/>
          <w:szCs w:val="24"/>
        </w:rPr>
        <w:t>e</w:t>
      </w:r>
      <w:r w:rsidR="00A93072">
        <w:rPr>
          <w:rFonts w:ascii="Arial" w:hAnsi="Arial" w:cs="Arial"/>
          <w:sz w:val="24"/>
          <w:szCs w:val="24"/>
        </w:rPr>
        <w:t>.</w:t>
      </w:r>
    </w:p>
    <w:p w:rsidR="00D16C76" w:rsidRDefault="00511F70" w:rsidP="00D16C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what case number, </w:t>
      </w:r>
      <w:r w:rsidR="008F37B4">
        <w:rPr>
          <w:rFonts w:ascii="Arial" w:hAnsi="Arial" w:cs="Arial"/>
          <w:sz w:val="24"/>
          <w:szCs w:val="24"/>
        </w:rPr>
        <w:t>stage number</w:t>
      </w:r>
      <w:r>
        <w:rPr>
          <w:rFonts w:ascii="Arial" w:hAnsi="Arial" w:cs="Arial"/>
          <w:sz w:val="24"/>
          <w:szCs w:val="24"/>
        </w:rPr>
        <w:t xml:space="preserve"> and sequence number the CRN is being transferred from and which case number, </w:t>
      </w:r>
      <w:r w:rsidR="00E22A1B">
        <w:rPr>
          <w:rFonts w:ascii="Arial" w:hAnsi="Arial" w:cs="Arial"/>
          <w:sz w:val="24"/>
          <w:szCs w:val="24"/>
        </w:rPr>
        <w:t>stage number</w:t>
      </w:r>
      <w:r>
        <w:rPr>
          <w:rFonts w:ascii="Arial" w:hAnsi="Arial" w:cs="Arial"/>
          <w:sz w:val="24"/>
          <w:szCs w:val="24"/>
        </w:rPr>
        <w:t xml:space="preserve"> sequence number the CRN is being transferred to</w:t>
      </w:r>
      <w:r w:rsidR="00E22A1B">
        <w:rPr>
          <w:rFonts w:ascii="Arial" w:hAnsi="Arial" w:cs="Arial"/>
          <w:sz w:val="24"/>
          <w:szCs w:val="24"/>
        </w:rPr>
        <w:t>.</w:t>
      </w:r>
    </w:p>
    <w:p w:rsidR="00E22A1B" w:rsidRDefault="00E22A1B" w:rsidP="00E22A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rows can be inserted into the spreadsheet if needed by clicking on the number of a row on the right and then right click will bring up a format menu and select ‘Insert’ and a line will automatically be inserted.</w:t>
      </w:r>
      <w:bookmarkStart w:id="0" w:name="_GoBack"/>
      <w:bookmarkEnd w:id="0"/>
    </w:p>
    <w:p w:rsidR="00E22A1B" w:rsidRPr="00D16C76" w:rsidRDefault="00E22A1B" w:rsidP="00E22A1B">
      <w:pPr>
        <w:pStyle w:val="ListParagraph"/>
        <w:rPr>
          <w:rFonts w:ascii="Arial" w:hAnsi="Arial" w:cs="Arial"/>
          <w:sz w:val="24"/>
          <w:szCs w:val="24"/>
        </w:rPr>
      </w:pPr>
    </w:p>
    <w:sectPr w:rsidR="00E22A1B" w:rsidRPr="00D16C7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53B" w:rsidRDefault="0079453B" w:rsidP="0079453B">
      <w:pPr>
        <w:spacing w:after="0" w:line="240" w:lineRule="auto"/>
      </w:pPr>
      <w:r>
        <w:separator/>
      </w:r>
    </w:p>
  </w:endnote>
  <w:endnote w:type="continuationSeparator" w:id="0">
    <w:p w:rsidR="0079453B" w:rsidRDefault="0079453B" w:rsidP="0079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3B" w:rsidRDefault="003D42E1">
    <w:pPr>
      <w:pStyle w:val="Footer"/>
    </w:pPr>
    <w:r>
      <w:t xml:space="preserve">Effective </w:t>
    </w:r>
    <w:r w:rsidR="0079453B">
      <w:t>10/01/2013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53B" w:rsidRDefault="0079453B" w:rsidP="0079453B">
      <w:pPr>
        <w:spacing w:after="0" w:line="240" w:lineRule="auto"/>
      </w:pPr>
      <w:r>
        <w:separator/>
      </w:r>
    </w:p>
  </w:footnote>
  <w:footnote w:type="continuationSeparator" w:id="0">
    <w:p w:rsidR="0079453B" w:rsidRDefault="0079453B" w:rsidP="0079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266"/>
    <w:multiLevelType w:val="hybridMultilevel"/>
    <w:tmpl w:val="1CDE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26459"/>
    <w:multiLevelType w:val="hybridMultilevel"/>
    <w:tmpl w:val="E6CC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BgFF/4Ha/NCgFsLtfAtO9n+Dr8=" w:salt="XJ6se8eWLZV7XpB/0zl6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76"/>
    <w:rsid w:val="00042252"/>
    <w:rsid w:val="003D42E1"/>
    <w:rsid w:val="00511F70"/>
    <w:rsid w:val="00556CFC"/>
    <w:rsid w:val="0079453B"/>
    <w:rsid w:val="0085088B"/>
    <w:rsid w:val="008F37B4"/>
    <w:rsid w:val="00A93072"/>
    <w:rsid w:val="00D16C76"/>
    <w:rsid w:val="00D35382"/>
    <w:rsid w:val="00E2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3B"/>
  </w:style>
  <w:style w:type="paragraph" w:styleId="Footer">
    <w:name w:val="footer"/>
    <w:basedOn w:val="Normal"/>
    <w:link w:val="FooterChar"/>
    <w:uiPriority w:val="99"/>
    <w:unhideWhenUsed/>
    <w:rsid w:val="00794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3B"/>
  </w:style>
  <w:style w:type="paragraph" w:styleId="Footer">
    <w:name w:val="footer"/>
    <w:basedOn w:val="Normal"/>
    <w:link w:val="FooterChar"/>
    <w:uiPriority w:val="99"/>
    <w:unhideWhenUsed/>
    <w:rsid w:val="00794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Tracy</dc:creator>
  <cp:lastModifiedBy>Thomas, Tracy</cp:lastModifiedBy>
  <cp:revision>9</cp:revision>
  <dcterms:created xsi:type="dcterms:W3CDTF">2013-09-24T16:53:00Z</dcterms:created>
  <dcterms:modified xsi:type="dcterms:W3CDTF">2013-09-30T17:57:00Z</dcterms:modified>
</cp:coreProperties>
</file>