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3C4F" w14:textId="5504A4E4" w:rsidR="00173935" w:rsidRPr="00E528AA" w:rsidRDefault="00173935" w:rsidP="003459E2">
      <w:pPr>
        <w:rPr>
          <w:color w:val="2C2C2C" w:themeColor="text1" w:themeShade="80"/>
          <w:sz w:val="22"/>
          <w:szCs w:val="22"/>
        </w:rPr>
      </w:pPr>
      <w:r w:rsidRPr="00E528AA">
        <w:rPr>
          <w:color w:val="2C2C2C" w:themeColor="text1" w:themeShade="80"/>
          <w:sz w:val="22"/>
          <w:szCs w:val="22"/>
        </w:rPr>
        <w:t xml:space="preserve">Date:  </w:t>
      </w:r>
      <w:r w:rsidRPr="00E528AA">
        <w:rPr>
          <w:color w:val="2C2C2C" w:themeColor="text1" w:themeShade="80"/>
          <w:sz w:val="22"/>
          <w:szCs w:val="22"/>
        </w:rPr>
        <w:tab/>
      </w:r>
      <w:r w:rsidR="004A770D">
        <w:rPr>
          <w:color w:val="2C2C2C" w:themeColor="text1" w:themeShade="80"/>
          <w:sz w:val="22"/>
          <w:szCs w:val="22"/>
        </w:rPr>
        <w:t>February 9, 2023</w:t>
      </w:r>
    </w:p>
    <w:p w14:paraId="503C64B6" w14:textId="77777777" w:rsidR="00173935" w:rsidRPr="00E528AA" w:rsidRDefault="00173935" w:rsidP="003459E2">
      <w:pPr>
        <w:rPr>
          <w:color w:val="2C2C2C" w:themeColor="text1" w:themeShade="80"/>
          <w:sz w:val="22"/>
          <w:szCs w:val="22"/>
        </w:rPr>
      </w:pPr>
    </w:p>
    <w:p w14:paraId="37F074EE" w14:textId="1A30479C" w:rsidR="00173935" w:rsidRPr="00E528AA" w:rsidRDefault="00173935" w:rsidP="003459E2">
      <w:pPr>
        <w:rPr>
          <w:color w:val="2C2C2C" w:themeColor="text1" w:themeShade="80"/>
          <w:sz w:val="22"/>
          <w:szCs w:val="22"/>
        </w:rPr>
      </w:pPr>
      <w:r w:rsidRPr="00E528AA">
        <w:rPr>
          <w:color w:val="2C2C2C" w:themeColor="text1" w:themeShade="80"/>
          <w:sz w:val="22"/>
          <w:szCs w:val="22"/>
        </w:rPr>
        <w:t xml:space="preserve">To: </w:t>
      </w:r>
      <w:r w:rsidRPr="00E528AA">
        <w:rPr>
          <w:color w:val="2C2C2C" w:themeColor="text1" w:themeShade="80"/>
          <w:sz w:val="22"/>
          <w:szCs w:val="22"/>
        </w:rPr>
        <w:tab/>
      </w:r>
      <w:r w:rsidR="00F715D3" w:rsidRPr="00E528AA">
        <w:rPr>
          <w:color w:val="2C2C2C" w:themeColor="text1" w:themeShade="80"/>
          <w:sz w:val="22"/>
          <w:szCs w:val="22"/>
        </w:rPr>
        <w:t xml:space="preserve">MCO </w:t>
      </w:r>
      <w:r w:rsidRPr="00E528AA">
        <w:rPr>
          <w:color w:val="2C2C2C" w:themeColor="text1" w:themeShade="80"/>
          <w:sz w:val="22"/>
          <w:szCs w:val="22"/>
        </w:rPr>
        <w:t>Contractor Pharmacy Directors</w:t>
      </w:r>
    </w:p>
    <w:p w14:paraId="1EC2ADFF" w14:textId="5F4BAA42" w:rsidR="00173935" w:rsidRPr="00E528AA" w:rsidRDefault="00F715D3" w:rsidP="003459E2">
      <w:pPr>
        <w:ind w:left="720"/>
        <w:rPr>
          <w:color w:val="2C2C2C" w:themeColor="text1" w:themeShade="80"/>
          <w:sz w:val="22"/>
          <w:szCs w:val="22"/>
        </w:rPr>
      </w:pPr>
      <w:r w:rsidRPr="00E528AA">
        <w:rPr>
          <w:color w:val="2C2C2C" w:themeColor="text1" w:themeShade="80"/>
          <w:sz w:val="22"/>
          <w:szCs w:val="22"/>
        </w:rPr>
        <w:t xml:space="preserve">MCO </w:t>
      </w:r>
      <w:r w:rsidR="00173935" w:rsidRPr="00E528AA">
        <w:rPr>
          <w:color w:val="2C2C2C" w:themeColor="text1" w:themeShade="80"/>
          <w:sz w:val="22"/>
          <w:szCs w:val="22"/>
        </w:rPr>
        <w:t>Contractor Medical Directors</w:t>
      </w:r>
    </w:p>
    <w:p w14:paraId="2D99D9D1" w14:textId="7C679C99" w:rsidR="00173935" w:rsidRPr="00E528AA" w:rsidRDefault="00F715D3" w:rsidP="003459E2">
      <w:pPr>
        <w:ind w:left="720"/>
        <w:rPr>
          <w:color w:val="2C2C2C" w:themeColor="text1" w:themeShade="80"/>
          <w:sz w:val="22"/>
          <w:szCs w:val="22"/>
        </w:rPr>
      </w:pPr>
      <w:r w:rsidRPr="00E528AA">
        <w:rPr>
          <w:color w:val="2C2C2C" w:themeColor="text1" w:themeShade="80"/>
          <w:sz w:val="22"/>
          <w:szCs w:val="22"/>
        </w:rPr>
        <w:t xml:space="preserve">MCO </w:t>
      </w:r>
      <w:r w:rsidR="00173935" w:rsidRPr="00E528AA">
        <w:rPr>
          <w:color w:val="2C2C2C" w:themeColor="text1" w:themeShade="80"/>
          <w:sz w:val="22"/>
          <w:szCs w:val="22"/>
        </w:rPr>
        <w:t>Contractor Compliance Officers</w:t>
      </w:r>
    </w:p>
    <w:p w14:paraId="0245FA06" w14:textId="5B568CB8" w:rsidR="00173935" w:rsidRPr="00E528AA" w:rsidRDefault="00173935" w:rsidP="003459E2">
      <w:pPr>
        <w:ind w:left="720"/>
        <w:rPr>
          <w:color w:val="2C2C2C" w:themeColor="text1" w:themeShade="80"/>
          <w:sz w:val="22"/>
          <w:szCs w:val="22"/>
        </w:rPr>
      </w:pPr>
      <w:r w:rsidRPr="00E528AA">
        <w:rPr>
          <w:color w:val="2C2C2C" w:themeColor="text1" w:themeShade="80"/>
          <w:sz w:val="22"/>
          <w:szCs w:val="22"/>
        </w:rPr>
        <w:t>Optum FFS PBM Staff</w:t>
      </w:r>
    </w:p>
    <w:p w14:paraId="775D871F" w14:textId="1D946942" w:rsidR="004C4A1C" w:rsidRPr="00E528AA" w:rsidRDefault="004C4A1C" w:rsidP="003459E2">
      <w:pPr>
        <w:ind w:left="720"/>
        <w:rPr>
          <w:color w:val="2C2C2C" w:themeColor="text1" w:themeShade="80"/>
          <w:sz w:val="22"/>
          <w:szCs w:val="22"/>
        </w:rPr>
      </w:pPr>
      <w:r w:rsidRPr="00E528AA">
        <w:rPr>
          <w:color w:val="2C2C2C" w:themeColor="text1" w:themeShade="80"/>
          <w:sz w:val="22"/>
          <w:szCs w:val="22"/>
        </w:rPr>
        <w:t>DFSM Staff: Markay Adams, Lisa DeWitt</w:t>
      </w:r>
      <w:r w:rsidR="00F34693" w:rsidRPr="00E528AA">
        <w:rPr>
          <w:color w:val="2C2C2C" w:themeColor="text1" w:themeShade="80"/>
          <w:sz w:val="22"/>
          <w:szCs w:val="22"/>
        </w:rPr>
        <w:t xml:space="preserve">, </w:t>
      </w:r>
      <w:r w:rsidR="00673B67">
        <w:rPr>
          <w:color w:val="2C2C2C" w:themeColor="text1" w:themeShade="80"/>
          <w:sz w:val="22"/>
          <w:szCs w:val="22"/>
        </w:rPr>
        <w:t>Ewaryst Jedrasik, Melina Solomon</w:t>
      </w:r>
    </w:p>
    <w:p w14:paraId="51957C83" w14:textId="77777777" w:rsidR="00173935" w:rsidRPr="00E528AA" w:rsidRDefault="00173935" w:rsidP="003459E2">
      <w:pPr>
        <w:rPr>
          <w:color w:val="2C2C2C" w:themeColor="text1" w:themeShade="80"/>
          <w:sz w:val="22"/>
          <w:szCs w:val="22"/>
        </w:rPr>
      </w:pPr>
    </w:p>
    <w:p w14:paraId="6ED6A09B" w14:textId="77777777" w:rsidR="00173935" w:rsidRPr="00E528AA" w:rsidRDefault="00173935" w:rsidP="003459E2">
      <w:pPr>
        <w:rPr>
          <w:color w:val="2C2C2C" w:themeColor="text1" w:themeShade="80"/>
          <w:sz w:val="22"/>
          <w:szCs w:val="22"/>
        </w:rPr>
      </w:pPr>
      <w:r w:rsidRPr="00E528AA">
        <w:rPr>
          <w:color w:val="2C2C2C" w:themeColor="text1" w:themeShade="80"/>
          <w:sz w:val="22"/>
          <w:szCs w:val="22"/>
        </w:rPr>
        <w:t>From:   Suzi Berman, RPh</w:t>
      </w:r>
    </w:p>
    <w:p w14:paraId="3ADC442F" w14:textId="2C3BED1E" w:rsidR="00173935" w:rsidRPr="00E528AA" w:rsidRDefault="00173935" w:rsidP="003459E2">
      <w:pPr>
        <w:pStyle w:val="NormalWeb"/>
        <w:rPr>
          <w:color w:val="2C2C2C" w:themeColor="text1" w:themeShade="80"/>
          <w:sz w:val="22"/>
          <w:szCs w:val="22"/>
        </w:rPr>
      </w:pPr>
      <w:r w:rsidRPr="00E528AA">
        <w:rPr>
          <w:color w:val="2C2C2C" w:themeColor="text1" w:themeShade="80"/>
          <w:sz w:val="22"/>
          <w:szCs w:val="22"/>
        </w:rPr>
        <w:t xml:space="preserve">Subject:  AHCCCS Drug List Preferred Drugs </w:t>
      </w:r>
      <w:r w:rsidR="00C82282" w:rsidRPr="00E528AA">
        <w:rPr>
          <w:color w:val="2C2C2C" w:themeColor="text1" w:themeShade="80"/>
          <w:sz w:val="22"/>
          <w:szCs w:val="22"/>
        </w:rPr>
        <w:t xml:space="preserve"> </w:t>
      </w:r>
    </w:p>
    <w:p w14:paraId="2F308BE1" w14:textId="44246431" w:rsidR="00173935" w:rsidRPr="00E528AA" w:rsidRDefault="00173935" w:rsidP="003459E2">
      <w:pPr>
        <w:jc w:val="both"/>
        <w:rPr>
          <w:color w:val="2C2C2C" w:themeColor="text1" w:themeShade="80"/>
          <w:sz w:val="22"/>
          <w:szCs w:val="22"/>
        </w:rPr>
      </w:pPr>
      <w:r w:rsidRPr="00E528AA">
        <w:rPr>
          <w:color w:val="2C2C2C" w:themeColor="text1" w:themeShade="80"/>
          <w:sz w:val="22"/>
          <w:szCs w:val="22"/>
        </w:rPr>
        <w:t xml:space="preserve">This memo is to provide notice on the preferred drugs that were </w:t>
      </w:r>
      <w:r w:rsidR="009A44C1" w:rsidRPr="00E528AA">
        <w:rPr>
          <w:color w:val="2C2C2C" w:themeColor="text1" w:themeShade="80"/>
          <w:sz w:val="22"/>
          <w:szCs w:val="22"/>
        </w:rPr>
        <w:t xml:space="preserve">recommended </w:t>
      </w:r>
      <w:r w:rsidRPr="00E528AA">
        <w:rPr>
          <w:color w:val="2C2C2C" w:themeColor="text1" w:themeShade="80"/>
          <w:sz w:val="22"/>
          <w:szCs w:val="22"/>
        </w:rPr>
        <w:t xml:space="preserve">at the </w:t>
      </w:r>
      <w:r w:rsidR="00F15550">
        <w:rPr>
          <w:color w:val="2C2C2C" w:themeColor="text1" w:themeShade="80"/>
          <w:sz w:val="22"/>
          <w:szCs w:val="22"/>
        </w:rPr>
        <w:t>January 25,</w:t>
      </w:r>
      <w:r w:rsidR="009A44C1" w:rsidRPr="00E528AA">
        <w:rPr>
          <w:color w:val="2C2C2C" w:themeColor="text1" w:themeShade="80"/>
          <w:sz w:val="22"/>
          <w:szCs w:val="22"/>
        </w:rPr>
        <w:t xml:space="preserve"> </w:t>
      </w:r>
      <w:r w:rsidR="00F715D3" w:rsidRPr="00E528AA">
        <w:rPr>
          <w:color w:val="2C2C2C" w:themeColor="text1" w:themeShade="80"/>
          <w:sz w:val="22"/>
          <w:szCs w:val="22"/>
        </w:rPr>
        <w:t>202</w:t>
      </w:r>
      <w:r w:rsidR="00F15550">
        <w:rPr>
          <w:color w:val="2C2C2C" w:themeColor="text1" w:themeShade="80"/>
          <w:sz w:val="22"/>
          <w:szCs w:val="22"/>
        </w:rPr>
        <w:t>3</w:t>
      </w:r>
      <w:r w:rsidR="00F715D3" w:rsidRPr="00E528AA">
        <w:rPr>
          <w:color w:val="2C2C2C" w:themeColor="text1" w:themeShade="80"/>
          <w:sz w:val="22"/>
          <w:szCs w:val="22"/>
        </w:rPr>
        <w:t>,</w:t>
      </w:r>
      <w:r w:rsidRPr="00E528AA">
        <w:rPr>
          <w:color w:val="2C2C2C" w:themeColor="text1" w:themeShade="80"/>
          <w:sz w:val="22"/>
          <w:szCs w:val="22"/>
        </w:rPr>
        <w:t xml:space="preserve"> AHCCCS Pharmacy &amp; Therapeutics (P&amp;T) Committee.  The</w:t>
      </w:r>
      <w:r w:rsidR="00F34693" w:rsidRPr="00E528AA">
        <w:rPr>
          <w:color w:val="2C2C2C" w:themeColor="text1" w:themeShade="80"/>
          <w:sz w:val="22"/>
          <w:szCs w:val="22"/>
        </w:rPr>
        <w:t xml:space="preserve">re were </w:t>
      </w:r>
      <w:r w:rsidR="00F00B5E">
        <w:rPr>
          <w:color w:val="2C2C2C" w:themeColor="text1" w:themeShade="80"/>
          <w:sz w:val="22"/>
          <w:szCs w:val="22"/>
        </w:rPr>
        <w:t>twenty</w:t>
      </w:r>
      <w:r w:rsidR="003B18D2">
        <w:rPr>
          <w:color w:val="2C2C2C" w:themeColor="text1" w:themeShade="80"/>
          <w:sz w:val="22"/>
          <w:szCs w:val="22"/>
        </w:rPr>
        <w:t xml:space="preserve"> non-</w:t>
      </w:r>
      <w:r w:rsidR="00784859" w:rsidRPr="00E528AA">
        <w:rPr>
          <w:color w:val="2C2C2C" w:themeColor="text1" w:themeShade="80"/>
          <w:sz w:val="22"/>
          <w:szCs w:val="22"/>
        </w:rPr>
        <w:t>s</w:t>
      </w:r>
      <w:r w:rsidR="00F34693" w:rsidRPr="00E528AA">
        <w:rPr>
          <w:color w:val="2C2C2C" w:themeColor="text1" w:themeShade="80"/>
          <w:sz w:val="22"/>
          <w:szCs w:val="22"/>
        </w:rPr>
        <w:t>upplemental</w:t>
      </w:r>
      <w:r w:rsidR="003B18D2">
        <w:rPr>
          <w:color w:val="2C2C2C" w:themeColor="text1" w:themeShade="80"/>
          <w:sz w:val="22"/>
          <w:szCs w:val="22"/>
        </w:rPr>
        <w:t xml:space="preserve"> </w:t>
      </w:r>
      <w:r w:rsidR="00F15550">
        <w:rPr>
          <w:color w:val="2C2C2C" w:themeColor="text1" w:themeShade="80"/>
          <w:sz w:val="22"/>
          <w:szCs w:val="22"/>
        </w:rPr>
        <w:t>reb</w:t>
      </w:r>
      <w:r w:rsidR="009A44C1" w:rsidRPr="00E528AA">
        <w:rPr>
          <w:color w:val="2C2C2C" w:themeColor="text1" w:themeShade="80"/>
          <w:sz w:val="22"/>
          <w:szCs w:val="22"/>
        </w:rPr>
        <w:t xml:space="preserve">ate </w:t>
      </w:r>
      <w:r w:rsidR="003B18D2">
        <w:rPr>
          <w:color w:val="2C2C2C" w:themeColor="text1" w:themeShade="80"/>
          <w:sz w:val="22"/>
          <w:szCs w:val="22"/>
        </w:rPr>
        <w:t xml:space="preserve">therapeutic </w:t>
      </w:r>
      <w:r w:rsidR="009A44C1" w:rsidRPr="00E528AA">
        <w:rPr>
          <w:color w:val="2C2C2C" w:themeColor="text1" w:themeShade="80"/>
          <w:sz w:val="22"/>
          <w:szCs w:val="22"/>
        </w:rPr>
        <w:t xml:space="preserve">classes </w:t>
      </w:r>
      <w:r w:rsidR="00DF3CD4" w:rsidRPr="00E528AA">
        <w:rPr>
          <w:color w:val="2C2C2C" w:themeColor="text1" w:themeShade="80"/>
          <w:sz w:val="22"/>
          <w:szCs w:val="22"/>
        </w:rPr>
        <w:t xml:space="preserve">and </w:t>
      </w:r>
      <w:r w:rsidR="003B18D2">
        <w:rPr>
          <w:color w:val="2C2C2C" w:themeColor="text1" w:themeShade="80"/>
          <w:sz w:val="22"/>
          <w:szCs w:val="22"/>
        </w:rPr>
        <w:t>three</w:t>
      </w:r>
      <w:r w:rsidR="00784859" w:rsidRPr="00E528AA">
        <w:rPr>
          <w:color w:val="2C2C2C" w:themeColor="text1" w:themeShade="80"/>
          <w:sz w:val="22"/>
          <w:szCs w:val="22"/>
        </w:rPr>
        <w:t xml:space="preserve"> new drugs </w:t>
      </w:r>
      <w:r w:rsidR="00F34693" w:rsidRPr="00E528AA">
        <w:rPr>
          <w:color w:val="2C2C2C" w:themeColor="text1" w:themeShade="80"/>
          <w:sz w:val="22"/>
          <w:szCs w:val="22"/>
        </w:rPr>
        <w:t>reviewed</w:t>
      </w:r>
      <w:r w:rsidR="009A44C1" w:rsidRPr="00E528AA">
        <w:rPr>
          <w:color w:val="2C2C2C" w:themeColor="text1" w:themeShade="80"/>
          <w:sz w:val="22"/>
          <w:szCs w:val="22"/>
        </w:rPr>
        <w:t>.</w:t>
      </w:r>
      <w:r w:rsidR="00DD564D" w:rsidRPr="00E528AA">
        <w:rPr>
          <w:color w:val="2C2C2C" w:themeColor="text1" w:themeShade="80"/>
          <w:sz w:val="22"/>
          <w:szCs w:val="22"/>
        </w:rPr>
        <w:t xml:space="preserve">  T</w:t>
      </w:r>
      <w:r w:rsidRPr="00E528AA">
        <w:rPr>
          <w:color w:val="2C2C2C" w:themeColor="text1" w:themeShade="80"/>
          <w:sz w:val="22"/>
          <w:szCs w:val="22"/>
        </w:rPr>
        <w:t>he preferred</w:t>
      </w:r>
      <w:r w:rsidR="009A44C1" w:rsidRPr="00E528AA">
        <w:rPr>
          <w:color w:val="2C2C2C" w:themeColor="text1" w:themeShade="80"/>
          <w:sz w:val="22"/>
          <w:szCs w:val="22"/>
        </w:rPr>
        <w:t xml:space="preserve"> </w:t>
      </w:r>
      <w:r w:rsidRPr="00E528AA">
        <w:rPr>
          <w:color w:val="2C2C2C" w:themeColor="text1" w:themeShade="80"/>
          <w:sz w:val="22"/>
          <w:szCs w:val="22"/>
        </w:rPr>
        <w:t>agent</w:t>
      </w:r>
      <w:r w:rsidR="009A44C1" w:rsidRPr="00E528AA">
        <w:rPr>
          <w:color w:val="2C2C2C" w:themeColor="text1" w:themeShade="80"/>
          <w:sz w:val="22"/>
          <w:szCs w:val="22"/>
        </w:rPr>
        <w:t xml:space="preserve"> recommendations </w:t>
      </w:r>
      <w:r w:rsidRPr="00E528AA">
        <w:rPr>
          <w:color w:val="2C2C2C" w:themeColor="text1" w:themeShade="80"/>
          <w:sz w:val="22"/>
          <w:szCs w:val="22"/>
        </w:rPr>
        <w:t xml:space="preserve">for each of the classes </w:t>
      </w:r>
      <w:r w:rsidR="00784859" w:rsidRPr="00E528AA">
        <w:rPr>
          <w:color w:val="2C2C2C" w:themeColor="text1" w:themeShade="80"/>
          <w:sz w:val="22"/>
          <w:szCs w:val="22"/>
        </w:rPr>
        <w:t xml:space="preserve">have been </w:t>
      </w:r>
      <w:r w:rsidR="009A44C1" w:rsidRPr="00E528AA">
        <w:rPr>
          <w:color w:val="2C2C2C" w:themeColor="text1" w:themeShade="80"/>
          <w:sz w:val="22"/>
          <w:szCs w:val="22"/>
        </w:rPr>
        <w:t xml:space="preserve">accepted by AHCCCS and </w:t>
      </w:r>
      <w:r w:rsidRPr="00E528AA">
        <w:rPr>
          <w:color w:val="2C2C2C" w:themeColor="text1" w:themeShade="80"/>
          <w:sz w:val="22"/>
          <w:szCs w:val="22"/>
        </w:rPr>
        <w:t xml:space="preserve">will be effective </w:t>
      </w:r>
      <w:r w:rsidR="00DD564D" w:rsidRPr="00E528AA">
        <w:rPr>
          <w:color w:val="2C2C2C" w:themeColor="text1" w:themeShade="80"/>
          <w:sz w:val="22"/>
          <w:szCs w:val="22"/>
        </w:rPr>
        <w:t>beginning on</w:t>
      </w:r>
      <w:r w:rsidR="009A44C1" w:rsidRPr="00E528AA">
        <w:rPr>
          <w:color w:val="2C2C2C" w:themeColor="text1" w:themeShade="80"/>
          <w:sz w:val="22"/>
          <w:szCs w:val="22"/>
        </w:rPr>
        <w:t xml:space="preserve"> </w:t>
      </w:r>
      <w:r w:rsidR="00F15550">
        <w:rPr>
          <w:color w:val="2C2C2C" w:themeColor="text1" w:themeShade="80"/>
          <w:sz w:val="22"/>
          <w:szCs w:val="22"/>
        </w:rPr>
        <w:t xml:space="preserve">April </w:t>
      </w:r>
      <w:r w:rsidR="00784859" w:rsidRPr="00E528AA">
        <w:rPr>
          <w:color w:val="2C2C2C" w:themeColor="text1" w:themeShade="80"/>
          <w:sz w:val="22"/>
          <w:szCs w:val="22"/>
        </w:rPr>
        <w:t>1, 202</w:t>
      </w:r>
      <w:r w:rsidR="003B18D2">
        <w:rPr>
          <w:color w:val="2C2C2C" w:themeColor="text1" w:themeShade="80"/>
          <w:sz w:val="22"/>
          <w:szCs w:val="22"/>
        </w:rPr>
        <w:t>3</w:t>
      </w:r>
      <w:r w:rsidR="00F34693" w:rsidRPr="00E528AA">
        <w:rPr>
          <w:color w:val="2C2C2C" w:themeColor="text1" w:themeShade="80"/>
          <w:sz w:val="22"/>
          <w:szCs w:val="22"/>
        </w:rPr>
        <w:t>.</w:t>
      </w:r>
      <w:r w:rsidR="00A57120" w:rsidRPr="00E528AA">
        <w:rPr>
          <w:color w:val="2C2C2C" w:themeColor="text1" w:themeShade="80"/>
          <w:sz w:val="22"/>
          <w:szCs w:val="22"/>
        </w:rPr>
        <w:t xml:space="preserve"> </w:t>
      </w:r>
      <w:r w:rsidR="00F34693" w:rsidRPr="00E528AA">
        <w:rPr>
          <w:color w:val="2C2C2C" w:themeColor="text1" w:themeShade="80"/>
          <w:sz w:val="22"/>
          <w:szCs w:val="22"/>
        </w:rPr>
        <w:t>T</w:t>
      </w:r>
      <w:r w:rsidR="00A57120" w:rsidRPr="00E528AA">
        <w:rPr>
          <w:color w:val="2C2C2C" w:themeColor="text1" w:themeShade="80"/>
          <w:sz w:val="22"/>
          <w:szCs w:val="22"/>
        </w:rPr>
        <w:t>he</w:t>
      </w:r>
      <w:r w:rsidRPr="00E528AA">
        <w:rPr>
          <w:color w:val="2C2C2C" w:themeColor="text1" w:themeShade="80"/>
          <w:sz w:val="22"/>
          <w:szCs w:val="22"/>
        </w:rPr>
        <w:t xml:space="preserve"> preferred agents must be added to Contractors Drug Lists in accordance with AHCCCS 310-V Policy Section III. A. 1. Preferred Drugs:</w:t>
      </w:r>
    </w:p>
    <w:p w14:paraId="7472F12E" w14:textId="77777777" w:rsidR="00173935" w:rsidRPr="00E528AA" w:rsidRDefault="00173935" w:rsidP="003459E2">
      <w:pPr>
        <w:pStyle w:val="NormalWeb"/>
        <w:jc w:val="both"/>
        <w:rPr>
          <w:i/>
          <w:color w:val="2C2C2C" w:themeColor="text1" w:themeShade="80"/>
          <w:sz w:val="22"/>
          <w:szCs w:val="22"/>
        </w:rPr>
      </w:pPr>
      <w:r w:rsidRPr="00E528AA">
        <w:rPr>
          <w:i/>
          <w:color w:val="2C2C2C" w:themeColor="text1" w:themeShade="80"/>
          <w:sz w:val="22"/>
          <w:szCs w:val="22"/>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89B659F" w14:textId="2DD019D9" w:rsidR="00173935" w:rsidRPr="00E528AA" w:rsidRDefault="00173935" w:rsidP="003459E2">
      <w:pPr>
        <w:pStyle w:val="NormalWeb"/>
        <w:jc w:val="both"/>
        <w:rPr>
          <w:i/>
          <w:color w:val="2C2C2C" w:themeColor="text1" w:themeShade="80"/>
          <w:sz w:val="22"/>
          <w:szCs w:val="22"/>
        </w:rPr>
      </w:pPr>
      <w:r w:rsidRPr="00E528AA">
        <w:rPr>
          <w:i/>
          <w:color w:val="2C2C2C" w:themeColor="text1" w:themeShade="80"/>
          <w:sz w:val="22"/>
          <w:szCs w:val="22"/>
        </w:rPr>
        <w:t>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w:t>
      </w:r>
      <w:r w:rsidR="0075434B" w:rsidRPr="00E528AA">
        <w:rPr>
          <w:i/>
          <w:color w:val="2C2C2C" w:themeColor="text1" w:themeShade="80"/>
          <w:sz w:val="22"/>
          <w:szCs w:val="22"/>
        </w:rPr>
        <w:t xml:space="preserve">, which for the </w:t>
      </w:r>
      <w:r w:rsidR="00F00B5E">
        <w:rPr>
          <w:i/>
          <w:color w:val="2C2C2C" w:themeColor="text1" w:themeShade="80"/>
          <w:sz w:val="22"/>
          <w:szCs w:val="22"/>
        </w:rPr>
        <w:t>January 25</w:t>
      </w:r>
      <w:r w:rsidR="003B18D2">
        <w:rPr>
          <w:i/>
          <w:color w:val="2C2C2C" w:themeColor="text1" w:themeShade="80"/>
          <w:sz w:val="22"/>
          <w:szCs w:val="22"/>
        </w:rPr>
        <w:t>,</w:t>
      </w:r>
      <w:r w:rsidR="00784859" w:rsidRPr="00E528AA">
        <w:rPr>
          <w:i/>
          <w:color w:val="2C2C2C" w:themeColor="text1" w:themeShade="80"/>
          <w:sz w:val="22"/>
          <w:szCs w:val="22"/>
        </w:rPr>
        <w:t xml:space="preserve"> </w:t>
      </w:r>
      <w:r w:rsidR="00A8570E" w:rsidRPr="00E528AA">
        <w:rPr>
          <w:i/>
          <w:color w:val="2C2C2C" w:themeColor="text1" w:themeShade="80"/>
          <w:sz w:val="22"/>
          <w:szCs w:val="22"/>
        </w:rPr>
        <w:t>202</w:t>
      </w:r>
      <w:r w:rsidR="00F00B5E">
        <w:rPr>
          <w:i/>
          <w:color w:val="2C2C2C" w:themeColor="text1" w:themeShade="80"/>
          <w:sz w:val="22"/>
          <w:szCs w:val="22"/>
        </w:rPr>
        <w:t>3</w:t>
      </w:r>
      <w:r w:rsidR="00A8570E" w:rsidRPr="00E528AA">
        <w:rPr>
          <w:i/>
          <w:color w:val="2C2C2C" w:themeColor="text1" w:themeShade="80"/>
          <w:sz w:val="22"/>
          <w:szCs w:val="22"/>
        </w:rPr>
        <w:t>,</w:t>
      </w:r>
      <w:r w:rsidR="00DE7B68" w:rsidRPr="00E528AA">
        <w:rPr>
          <w:i/>
          <w:color w:val="2C2C2C" w:themeColor="text1" w:themeShade="80"/>
          <w:sz w:val="22"/>
          <w:szCs w:val="22"/>
        </w:rPr>
        <w:t xml:space="preserve"> </w:t>
      </w:r>
      <w:r w:rsidR="0075434B" w:rsidRPr="00E528AA">
        <w:rPr>
          <w:i/>
          <w:color w:val="2C2C2C" w:themeColor="text1" w:themeShade="80"/>
          <w:sz w:val="22"/>
          <w:szCs w:val="22"/>
        </w:rPr>
        <w:t xml:space="preserve">meeting, the effective date is </w:t>
      </w:r>
      <w:r w:rsidR="00F00B5E">
        <w:rPr>
          <w:i/>
          <w:color w:val="2C2C2C" w:themeColor="text1" w:themeShade="80"/>
          <w:sz w:val="22"/>
          <w:szCs w:val="22"/>
        </w:rPr>
        <w:t>April</w:t>
      </w:r>
      <w:r w:rsidR="003B18D2">
        <w:rPr>
          <w:i/>
          <w:color w:val="2C2C2C" w:themeColor="text1" w:themeShade="80"/>
          <w:sz w:val="22"/>
          <w:szCs w:val="22"/>
        </w:rPr>
        <w:t xml:space="preserve"> 1, 2023</w:t>
      </w:r>
      <w:r w:rsidR="0075434B" w:rsidRPr="00E528AA">
        <w:rPr>
          <w:i/>
          <w:color w:val="2C2C2C" w:themeColor="text1" w:themeShade="80"/>
          <w:sz w:val="22"/>
          <w:szCs w:val="22"/>
        </w:rPr>
        <w:t>.</w:t>
      </w:r>
    </w:p>
    <w:p w14:paraId="7C9684F6" w14:textId="77777777" w:rsidR="00173935" w:rsidRPr="00E528AA" w:rsidRDefault="00173935" w:rsidP="003459E2">
      <w:pPr>
        <w:pStyle w:val="NormalWeb"/>
        <w:rPr>
          <w:i/>
          <w:color w:val="2C2C2C" w:themeColor="text1" w:themeShade="80"/>
          <w:sz w:val="22"/>
          <w:szCs w:val="22"/>
        </w:rPr>
      </w:pPr>
      <w:r w:rsidRPr="00E528AA">
        <w:rPr>
          <w:i/>
          <w:color w:val="2C2C2C" w:themeColor="text1" w:themeShade="80"/>
          <w:sz w:val="22"/>
          <w:szCs w:val="22"/>
        </w:rPr>
        <w:t>Contractors shall approve the preferred drugs listed for the therapeutic classes contained on the AHCCCS Drug Lists, as appropriate, before approving a non- preferred drug unless:</w:t>
      </w:r>
      <w:r w:rsidRPr="00E528AA">
        <w:rPr>
          <w:i/>
          <w:color w:val="2C2C2C" w:themeColor="text1" w:themeShade="80"/>
          <w:sz w:val="22"/>
          <w:szCs w:val="22"/>
        </w:rPr>
        <w:br/>
        <w:t xml:space="preserve">a. The member has previously completed step therapy using the preferred drug(s), or b. The member’s prescribing clinician supports the medical necessity of the non-preferred drug over the preferred drug for the particular member. </w:t>
      </w:r>
    </w:p>
    <w:p w14:paraId="21829CCC" w14:textId="77777777" w:rsidR="00E528AA" w:rsidRPr="00E528AA" w:rsidRDefault="00173935" w:rsidP="00E528AA">
      <w:pPr>
        <w:jc w:val="both"/>
        <w:rPr>
          <w:bCs/>
          <w:color w:val="2C2C2C" w:themeColor="text1" w:themeShade="80"/>
          <w:sz w:val="22"/>
          <w:szCs w:val="22"/>
        </w:rPr>
      </w:pPr>
      <w:r w:rsidRPr="00E528AA">
        <w:rPr>
          <w:color w:val="2C2C2C" w:themeColor="text1" w:themeShade="80"/>
          <w:sz w:val="22"/>
          <w:szCs w:val="22"/>
        </w:rPr>
        <w:t xml:space="preserve">The following is a synopsis of the </w:t>
      </w:r>
      <w:r w:rsidR="00DD564D" w:rsidRPr="00E528AA">
        <w:rPr>
          <w:color w:val="2C2C2C" w:themeColor="text1" w:themeShade="80"/>
          <w:sz w:val="22"/>
          <w:szCs w:val="22"/>
        </w:rPr>
        <w:t>voting</w:t>
      </w:r>
      <w:r w:rsidR="00724BB5" w:rsidRPr="00E528AA">
        <w:rPr>
          <w:color w:val="2C2C2C" w:themeColor="text1" w:themeShade="80"/>
          <w:sz w:val="22"/>
          <w:szCs w:val="22"/>
        </w:rPr>
        <w:t xml:space="preserve"> that was completed</w:t>
      </w:r>
      <w:r w:rsidR="00DD564D" w:rsidRPr="00E528AA">
        <w:rPr>
          <w:color w:val="2C2C2C" w:themeColor="text1" w:themeShade="80"/>
          <w:sz w:val="22"/>
          <w:szCs w:val="22"/>
        </w:rPr>
        <w:t xml:space="preserve"> for the </w:t>
      </w:r>
      <w:r w:rsidRPr="00E528AA">
        <w:rPr>
          <w:color w:val="2C2C2C" w:themeColor="text1" w:themeShade="80"/>
          <w:sz w:val="22"/>
          <w:szCs w:val="22"/>
        </w:rPr>
        <w:t>recommendations proposed by the Committee</w:t>
      </w:r>
      <w:r w:rsidR="00DD564D" w:rsidRPr="00E528AA">
        <w:rPr>
          <w:color w:val="2C2C2C" w:themeColor="text1" w:themeShade="80"/>
          <w:sz w:val="22"/>
          <w:szCs w:val="22"/>
        </w:rPr>
        <w:t xml:space="preserve">. </w:t>
      </w:r>
      <w:r w:rsidR="002254A3" w:rsidRPr="00E528AA">
        <w:rPr>
          <w:color w:val="2C2C2C" w:themeColor="text1" w:themeShade="80"/>
          <w:sz w:val="22"/>
          <w:szCs w:val="22"/>
        </w:rPr>
        <w:t>T</w:t>
      </w:r>
      <w:r w:rsidR="002254A3" w:rsidRPr="00E528AA">
        <w:rPr>
          <w:bCs/>
          <w:iCs/>
          <w:color w:val="2C2C2C" w:themeColor="text1" w:themeShade="80"/>
          <w:sz w:val="22"/>
          <w:szCs w:val="22"/>
        </w:rPr>
        <w:t xml:space="preserve">he Committee reviewed </w:t>
      </w:r>
      <w:r w:rsidR="00784859" w:rsidRPr="00E528AA">
        <w:rPr>
          <w:bCs/>
          <w:iCs/>
          <w:color w:val="2C2C2C" w:themeColor="text1" w:themeShade="80"/>
          <w:sz w:val="22"/>
          <w:szCs w:val="22"/>
        </w:rPr>
        <w:t>nineteen</w:t>
      </w:r>
      <w:r w:rsidR="002254A3" w:rsidRPr="00E528AA">
        <w:rPr>
          <w:bCs/>
          <w:iCs/>
          <w:color w:val="2C2C2C" w:themeColor="text1" w:themeShade="80"/>
          <w:sz w:val="22"/>
          <w:szCs w:val="22"/>
        </w:rPr>
        <w:t xml:space="preserve"> supplemental classes and </w:t>
      </w:r>
      <w:r w:rsidR="00B75A4E" w:rsidRPr="00E528AA">
        <w:rPr>
          <w:bCs/>
          <w:iCs/>
          <w:color w:val="2C2C2C" w:themeColor="text1" w:themeShade="80"/>
          <w:sz w:val="22"/>
          <w:szCs w:val="22"/>
        </w:rPr>
        <w:t>four</w:t>
      </w:r>
      <w:r w:rsidR="00784859" w:rsidRPr="00E528AA">
        <w:rPr>
          <w:bCs/>
          <w:iCs/>
          <w:color w:val="2C2C2C" w:themeColor="text1" w:themeShade="80"/>
          <w:sz w:val="22"/>
          <w:szCs w:val="22"/>
        </w:rPr>
        <w:t xml:space="preserve"> new drugs</w:t>
      </w:r>
      <w:r w:rsidR="002254A3" w:rsidRPr="00E528AA">
        <w:rPr>
          <w:bCs/>
          <w:iCs/>
          <w:color w:val="2C2C2C" w:themeColor="text1" w:themeShade="80"/>
          <w:sz w:val="22"/>
          <w:szCs w:val="22"/>
        </w:rPr>
        <w:t>.</w:t>
      </w:r>
      <w:r w:rsidR="00DD564D" w:rsidRPr="00E528AA">
        <w:rPr>
          <w:color w:val="2C2C2C" w:themeColor="text1" w:themeShade="80"/>
          <w:sz w:val="22"/>
          <w:szCs w:val="22"/>
        </w:rPr>
        <w:t xml:space="preserve"> T</w:t>
      </w:r>
      <w:r w:rsidR="006438E0" w:rsidRPr="00E528AA">
        <w:rPr>
          <w:color w:val="2C2C2C" w:themeColor="text1" w:themeShade="80"/>
          <w:sz w:val="22"/>
          <w:szCs w:val="22"/>
        </w:rPr>
        <w:t xml:space="preserve">o review the actual </w:t>
      </w:r>
      <w:r w:rsidR="00DD564D" w:rsidRPr="00E528AA">
        <w:rPr>
          <w:color w:val="2C2C2C" w:themeColor="text1" w:themeShade="80"/>
          <w:sz w:val="22"/>
          <w:szCs w:val="22"/>
        </w:rPr>
        <w:t xml:space="preserve">P&amp;T </w:t>
      </w:r>
      <w:r w:rsidR="006438E0" w:rsidRPr="00E528AA">
        <w:rPr>
          <w:color w:val="2C2C2C" w:themeColor="text1" w:themeShade="80"/>
          <w:sz w:val="22"/>
          <w:szCs w:val="22"/>
        </w:rPr>
        <w:t xml:space="preserve">recommendations, the AHCCCS P&amp;T Recommendations document </w:t>
      </w:r>
      <w:r w:rsidR="00E528AA" w:rsidRPr="00E528AA">
        <w:rPr>
          <w:color w:val="2C2C2C" w:themeColor="text1" w:themeShade="80"/>
          <w:sz w:val="22"/>
          <w:szCs w:val="22"/>
        </w:rPr>
        <w:t xml:space="preserve">is available on the AHCCCS website </w:t>
      </w:r>
      <w:r w:rsidR="00E528AA" w:rsidRPr="00E528AA">
        <w:rPr>
          <w:bCs/>
          <w:color w:val="2C2C2C" w:themeColor="text1" w:themeShade="80"/>
          <w:sz w:val="22"/>
          <w:szCs w:val="22"/>
        </w:rPr>
        <w:t>under Pharmacy/ Pharmacy &amp; Committee/Agendas &amp; Meeting Minutes.</w:t>
      </w:r>
    </w:p>
    <w:p w14:paraId="0F442D45" w14:textId="025E46DD" w:rsidR="00E528AA" w:rsidRPr="00E528AA" w:rsidRDefault="00C31775" w:rsidP="003459E2">
      <w:pPr>
        <w:jc w:val="both"/>
        <w:rPr>
          <w:color w:val="2C2C2C" w:themeColor="text1" w:themeShade="80"/>
          <w:sz w:val="22"/>
          <w:szCs w:val="22"/>
        </w:rPr>
      </w:pPr>
      <w:r w:rsidRPr="00E528AA">
        <w:rPr>
          <w:color w:val="2C2C2C" w:themeColor="text1" w:themeShade="80"/>
          <w:sz w:val="22"/>
          <w:szCs w:val="22"/>
        </w:rPr>
        <w:t xml:space="preserve">  </w:t>
      </w:r>
    </w:p>
    <w:p w14:paraId="40BE1009" w14:textId="2BB97C27" w:rsidR="004A62BC" w:rsidRPr="00E528AA" w:rsidRDefault="00E528AA" w:rsidP="003459E2">
      <w:pPr>
        <w:jc w:val="both"/>
        <w:rPr>
          <w:bCs/>
          <w:color w:val="2C2C2C" w:themeColor="text1" w:themeShade="80"/>
          <w:sz w:val="22"/>
          <w:szCs w:val="22"/>
        </w:rPr>
      </w:pPr>
      <w:r w:rsidRPr="00E528AA">
        <w:rPr>
          <w:bCs/>
          <w:color w:val="2C2C2C" w:themeColor="text1" w:themeShade="80"/>
          <w:sz w:val="22"/>
          <w:szCs w:val="22"/>
        </w:rPr>
        <w:t>T</w:t>
      </w:r>
      <w:r w:rsidR="004A62BC" w:rsidRPr="00E528AA">
        <w:rPr>
          <w:bCs/>
          <w:color w:val="2C2C2C" w:themeColor="text1" w:themeShade="80"/>
          <w:sz w:val="22"/>
          <w:szCs w:val="22"/>
        </w:rPr>
        <w:t xml:space="preserve">he AHCCCS </w:t>
      </w:r>
      <w:r w:rsidRPr="00E528AA">
        <w:rPr>
          <w:bCs/>
          <w:color w:val="2C2C2C" w:themeColor="text1" w:themeShade="80"/>
          <w:sz w:val="22"/>
          <w:szCs w:val="22"/>
        </w:rPr>
        <w:t>r</w:t>
      </w:r>
      <w:r w:rsidR="004A62BC" w:rsidRPr="00E528AA">
        <w:rPr>
          <w:bCs/>
          <w:color w:val="2C2C2C" w:themeColor="text1" w:themeShade="80"/>
          <w:sz w:val="22"/>
          <w:szCs w:val="22"/>
        </w:rPr>
        <w:t>ecommendation</w:t>
      </w:r>
      <w:r w:rsidRPr="00E528AA">
        <w:rPr>
          <w:bCs/>
          <w:color w:val="2C2C2C" w:themeColor="text1" w:themeShade="80"/>
          <w:sz w:val="22"/>
          <w:szCs w:val="22"/>
        </w:rPr>
        <w:t>’</w:t>
      </w:r>
      <w:r w:rsidR="004A62BC" w:rsidRPr="00E528AA">
        <w:rPr>
          <w:bCs/>
          <w:color w:val="2C2C2C" w:themeColor="text1" w:themeShade="80"/>
          <w:sz w:val="22"/>
          <w:szCs w:val="22"/>
        </w:rPr>
        <w:t>s</w:t>
      </w:r>
      <w:r w:rsidR="00850B4A" w:rsidRPr="00E528AA">
        <w:rPr>
          <w:bCs/>
          <w:color w:val="2C2C2C" w:themeColor="text1" w:themeShade="80"/>
          <w:sz w:val="22"/>
          <w:szCs w:val="22"/>
        </w:rPr>
        <w:t xml:space="preserve"> excel spreadsheet</w:t>
      </w:r>
      <w:r w:rsidR="004A62BC" w:rsidRPr="00E528AA">
        <w:rPr>
          <w:bCs/>
          <w:color w:val="2C2C2C" w:themeColor="text1" w:themeShade="80"/>
          <w:sz w:val="22"/>
          <w:szCs w:val="22"/>
        </w:rPr>
        <w:t xml:space="preserve"> for preferred agents </w:t>
      </w:r>
      <w:r w:rsidR="007A3BF5" w:rsidRPr="00E528AA">
        <w:rPr>
          <w:bCs/>
          <w:color w:val="2C2C2C" w:themeColor="text1" w:themeShade="80"/>
          <w:sz w:val="22"/>
          <w:szCs w:val="22"/>
        </w:rPr>
        <w:t>in</w:t>
      </w:r>
      <w:r w:rsidR="004A62BC" w:rsidRPr="00E528AA">
        <w:rPr>
          <w:bCs/>
          <w:color w:val="2C2C2C" w:themeColor="text1" w:themeShade="80"/>
          <w:sz w:val="22"/>
          <w:szCs w:val="22"/>
        </w:rPr>
        <w:t xml:space="preserve"> each clas</w:t>
      </w:r>
      <w:r w:rsidR="00757F9E" w:rsidRPr="00E528AA">
        <w:rPr>
          <w:bCs/>
          <w:color w:val="2C2C2C" w:themeColor="text1" w:themeShade="80"/>
          <w:sz w:val="22"/>
          <w:szCs w:val="22"/>
        </w:rPr>
        <w:t>s</w:t>
      </w:r>
      <w:r w:rsidRPr="00E528AA">
        <w:rPr>
          <w:bCs/>
          <w:color w:val="2C2C2C" w:themeColor="text1" w:themeShade="80"/>
          <w:sz w:val="22"/>
          <w:szCs w:val="22"/>
        </w:rPr>
        <w:t xml:space="preserve"> is also located on the AHCCCS website</w:t>
      </w:r>
      <w:r w:rsidR="00757F9E" w:rsidRPr="00E528AA">
        <w:rPr>
          <w:bCs/>
          <w:color w:val="2C2C2C" w:themeColor="text1" w:themeShade="80"/>
          <w:sz w:val="22"/>
          <w:szCs w:val="22"/>
        </w:rPr>
        <w:t>. The excel spreadsheet is located on the AHCCCS website under Pharmacy/ Pharmacy &amp; Committee/Agendas &amp; Meeting Minutes</w:t>
      </w:r>
      <w:r w:rsidR="001C7E05" w:rsidRPr="00E528AA">
        <w:rPr>
          <w:bCs/>
          <w:color w:val="2C2C2C" w:themeColor="text1" w:themeShade="80"/>
          <w:sz w:val="22"/>
          <w:szCs w:val="22"/>
        </w:rPr>
        <w:t>.</w:t>
      </w:r>
    </w:p>
    <w:p w14:paraId="5F76174B" w14:textId="50689287" w:rsidR="0022397B" w:rsidRPr="00E528AA" w:rsidRDefault="0022397B" w:rsidP="003459E2">
      <w:pPr>
        <w:jc w:val="both"/>
        <w:rPr>
          <w:bCs/>
          <w:color w:val="2C2C2C" w:themeColor="text1" w:themeShade="80"/>
          <w:sz w:val="22"/>
          <w:szCs w:val="22"/>
        </w:rPr>
      </w:pPr>
    </w:p>
    <w:p w14:paraId="56CA2FAA" w14:textId="289BAEDE" w:rsidR="0022397B" w:rsidRDefault="00897A7C" w:rsidP="003459E2">
      <w:pPr>
        <w:jc w:val="both"/>
        <w:rPr>
          <w:bCs/>
          <w:color w:val="2C2C2C" w:themeColor="text1" w:themeShade="80"/>
          <w:sz w:val="22"/>
          <w:szCs w:val="22"/>
        </w:rPr>
      </w:pPr>
      <w:r>
        <w:rPr>
          <w:bCs/>
          <w:color w:val="2C2C2C" w:themeColor="text1" w:themeShade="80"/>
          <w:sz w:val="22"/>
          <w:szCs w:val="22"/>
        </w:rPr>
        <w:t>Pertinent information and n</w:t>
      </w:r>
      <w:r w:rsidR="0022397B" w:rsidRPr="00E528AA">
        <w:rPr>
          <w:bCs/>
          <w:color w:val="2C2C2C" w:themeColor="text1" w:themeShade="80"/>
          <w:sz w:val="22"/>
          <w:szCs w:val="22"/>
        </w:rPr>
        <w:t>ew products added</w:t>
      </w:r>
      <w:r w:rsidR="00CE3594" w:rsidRPr="00E528AA">
        <w:rPr>
          <w:bCs/>
          <w:color w:val="2C2C2C" w:themeColor="text1" w:themeShade="80"/>
          <w:sz w:val="22"/>
          <w:szCs w:val="22"/>
        </w:rPr>
        <w:t xml:space="preserve"> or </w:t>
      </w:r>
      <w:r w:rsidR="00E528AA">
        <w:rPr>
          <w:bCs/>
          <w:color w:val="2C2C2C" w:themeColor="text1" w:themeShade="80"/>
          <w:sz w:val="22"/>
          <w:szCs w:val="22"/>
        </w:rPr>
        <w:t xml:space="preserve">products </w:t>
      </w:r>
      <w:r w:rsidR="00CE3594" w:rsidRPr="00E528AA">
        <w:rPr>
          <w:bCs/>
          <w:color w:val="2C2C2C" w:themeColor="text1" w:themeShade="80"/>
          <w:sz w:val="22"/>
          <w:szCs w:val="22"/>
        </w:rPr>
        <w:t>changing to non-Preferred</w:t>
      </w:r>
      <w:r w:rsidR="0022397B" w:rsidRPr="00E528AA">
        <w:rPr>
          <w:bCs/>
          <w:color w:val="2C2C2C" w:themeColor="text1" w:themeShade="80"/>
          <w:sz w:val="22"/>
          <w:szCs w:val="22"/>
        </w:rPr>
        <w:t xml:space="preserve"> </w:t>
      </w:r>
      <w:r w:rsidR="00CE3594" w:rsidRPr="00E528AA">
        <w:rPr>
          <w:bCs/>
          <w:color w:val="2C2C2C" w:themeColor="text1" w:themeShade="80"/>
          <w:sz w:val="22"/>
          <w:szCs w:val="22"/>
        </w:rPr>
        <w:t xml:space="preserve">on </w:t>
      </w:r>
      <w:r w:rsidR="0022397B" w:rsidRPr="00E528AA">
        <w:rPr>
          <w:bCs/>
          <w:color w:val="2C2C2C" w:themeColor="text1" w:themeShade="80"/>
          <w:sz w:val="22"/>
          <w:szCs w:val="22"/>
        </w:rPr>
        <w:t xml:space="preserve">the AHCCCS Drug List are highlighted below in </w:t>
      </w:r>
      <w:r w:rsidR="0022397B" w:rsidRPr="00E528AA">
        <w:rPr>
          <w:bCs/>
          <w:color w:val="2C2C2C" w:themeColor="text1" w:themeShade="80"/>
          <w:sz w:val="22"/>
          <w:szCs w:val="22"/>
          <w:highlight w:val="yellow"/>
        </w:rPr>
        <w:t>yellow.</w:t>
      </w:r>
    </w:p>
    <w:p w14:paraId="67EC10D3" w14:textId="77777777" w:rsidR="001B0564" w:rsidRPr="00E528AA" w:rsidRDefault="001B0564" w:rsidP="003459E2">
      <w:pPr>
        <w:jc w:val="both"/>
        <w:rPr>
          <w:bCs/>
          <w:color w:val="2C2C2C" w:themeColor="text1" w:themeShade="80"/>
          <w:sz w:val="22"/>
          <w:szCs w:val="22"/>
        </w:rPr>
      </w:pPr>
    </w:p>
    <w:p w14:paraId="4966EAD9" w14:textId="77777777" w:rsidR="001C7E05" w:rsidRPr="00E528AA" w:rsidRDefault="001C7E05" w:rsidP="003459E2">
      <w:pPr>
        <w:jc w:val="both"/>
        <w:rPr>
          <w:bCs/>
          <w:color w:val="2C2C2C" w:themeColor="text1" w:themeShade="80"/>
          <w:sz w:val="22"/>
          <w:szCs w:val="22"/>
        </w:rPr>
      </w:pPr>
    </w:p>
    <w:p w14:paraId="39BBD845" w14:textId="6A8A7593" w:rsidR="004F2C2D" w:rsidRPr="00E528AA" w:rsidRDefault="00F00B5E" w:rsidP="004F2C2D">
      <w:pPr>
        <w:ind w:firstLine="360"/>
        <w:rPr>
          <w:b/>
          <w:bCs/>
          <w:sz w:val="22"/>
          <w:szCs w:val="22"/>
          <w:u w:val="single"/>
        </w:rPr>
      </w:pPr>
      <w:r>
        <w:rPr>
          <w:b/>
          <w:bCs/>
          <w:sz w:val="22"/>
          <w:szCs w:val="22"/>
          <w:u w:val="single"/>
        </w:rPr>
        <w:lastRenderedPageBreak/>
        <w:t>Non-</w:t>
      </w:r>
      <w:r w:rsidR="004F2C2D" w:rsidRPr="00E528AA">
        <w:rPr>
          <w:b/>
          <w:bCs/>
          <w:sz w:val="22"/>
          <w:szCs w:val="22"/>
          <w:u w:val="single"/>
        </w:rPr>
        <w:t xml:space="preserve">Supplemental </w:t>
      </w:r>
      <w:r w:rsidR="001C7E05" w:rsidRPr="00E528AA">
        <w:rPr>
          <w:b/>
          <w:bCs/>
          <w:sz w:val="22"/>
          <w:szCs w:val="22"/>
          <w:u w:val="single"/>
        </w:rPr>
        <w:t xml:space="preserve">Rebate Therapeutic </w:t>
      </w:r>
      <w:r w:rsidR="004F2C2D" w:rsidRPr="00E528AA">
        <w:rPr>
          <w:b/>
          <w:bCs/>
          <w:sz w:val="22"/>
          <w:szCs w:val="22"/>
          <w:u w:val="single"/>
        </w:rPr>
        <w:t>Class Votes</w:t>
      </w:r>
    </w:p>
    <w:p w14:paraId="54223505" w14:textId="77777777" w:rsidR="001C7E05" w:rsidRPr="00E528AA" w:rsidRDefault="001C7E05" w:rsidP="001C7E05">
      <w:pPr>
        <w:pBdr>
          <w:top w:val="nil"/>
          <w:left w:val="nil"/>
          <w:bottom w:val="nil"/>
          <w:right w:val="nil"/>
          <w:between w:val="nil"/>
        </w:pBdr>
        <w:ind w:left="1440"/>
        <w:contextualSpacing/>
        <w:rPr>
          <w:rFonts w:eastAsia="Calibri"/>
          <w:color w:val="000000"/>
          <w:sz w:val="22"/>
          <w:szCs w:val="22"/>
        </w:rPr>
      </w:pPr>
    </w:p>
    <w:p w14:paraId="6728F409"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Androgenic Agents</w:t>
      </w:r>
    </w:p>
    <w:p w14:paraId="2926E426"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540B4857"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ANDROGEL GEL PUMP (TRANSDERM)</w:t>
      </w:r>
    </w:p>
    <w:p w14:paraId="4FE316D5"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ANDRODERM (TRANSDERM)</w:t>
      </w:r>
    </w:p>
    <w:p w14:paraId="55EFD26D"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ANDROGEL GEL PACKET (TRANSDERM.)</w:t>
      </w:r>
    </w:p>
    <w:p w14:paraId="6C6892C3" w14:textId="77777777" w:rsidR="00F00B5E" w:rsidRPr="00F00B5E"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F00B5E">
        <w:rPr>
          <w:rFonts w:asciiTheme="minorHAnsi" w:hAnsiTheme="minorHAnsi" w:cstheme="minorHAnsi"/>
          <w:bCs/>
          <w:sz w:val="22"/>
          <w:szCs w:val="22"/>
          <w:highlight w:val="yellow"/>
        </w:rPr>
        <w:t>TESTOSTERONE GEL PACKET (AG) (VOGELXO)(TRANSDERM)- NEW</w:t>
      </w:r>
    </w:p>
    <w:p w14:paraId="790B64DA"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1CB4BAF8"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5C757B1B"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2200B1CC" w14:textId="02B0BCF2" w:rsidR="00F00B5E" w:rsidRPr="00F00B5E"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514D4EDA" w14:textId="4BB4892E" w:rsidR="00F00B5E" w:rsidRPr="0055717D" w:rsidRDefault="00F00B5E" w:rsidP="00F00B5E">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0FB1A3AC" w14:textId="77777777" w:rsidR="00F00B5E" w:rsidRPr="00EE1C0D" w:rsidRDefault="00F00B5E" w:rsidP="00F00B5E">
      <w:pPr>
        <w:pStyle w:val="ListParagraph"/>
        <w:tabs>
          <w:tab w:val="center" w:pos="4320"/>
          <w:tab w:val="right" w:pos="8640"/>
        </w:tabs>
        <w:spacing w:line="276" w:lineRule="auto"/>
        <w:ind w:left="1440" w:right="-72"/>
        <w:rPr>
          <w:rFonts w:asciiTheme="minorHAnsi" w:hAnsiTheme="minorHAnsi" w:cstheme="minorHAnsi"/>
          <w:bCs/>
          <w:sz w:val="22"/>
          <w:szCs w:val="22"/>
        </w:rPr>
      </w:pPr>
    </w:p>
    <w:p w14:paraId="2CE0B8AE"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Antidepressants, Others</w:t>
      </w:r>
    </w:p>
    <w:p w14:paraId="4419B1B8"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28C3B6C3"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BUPROPION (ORAL)</w:t>
      </w:r>
    </w:p>
    <w:p w14:paraId="77472549"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BUPROPION SR (ORAL)</w:t>
      </w:r>
    </w:p>
    <w:p w14:paraId="7F6E6889"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BUPROPION XL (ORAL)</w:t>
      </w:r>
    </w:p>
    <w:p w14:paraId="49AD5C43"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MIRTAZAPINE TABLET (ORAL)</w:t>
      </w:r>
    </w:p>
    <w:p w14:paraId="1AB93FFF"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MIRTAZAPINE ODT (ORAL)</w:t>
      </w:r>
    </w:p>
    <w:p w14:paraId="4FD8E251"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SPRAVATO (NASAL) </w:t>
      </w:r>
    </w:p>
    <w:p w14:paraId="4E6F1E9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TRAZODONE (ORAL)</w:t>
      </w:r>
    </w:p>
    <w:p w14:paraId="17F610B4"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VENLAFAXINE ER CAPSULES (ORAL)</w:t>
      </w:r>
    </w:p>
    <w:p w14:paraId="55EB8E8C" w14:textId="77777777" w:rsidR="00F00B5E"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VENLAFAXINE (ORAL)</w:t>
      </w:r>
    </w:p>
    <w:p w14:paraId="4F751B60"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5AA80BCA"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7BD91D05"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533B4472" w14:textId="6954B88B"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723898FD" w14:textId="1BE482FA"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Yes</w:t>
      </w:r>
    </w:p>
    <w:p w14:paraId="23BDBE87" w14:textId="77777777" w:rsidR="00F00B5E" w:rsidRPr="006A6B55" w:rsidRDefault="00F00B5E" w:rsidP="00F00B5E">
      <w:pPr>
        <w:tabs>
          <w:tab w:val="center" w:pos="4320"/>
          <w:tab w:val="right" w:pos="8640"/>
        </w:tabs>
        <w:ind w:right="-72"/>
        <w:rPr>
          <w:rFonts w:asciiTheme="minorHAnsi" w:hAnsiTheme="minorHAnsi" w:cstheme="minorHAnsi"/>
          <w:sz w:val="22"/>
          <w:szCs w:val="22"/>
        </w:rPr>
      </w:pPr>
    </w:p>
    <w:p w14:paraId="41431736"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Antidepressants, SSRIs</w:t>
      </w:r>
    </w:p>
    <w:p w14:paraId="45DE481C"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7B813DAC"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CITALOPRAM SOLUTION (ORAL)</w:t>
      </w:r>
    </w:p>
    <w:p w14:paraId="2827F815"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CITALOPRAM TABLET (ORAL)</w:t>
      </w:r>
    </w:p>
    <w:p w14:paraId="2064F634"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ESCITALOPRAM TABLET (ORAL)</w:t>
      </w:r>
    </w:p>
    <w:p w14:paraId="5C45E1AF"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FLUOXETINE CAPSULE (ORAL)</w:t>
      </w:r>
    </w:p>
    <w:p w14:paraId="7FEFEAA2"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FLUOXETINE SOLUTION (ORAL)</w:t>
      </w:r>
    </w:p>
    <w:p w14:paraId="320956E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FLUVOXAMINE (ORAL)</w:t>
      </w:r>
    </w:p>
    <w:p w14:paraId="2B5837D6"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PAROXETINE TABLET (ORAL)</w:t>
      </w:r>
    </w:p>
    <w:p w14:paraId="7262C4A3"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SERTRALINE CONC (ORAL)</w:t>
      </w:r>
    </w:p>
    <w:p w14:paraId="521E8E62" w14:textId="28817EBF" w:rsidR="00F00B5E"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SERTRALINE TABLET (ORAL)</w:t>
      </w:r>
    </w:p>
    <w:p w14:paraId="09081888"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16A1D115"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58DEC488"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75266E31" w14:textId="349ABE00"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2F77E157" w14:textId="14C4056A" w:rsidR="004F3AE3" w:rsidRPr="004F3AE3"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Yes</w:t>
      </w:r>
    </w:p>
    <w:p w14:paraId="7DEE28A8" w14:textId="77777777" w:rsidR="004F3AE3" w:rsidRPr="0055717D" w:rsidRDefault="004F3AE3" w:rsidP="004F3AE3">
      <w:pPr>
        <w:pStyle w:val="ListParagraph"/>
        <w:tabs>
          <w:tab w:val="center" w:pos="4320"/>
          <w:tab w:val="right" w:pos="8640"/>
        </w:tabs>
        <w:ind w:left="2160" w:right="-72"/>
        <w:rPr>
          <w:rFonts w:asciiTheme="minorHAnsi" w:hAnsiTheme="minorHAnsi" w:cstheme="minorHAnsi"/>
          <w:sz w:val="22"/>
          <w:szCs w:val="22"/>
        </w:rPr>
      </w:pPr>
    </w:p>
    <w:p w14:paraId="644A9DDE"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Antivirals - Topical</w:t>
      </w:r>
    </w:p>
    <w:p w14:paraId="1D973CFF"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4E0BB2F7"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DOCOSANOL OTC (TOPICAL)</w:t>
      </w:r>
    </w:p>
    <w:p w14:paraId="31DD8DA4"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ZOVIRAX CREAM (TOPICAL)  </w:t>
      </w:r>
    </w:p>
    <w:p w14:paraId="1B8F933D" w14:textId="77777777" w:rsidR="00F00B5E" w:rsidRPr="004F3AE3"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ZOVIRAX OINTMENT (TOPICAL) (New)</w:t>
      </w:r>
    </w:p>
    <w:p w14:paraId="6E11FC50"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Non-Preferred</w:t>
      </w:r>
    </w:p>
    <w:p w14:paraId="4309757C"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ACYCLOVIR OINTMENT (TOPICAL)</w:t>
      </w:r>
    </w:p>
    <w:p w14:paraId="5CECE99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07CA3401"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7339BE49"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0945F201" w14:textId="3F107DB0"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76B29C08" w14:textId="6EA7B7EA"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5B61D106"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529CCA04"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Bone Resorption Suppression Agents</w:t>
      </w:r>
    </w:p>
    <w:p w14:paraId="63FED870"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42C22A7D"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ALENDRONATE SOLUTION (ORAL)</w:t>
      </w:r>
    </w:p>
    <w:p w14:paraId="2DE4C32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ALENDRONATE TABLETS (ORAL)</w:t>
      </w:r>
    </w:p>
    <w:p w14:paraId="3C202695"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CALCITONIN SALMON (NASAL)</w:t>
      </w:r>
    </w:p>
    <w:p w14:paraId="3874F36D"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FORTEO (SUBCUTANE.) with PA</w:t>
      </w:r>
    </w:p>
    <w:p w14:paraId="79AB7981"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IBANDRONATE TABLETS (ORAL)</w:t>
      </w:r>
    </w:p>
    <w:p w14:paraId="4261530F"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PROLIA (SUBCUTANE.) with PA</w:t>
      </w:r>
    </w:p>
    <w:p w14:paraId="2ABC3068"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RALOXIFENE (AG) (ORAL)</w:t>
      </w:r>
    </w:p>
    <w:p w14:paraId="75FFF82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77DFE20E"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62F036E2"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3476696C" w14:textId="33477E46"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58C41D6B" w14:textId="38C596B2"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3DB72E99"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37837FAB"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Bronchodilators, Beta Agonists</w:t>
      </w:r>
    </w:p>
    <w:p w14:paraId="4AC5A60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1B7F2B65" w14:textId="2ACFED24" w:rsidR="00F00B5E" w:rsidRPr="0055717D" w:rsidRDefault="009202F2"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Long-Acting</w:t>
      </w:r>
      <w:r w:rsidR="00F00B5E" w:rsidRPr="0055717D">
        <w:rPr>
          <w:rFonts w:asciiTheme="minorHAnsi" w:hAnsiTheme="minorHAnsi" w:cstheme="minorHAnsi"/>
          <w:bCs/>
          <w:sz w:val="22"/>
          <w:szCs w:val="22"/>
        </w:rPr>
        <w:t xml:space="preserve"> Agents</w:t>
      </w:r>
    </w:p>
    <w:p w14:paraId="78B074CA"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SEREVENT (INHALATION)</w:t>
      </w:r>
    </w:p>
    <w:p w14:paraId="247D64F1"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Nebulized Agents</w:t>
      </w:r>
    </w:p>
    <w:p w14:paraId="79963941"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NEB SOLN 0.63, 1.25 MG (INHALATION)</w:t>
      </w:r>
    </w:p>
    <w:p w14:paraId="131F6C4D"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NEB SOLN 100 MG/20 ML (INHALATION)</w:t>
      </w:r>
    </w:p>
    <w:p w14:paraId="378A78DA"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NEB SOLN 2.5 MG/0.5 ML (INHALATION)</w:t>
      </w:r>
    </w:p>
    <w:p w14:paraId="564B037C"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ALBUTEROL NEB SOLN 2.5 MG/3 ML (INHALATION) </w:t>
      </w:r>
    </w:p>
    <w:p w14:paraId="16D1800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Oral Agents</w:t>
      </w:r>
    </w:p>
    <w:p w14:paraId="7E29F138"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SYRUP (ORAL)</w:t>
      </w:r>
    </w:p>
    <w:p w14:paraId="2A17FFA2"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Short-Acting Agents</w:t>
      </w:r>
    </w:p>
    <w:p w14:paraId="75B6C14A"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lang w:val="sv-SE"/>
        </w:rPr>
        <w:t>ALBUTEROL HFA (PROVENTIL) (AG) (INHALATION)</w:t>
      </w:r>
    </w:p>
    <w:p w14:paraId="7F22331C"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HFA (PROAIR) (INHALATION)</w:t>
      </w:r>
    </w:p>
    <w:p w14:paraId="5E0FA37E"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HFA (VENTOLIN) (AG) (INHALATION)</w:t>
      </w:r>
    </w:p>
    <w:p w14:paraId="19000F63"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HFA (PROAIR) (AG) (INHALATION)</w:t>
      </w:r>
    </w:p>
    <w:p w14:paraId="325B110C" w14:textId="77777777" w:rsidR="00F00B5E" w:rsidRPr="0055717D" w:rsidRDefault="00F00B5E" w:rsidP="00F00B5E">
      <w:pPr>
        <w:pStyle w:val="ListParagraph"/>
        <w:numPr>
          <w:ilvl w:val="3"/>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ALBUTEROL HFA (PROVENTIL) (INHALATION)</w:t>
      </w:r>
    </w:p>
    <w:p w14:paraId="6AA9C928" w14:textId="77777777" w:rsidR="00F00B5E" w:rsidRPr="00EB0853" w:rsidRDefault="00F00B5E" w:rsidP="00F00B5E">
      <w:pPr>
        <w:pStyle w:val="ListParagraph"/>
        <w:tabs>
          <w:tab w:val="center" w:pos="4320"/>
          <w:tab w:val="right" w:pos="8640"/>
        </w:tabs>
        <w:spacing w:line="276" w:lineRule="auto"/>
        <w:ind w:left="2160" w:right="-72"/>
        <w:rPr>
          <w:rFonts w:asciiTheme="minorHAnsi" w:hAnsiTheme="minorHAnsi" w:cstheme="minorHAnsi"/>
          <w:bCs/>
          <w:sz w:val="22"/>
          <w:szCs w:val="22"/>
        </w:rPr>
      </w:pPr>
    </w:p>
    <w:p w14:paraId="0E96EE88" w14:textId="77777777" w:rsidR="00F00B5E"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Pr>
          <w:rFonts w:asciiTheme="minorHAnsi" w:hAnsiTheme="minorHAnsi" w:cstheme="minorHAnsi"/>
          <w:bCs/>
          <w:sz w:val="22"/>
          <w:szCs w:val="22"/>
        </w:rPr>
        <w:t>Moving to Non-Preferred</w:t>
      </w:r>
    </w:p>
    <w:p w14:paraId="4F499991"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PROAIR HFA (INHALATION)</w:t>
      </w:r>
    </w:p>
    <w:p w14:paraId="5D217AA8"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686B76FD"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7DC0C0B1"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66AD3F02" w14:textId="0F330E2C"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34B369DA" w14:textId="4E37F7F0"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1F57218C"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6CAEA7F6"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Colony Stimulating Factors</w:t>
      </w:r>
    </w:p>
    <w:p w14:paraId="036E79BD"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4040F465"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FYLNETRA (SUBCUTANEOUS) -New</w:t>
      </w:r>
    </w:p>
    <w:p w14:paraId="16EC8B07"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NIVESTYM SYRINGE (SUBCUTANEOUS)</w:t>
      </w:r>
    </w:p>
    <w:p w14:paraId="0B9E5833"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NIVESTYM VIAL (INJECTION)-New</w:t>
      </w:r>
    </w:p>
    <w:p w14:paraId="54AA4909"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ZIEXTENZO SYRINGE (SUBCUTANEOUS)-New</w:t>
      </w:r>
    </w:p>
    <w:p w14:paraId="32C8A2D4" w14:textId="77777777" w:rsidR="00F00B5E"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Pr>
          <w:rFonts w:asciiTheme="minorHAnsi" w:hAnsiTheme="minorHAnsi" w:cstheme="minorHAnsi"/>
          <w:bCs/>
          <w:sz w:val="22"/>
          <w:szCs w:val="22"/>
        </w:rPr>
        <w:t>Moving to Non-Preferred</w:t>
      </w:r>
    </w:p>
    <w:p w14:paraId="561B70C3"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FULPHILA (SUBCUTANEOUS)</w:t>
      </w:r>
    </w:p>
    <w:p w14:paraId="75C1C932"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 xml:space="preserve">NEUPOGEN VIAL (INJECTION) </w:t>
      </w:r>
    </w:p>
    <w:p w14:paraId="265073A2"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NEUPOGEN DISP SYRIN (INJECTION)</w:t>
      </w:r>
    </w:p>
    <w:p w14:paraId="7770DA0D"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NYVEPRIA (SUBCUTANEOUS)</w:t>
      </w:r>
    </w:p>
    <w:p w14:paraId="3F6A1A83"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UDENYCA (SUBCUTANEOUS)</w:t>
      </w:r>
    </w:p>
    <w:p w14:paraId="4B06052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4100900B"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4DA2DEE5"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7C4DDC6B" w14:textId="542F9474"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405F1BA1" w14:textId="25EBB7BC"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520DDDEB"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790773AF"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Enzyme Replacement, Gaucher Disease</w:t>
      </w:r>
    </w:p>
    <w:p w14:paraId="2DEDEF52"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1C02E240"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CERDELGA (ORAL) </w:t>
      </w:r>
    </w:p>
    <w:p w14:paraId="35AE7356"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CEREZYME 400 UNITS (INTRAVEN)</w:t>
      </w:r>
    </w:p>
    <w:p w14:paraId="008B8C07"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ELELYSO (INTRAVEN)</w:t>
      </w:r>
    </w:p>
    <w:p w14:paraId="04879D99" w14:textId="77777777" w:rsidR="00F00B5E"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MIGLUSTAT (AG) (ORAL)</w:t>
      </w:r>
    </w:p>
    <w:p w14:paraId="61B59AC6" w14:textId="77777777" w:rsidR="00F00B5E" w:rsidRPr="00D5083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D5083F">
        <w:rPr>
          <w:rFonts w:asciiTheme="minorHAnsi" w:hAnsiTheme="minorHAnsi" w:cstheme="minorHAnsi"/>
          <w:bCs/>
          <w:sz w:val="22"/>
          <w:szCs w:val="22"/>
          <w:highlight w:val="yellow"/>
        </w:rPr>
        <w:t>MIGLUSTAT (ORAL)- NEW</w:t>
      </w:r>
    </w:p>
    <w:p w14:paraId="0EFF7901"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VPRIV 400 UNITS (INTRAVEN)</w:t>
      </w:r>
    </w:p>
    <w:p w14:paraId="01775A1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5AC7E205"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4136C677"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6D6890B4" w14:textId="5EF479A4"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63EB7A51" w14:textId="198D7491"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5F84428C"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6FF9EA1F"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Erythropoiesis Stimulating Proteins</w:t>
      </w:r>
    </w:p>
    <w:p w14:paraId="61978B5D" w14:textId="77777777" w:rsidR="00F00B5E"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0DCA6267"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ARANESP DISP SYRINGE (INJECTION)-NEW</w:t>
      </w:r>
    </w:p>
    <w:p w14:paraId="282DC74F"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Pr>
          <w:rFonts w:asciiTheme="minorHAnsi" w:hAnsiTheme="minorHAnsi" w:cstheme="minorHAnsi"/>
          <w:bCs/>
          <w:sz w:val="22"/>
          <w:szCs w:val="22"/>
        </w:rPr>
        <w:t>EPOGEN</w:t>
      </w:r>
    </w:p>
    <w:p w14:paraId="006B2B72"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RETACRIT (INJECTION)</w:t>
      </w:r>
    </w:p>
    <w:p w14:paraId="2A6E6E56" w14:textId="77777777" w:rsidR="00F00B5E" w:rsidRPr="00115EEC" w:rsidRDefault="00F00B5E" w:rsidP="00F00B5E">
      <w:pPr>
        <w:tabs>
          <w:tab w:val="center" w:pos="4320"/>
          <w:tab w:val="right" w:pos="8640"/>
        </w:tabs>
        <w:spacing w:line="276" w:lineRule="auto"/>
        <w:ind w:right="-72"/>
        <w:rPr>
          <w:rFonts w:asciiTheme="minorHAnsi" w:hAnsiTheme="minorHAnsi" w:cstheme="minorHAnsi"/>
          <w:bCs/>
          <w:sz w:val="22"/>
          <w:szCs w:val="22"/>
        </w:rPr>
      </w:pPr>
    </w:p>
    <w:p w14:paraId="698B9C60"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lastRenderedPageBreak/>
        <w:t>The committee voted on the above recommendations</w:t>
      </w:r>
    </w:p>
    <w:p w14:paraId="2BFB10FD"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59C790AD"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580623B9" w14:textId="62BD9A3E"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1ED325E0" w14:textId="5FC9C4A7"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7E95591A"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42884609"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Hypoglycemics, Alpha-Glucosidase Inhibitors</w:t>
      </w:r>
    </w:p>
    <w:p w14:paraId="00F3B066"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1FC2E677"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ACARBOSE (ORAL)</w:t>
      </w:r>
    </w:p>
    <w:p w14:paraId="6BB13603"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0871F5FC"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16F67B2C"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08E00A6C" w14:textId="5A8A29A3"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016C2C6F" w14:textId="1E864756"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15FC96FF"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16396C3D"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Hypoglycemics, Metformins</w:t>
      </w:r>
    </w:p>
    <w:p w14:paraId="33FA0B18"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1A8874A2"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GLYBURIDE-METFORMIN (ORAL)</w:t>
      </w:r>
    </w:p>
    <w:p w14:paraId="7FEF2751"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METFORMIN (ORAL)</w:t>
      </w:r>
    </w:p>
    <w:p w14:paraId="14C43EAC"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METFORMIN ER (GLUCOPHAGE XR) (ORAL)</w:t>
      </w:r>
    </w:p>
    <w:p w14:paraId="2091CB51"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1431A557"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4FA0B5F3"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6370FFB8" w14:textId="206B6637"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533D19C1" w14:textId="7D474FD2"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010F2AE3"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3DECEF4D"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Hypoglycemics, SGLT2s</w:t>
      </w:r>
    </w:p>
    <w:p w14:paraId="45A5369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6E2C0715"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FARXIGA (ORAL)</w:t>
      </w:r>
    </w:p>
    <w:p w14:paraId="2A18B4B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INVOKANA (ORAL) </w:t>
      </w:r>
    </w:p>
    <w:p w14:paraId="10DA2667"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INVOKAMET (ORAL)</w:t>
      </w:r>
    </w:p>
    <w:p w14:paraId="1C00074D"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JARDIANCE (ORAL)</w:t>
      </w:r>
    </w:p>
    <w:p w14:paraId="4824CC32"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SYNJARDY (ORAL)</w:t>
      </w:r>
    </w:p>
    <w:p w14:paraId="46BA6EFC"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XIGDUO XR (ORAL)</w:t>
      </w:r>
    </w:p>
    <w:p w14:paraId="3B2FA7FC"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2E4C4A30"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3FC6CC88"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48A166FB" w14:textId="33CE15C3"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0425B807" w14:textId="25E81ADD"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72F88266"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42AF6D61"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Immune Globulins </w:t>
      </w:r>
    </w:p>
    <w:p w14:paraId="5F03F27C"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357A6D7E" w14:textId="77777777" w:rsidR="00F00B5E" w:rsidRPr="00834825"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834825">
        <w:rPr>
          <w:rFonts w:asciiTheme="minorHAnsi" w:hAnsiTheme="minorHAnsi" w:cstheme="minorHAnsi"/>
          <w:bCs/>
          <w:sz w:val="22"/>
          <w:szCs w:val="22"/>
          <w:highlight w:val="yellow"/>
        </w:rPr>
        <w:t>BIVIGAM (INTRAVEN)-NEW</w:t>
      </w:r>
    </w:p>
    <w:p w14:paraId="73ECEF3A"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FLEBOGAMMA DIF (INTRAVEN)</w:t>
      </w:r>
    </w:p>
    <w:p w14:paraId="63A27E0D"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GAMMAGARD LIQUID (INJECTION)</w:t>
      </w:r>
    </w:p>
    <w:p w14:paraId="6BCAADD5"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GAMMAGARD S-D (INTRAVEN)</w:t>
      </w:r>
    </w:p>
    <w:p w14:paraId="597BC0E9"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GAMMAKED (INTRAVEN)</w:t>
      </w:r>
    </w:p>
    <w:p w14:paraId="7BA48049"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lastRenderedPageBreak/>
        <w:t>GAMUNEX-C (INJECTION)</w:t>
      </w:r>
    </w:p>
    <w:p w14:paraId="70DA61F5"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HIZENTRA VIAL (SUBCUT.)</w:t>
      </w:r>
    </w:p>
    <w:p w14:paraId="04ECF483"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 xml:space="preserve">HIZENTRA SYRINGE (SUBCUTANEOUS) </w:t>
      </w:r>
    </w:p>
    <w:p w14:paraId="116CE67D"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OCTAGAM (INTRAVEN)-NEW</w:t>
      </w:r>
    </w:p>
    <w:p w14:paraId="19D2F2EC"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 xml:space="preserve">PRIVIGEN (INTRAVEN) </w:t>
      </w:r>
    </w:p>
    <w:p w14:paraId="4CBE1356"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XEMBIFY (SUBCUTANEOUS)-NEW</w:t>
      </w:r>
    </w:p>
    <w:p w14:paraId="0950D912"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7DA434F1"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1F90049A"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730D55F1" w14:textId="545B61F5"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50C9CD65" w14:textId="3EDA8A69"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61A70220"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5F095DF7"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Oral Oncology, Oral, Hematologic - Brand/Generic</w:t>
      </w:r>
    </w:p>
    <w:p w14:paraId="0566AC7E"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4EF4167E"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ALKERAN (ORAL)</w:t>
      </w:r>
    </w:p>
    <w:p w14:paraId="050FCCDF"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GLEEVEC (ORAL) </w:t>
      </w:r>
    </w:p>
    <w:p w14:paraId="4A334C78"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HYDROXYUREA (ORAL) </w:t>
      </w:r>
    </w:p>
    <w:p w14:paraId="2D09800C"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MATULANE (ORAL) </w:t>
      </w:r>
    </w:p>
    <w:p w14:paraId="608207C7"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MERCAPTOPURINE (ORAL)</w:t>
      </w:r>
    </w:p>
    <w:p w14:paraId="777138B4"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TRETINOIN (ORAL) </w:t>
      </w:r>
    </w:p>
    <w:p w14:paraId="0B91A05A"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6CC15364"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4FA91418"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2474C4CC" w14:textId="60FCAF84"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58E63ED5" w14:textId="7A1ED587"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2EAE850D"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78330D60"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Ophthalmics, Anti-Inflammatory Products</w:t>
      </w:r>
    </w:p>
    <w:p w14:paraId="59950AEB"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45D0BAB4"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RESTASIS (OPHTHALMIC)</w:t>
      </w:r>
    </w:p>
    <w:p w14:paraId="11CB7D57"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46944002"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4068588E"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7E1A1287" w14:textId="0BF28B9D"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72E2CB57" w14:textId="357C1D1D"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4945C82B"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151CEEAB"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Otic Antibiotics</w:t>
      </w:r>
    </w:p>
    <w:p w14:paraId="11FCCFD2"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2ABD5985" w14:textId="77777777" w:rsidR="00F00B5E"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Pr>
          <w:rFonts w:asciiTheme="minorHAnsi" w:hAnsiTheme="minorHAnsi" w:cstheme="minorHAnsi"/>
          <w:bCs/>
          <w:sz w:val="22"/>
          <w:szCs w:val="22"/>
        </w:rPr>
        <w:t>CIPRO HC (OTIC)</w:t>
      </w:r>
    </w:p>
    <w:p w14:paraId="3D201FEE"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CIPRODEX (OTIC) </w:t>
      </w:r>
    </w:p>
    <w:p w14:paraId="4A2C7C3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CIPROFLOXACIN (OTIC)</w:t>
      </w:r>
    </w:p>
    <w:p w14:paraId="27A6CAC3"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NEOMYCIN/POLYMYXIN/HC SOLN/SUSP (OTIC)</w:t>
      </w:r>
    </w:p>
    <w:p w14:paraId="44BD60D3"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NEOMYCIN/POLYMYXIN/HC SOLN/SUSP AG (OTIC)</w:t>
      </w:r>
    </w:p>
    <w:p w14:paraId="30384B28"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OFLOXACIN (OTIC)</w:t>
      </w:r>
    </w:p>
    <w:p w14:paraId="1A736D45"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5933A20B"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2CDC5FC2"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1D524E33" w14:textId="7575C1F7"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419F182B" w14:textId="2B28C56E"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lastRenderedPageBreak/>
        <w:t>Grandfathering - None</w:t>
      </w:r>
    </w:p>
    <w:p w14:paraId="798EC142"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7498ECCC"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Pulmonary Atrial Hypertension (PAH) Agents</w:t>
      </w:r>
    </w:p>
    <w:p w14:paraId="29C136A3"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7459CDAC"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ADCIRCA (ORAL)</w:t>
      </w:r>
    </w:p>
    <w:p w14:paraId="3434441C" w14:textId="77777777" w:rsidR="00F00B5E" w:rsidRPr="00834825"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834825">
        <w:rPr>
          <w:rFonts w:asciiTheme="minorHAnsi" w:hAnsiTheme="minorHAnsi" w:cstheme="minorHAnsi"/>
          <w:bCs/>
          <w:sz w:val="22"/>
          <w:szCs w:val="22"/>
          <w:highlight w:val="yellow"/>
        </w:rPr>
        <w:t>AMBRISENTAN (ORAL)-NEW</w:t>
      </w:r>
    </w:p>
    <w:p w14:paraId="5425AD21" w14:textId="77777777" w:rsidR="00F00B5E" w:rsidRPr="00834825"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834825">
        <w:rPr>
          <w:rFonts w:asciiTheme="minorHAnsi" w:hAnsiTheme="minorHAnsi" w:cstheme="minorHAnsi"/>
          <w:bCs/>
          <w:sz w:val="22"/>
          <w:szCs w:val="22"/>
          <w:highlight w:val="yellow"/>
        </w:rPr>
        <w:t>BOSENTAN TABLET (AG) (ORAL)-NEW</w:t>
      </w:r>
    </w:p>
    <w:p w14:paraId="446FA55A" w14:textId="77777777" w:rsidR="00F00B5E" w:rsidRPr="00834825"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834825">
        <w:rPr>
          <w:rFonts w:asciiTheme="minorHAnsi" w:hAnsiTheme="minorHAnsi" w:cstheme="minorHAnsi"/>
          <w:bCs/>
          <w:sz w:val="22"/>
          <w:szCs w:val="22"/>
          <w:highlight w:val="yellow"/>
        </w:rPr>
        <w:t>BOSENTAN TABLET (ORAL)-NEW</w:t>
      </w:r>
    </w:p>
    <w:p w14:paraId="0A2749C9"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REVATIO SUSPENSION (ORAL)</w:t>
      </w:r>
    </w:p>
    <w:p w14:paraId="20466090" w14:textId="77777777" w:rsidR="00F00B5E"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SILDENAFIL TABLET (ORAL)</w:t>
      </w:r>
    </w:p>
    <w:p w14:paraId="46F34529" w14:textId="77777777" w:rsidR="00F00B5E" w:rsidRPr="00343FCF"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343FCF">
        <w:rPr>
          <w:rFonts w:asciiTheme="minorHAnsi" w:hAnsiTheme="minorHAnsi" w:cstheme="minorHAnsi"/>
          <w:bCs/>
          <w:sz w:val="22"/>
          <w:szCs w:val="22"/>
        </w:rPr>
        <w:t>SILDENAFIL SUSPENSION (ORAL)</w:t>
      </w:r>
    </w:p>
    <w:p w14:paraId="005BA21C" w14:textId="159562B2" w:rsidR="00F00B5E"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Pr>
          <w:rFonts w:asciiTheme="minorHAnsi" w:hAnsiTheme="minorHAnsi" w:cstheme="minorHAnsi"/>
          <w:bCs/>
          <w:sz w:val="22"/>
          <w:szCs w:val="22"/>
        </w:rPr>
        <w:t xml:space="preserve">Products moving to </w:t>
      </w:r>
      <w:r w:rsidR="009202F2">
        <w:rPr>
          <w:rFonts w:asciiTheme="minorHAnsi" w:hAnsiTheme="minorHAnsi" w:cstheme="minorHAnsi"/>
          <w:bCs/>
          <w:sz w:val="22"/>
          <w:szCs w:val="22"/>
        </w:rPr>
        <w:t>non-Preferred</w:t>
      </w:r>
    </w:p>
    <w:p w14:paraId="5666B921"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LETAIRIS (ORAL)</w:t>
      </w:r>
    </w:p>
    <w:p w14:paraId="3DD9003B"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SILDENAFIL SUSPENSION AG (ORAL)</w:t>
      </w:r>
    </w:p>
    <w:p w14:paraId="48EAA61C" w14:textId="77777777" w:rsidR="00F00B5E" w:rsidRPr="004F3AE3"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highlight w:val="yellow"/>
        </w:rPr>
      </w:pPr>
      <w:r w:rsidRPr="004F3AE3">
        <w:rPr>
          <w:rFonts w:asciiTheme="minorHAnsi" w:hAnsiTheme="minorHAnsi" w:cstheme="minorHAnsi"/>
          <w:bCs/>
          <w:sz w:val="22"/>
          <w:szCs w:val="22"/>
          <w:highlight w:val="yellow"/>
        </w:rPr>
        <w:t>TRACLEER TABLET (ORAL)</w:t>
      </w:r>
    </w:p>
    <w:p w14:paraId="4D38C920"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1688B3C2"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1564D8DE"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58E089C0" w14:textId="562AE60D"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46C85970" w14:textId="46339B11"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39116111"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6AC5AC9A"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Thrombopoiesis Stimulating Proteins</w:t>
      </w:r>
    </w:p>
    <w:p w14:paraId="3C7B9192"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6B8C712B"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NPLATE (SUB-Q)</w:t>
      </w:r>
    </w:p>
    <w:p w14:paraId="05DE6461" w14:textId="77777777" w:rsidR="00F00B5E" w:rsidRPr="0055717D" w:rsidRDefault="00F00B5E" w:rsidP="00F00B5E">
      <w:pPr>
        <w:pStyle w:val="ListParagraph"/>
        <w:numPr>
          <w:ilvl w:val="2"/>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PROMACTA TABLET (ORAL) </w:t>
      </w:r>
    </w:p>
    <w:p w14:paraId="6482A3E1"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02D5C9EE"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5EB0651C"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3023BF1D" w14:textId="44D0B77D" w:rsidR="00F00B5E" w:rsidRPr="004F3AE3"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abstained.</w:t>
      </w:r>
    </w:p>
    <w:p w14:paraId="161C07DC" w14:textId="00C77933" w:rsidR="004F3AE3" w:rsidRPr="0055717D" w:rsidRDefault="004F3AE3" w:rsidP="004F3AE3">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None</w:t>
      </w:r>
    </w:p>
    <w:p w14:paraId="66678124" w14:textId="77777777" w:rsidR="00F00B5E" w:rsidRPr="00D817E3" w:rsidRDefault="00F00B5E" w:rsidP="00F00B5E">
      <w:pPr>
        <w:pStyle w:val="ListParagraph"/>
        <w:tabs>
          <w:tab w:val="center" w:pos="4320"/>
          <w:tab w:val="right" w:pos="8640"/>
        </w:tabs>
        <w:ind w:left="1440" w:right="-72"/>
        <w:rPr>
          <w:rFonts w:asciiTheme="minorHAnsi" w:hAnsiTheme="minorHAnsi" w:cstheme="minorHAnsi"/>
          <w:sz w:val="22"/>
          <w:szCs w:val="22"/>
        </w:rPr>
      </w:pPr>
    </w:p>
    <w:p w14:paraId="2BD23877" w14:textId="77777777" w:rsidR="00F00B5E" w:rsidRPr="0055717D" w:rsidRDefault="00F00B5E" w:rsidP="00F00B5E">
      <w:pPr>
        <w:pStyle w:val="ListParagraph"/>
        <w:numPr>
          <w:ilvl w:val="0"/>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Ulcerative Colitis Agents</w:t>
      </w:r>
    </w:p>
    <w:p w14:paraId="3ACD06C5"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Preferred Products</w:t>
      </w:r>
    </w:p>
    <w:p w14:paraId="5DB3AD30"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APRISO (ORAL) </w:t>
      </w:r>
    </w:p>
    <w:p w14:paraId="5108029F" w14:textId="77777777" w:rsidR="00F00B5E" w:rsidRPr="008C047A"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highlight w:val="yellow"/>
        </w:rPr>
      </w:pPr>
      <w:r w:rsidRPr="008C047A">
        <w:rPr>
          <w:rFonts w:asciiTheme="minorHAnsi" w:hAnsiTheme="minorHAnsi" w:cstheme="minorHAnsi"/>
          <w:bCs/>
          <w:sz w:val="22"/>
          <w:szCs w:val="22"/>
          <w:highlight w:val="yellow"/>
        </w:rPr>
        <w:t>ASACOL HD (ORAL) (New)</w:t>
      </w:r>
    </w:p>
    <w:p w14:paraId="3B597517"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CANASA (RECTAL) </w:t>
      </w:r>
    </w:p>
    <w:p w14:paraId="71EDB956"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DELZICOL (ORAL) </w:t>
      </w:r>
    </w:p>
    <w:p w14:paraId="47EC0B1B"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LIALDA (ORAL) </w:t>
      </w:r>
    </w:p>
    <w:p w14:paraId="4572F62E"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PENTASA (ORAL)</w:t>
      </w:r>
    </w:p>
    <w:p w14:paraId="665B27B6"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 xml:space="preserve">SFROWASA (RECTAL) </w:t>
      </w:r>
    </w:p>
    <w:p w14:paraId="520F6BA0"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SULFASALAZINE (AG) (ORAL)</w:t>
      </w:r>
    </w:p>
    <w:p w14:paraId="34A0B24A"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SULFASALAZINE (ORAL)</w:t>
      </w:r>
    </w:p>
    <w:p w14:paraId="13E4A092" w14:textId="77777777" w:rsidR="00F00B5E" w:rsidRPr="0055717D" w:rsidRDefault="00F00B5E" w:rsidP="00F00B5E">
      <w:pPr>
        <w:pStyle w:val="ListParagraph"/>
        <w:numPr>
          <w:ilvl w:val="2"/>
          <w:numId w:val="6"/>
        </w:numPr>
        <w:tabs>
          <w:tab w:val="center" w:pos="4320"/>
          <w:tab w:val="right" w:pos="8640"/>
        </w:tabs>
        <w:spacing w:before="60"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SULFASALAZINE DR (AG) (ORAL)</w:t>
      </w:r>
    </w:p>
    <w:p w14:paraId="6107E099" w14:textId="77777777" w:rsidR="00F00B5E" w:rsidRPr="0055717D" w:rsidRDefault="00F00B5E" w:rsidP="00F00B5E">
      <w:pPr>
        <w:pStyle w:val="ListParagraph"/>
        <w:numPr>
          <w:ilvl w:val="1"/>
          <w:numId w:val="6"/>
        </w:numPr>
        <w:tabs>
          <w:tab w:val="center" w:pos="4320"/>
          <w:tab w:val="right" w:pos="8640"/>
        </w:tabs>
        <w:spacing w:line="276" w:lineRule="auto"/>
        <w:ind w:right="-72"/>
        <w:rPr>
          <w:rFonts w:asciiTheme="minorHAnsi" w:hAnsiTheme="minorHAnsi" w:cstheme="minorHAnsi"/>
          <w:bCs/>
          <w:sz w:val="22"/>
          <w:szCs w:val="22"/>
        </w:rPr>
      </w:pPr>
      <w:r w:rsidRPr="0055717D">
        <w:rPr>
          <w:rFonts w:asciiTheme="minorHAnsi" w:hAnsiTheme="minorHAnsi" w:cstheme="minorHAnsi"/>
          <w:bCs/>
          <w:sz w:val="22"/>
          <w:szCs w:val="22"/>
        </w:rPr>
        <w:t>The committee voted on the above recommendations</w:t>
      </w:r>
    </w:p>
    <w:p w14:paraId="06403908"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All present committee members voted in favor of the recommendations</w:t>
      </w:r>
    </w:p>
    <w:p w14:paraId="68D8AD83" w14:textId="77777777" w:rsidR="00F00B5E" w:rsidRPr="0055717D"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t>No committee members voted against the recommendations.</w:t>
      </w:r>
    </w:p>
    <w:p w14:paraId="5B8570FA" w14:textId="5C139DDD" w:rsidR="00F00B5E" w:rsidRPr="008C047A" w:rsidRDefault="00F00B5E" w:rsidP="00F00B5E">
      <w:pPr>
        <w:pStyle w:val="ListParagraph"/>
        <w:numPr>
          <w:ilvl w:val="3"/>
          <w:numId w:val="6"/>
        </w:numPr>
        <w:tabs>
          <w:tab w:val="center" w:pos="4320"/>
          <w:tab w:val="right" w:pos="8640"/>
        </w:tabs>
        <w:ind w:right="-72"/>
        <w:rPr>
          <w:rFonts w:asciiTheme="minorHAnsi" w:hAnsiTheme="minorHAnsi" w:cstheme="minorHAnsi"/>
          <w:sz w:val="22"/>
          <w:szCs w:val="22"/>
        </w:rPr>
      </w:pPr>
      <w:r w:rsidRPr="0055717D">
        <w:rPr>
          <w:rFonts w:asciiTheme="minorHAnsi" w:hAnsiTheme="minorHAnsi" w:cstheme="minorHAnsi"/>
          <w:bCs/>
          <w:sz w:val="22"/>
          <w:szCs w:val="22"/>
        </w:rPr>
        <w:lastRenderedPageBreak/>
        <w:t>No committee members abstained.</w:t>
      </w:r>
    </w:p>
    <w:p w14:paraId="779C1341" w14:textId="6103BE61" w:rsidR="008C047A" w:rsidRPr="0055717D" w:rsidRDefault="008C047A" w:rsidP="008C047A">
      <w:pPr>
        <w:pStyle w:val="ListParagraph"/>
        <w:numPr>
          <w:ilvl w:val="1"/>
          <w:numId w:val="6"/>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Grandfathering - Non</w:t>
      </w:r>
      <w:r w:rsidR="009202F2">
        <w:rPr>
          <w:rFonts w:asciiTheme="minorHAnsi" w:hAnsiTheme="minorHAnsi" w:cstheme="minorHAnsi"/>
          <w:bCs/>
          <w:sz w:val="22"/>
          <w:szCs w:val="22"/>
        </w:rPr>
        <w:t>e</w:t>
      </w:r>
    </w:p>
    <w:p w14:paraId="63B6A595" w14:textId="77777777" w:rsidR="00F00B5E" w:rsidRPr="003461FA" w:rsidRDefault="00F00B5E" w:rsidP="00F00B5E">
      <w:pPr>
        <w:pBdr>
          <w:top w:val="nil"/>
          <w:left w:val="nil"/>
          <w:bottom w:val="nil"/>
          <w:right w:val="nil"/>
          <w:between w:val="nil"/>
        </w:pBdr>
        <w:tabs>
          <w:tab w:val="center" w:pos="4320"/>
          <w:tab w:val="right" w:pos="8640"/>
        </w:tabs>
        <w:ind w:right="-72"/>
        <w:rPr>
          <w:rFonts w:asciiTheme="minorHAnsi" w:eastAsia="Calibri" w:hAnsiTheme="minorHAnsi" w:cstheme="minorHAnsi"/>
          <w:color w:val="000000"/>
        </w:rPr>
      </w:pPr>
    </w:p>
    <w:p w14:paraId="70FB2F00" w14:textId="77777777" w:rsidR="00F00B5E" w:rsidRPr="003461FA" w:rsidRDefault="00F00B5E" w:rsidP="00F00B5E">
      <w:pPr>
        <w:pBdr>
          <w:top w:val="nil"/>
          <w:left w:val="nil"/>
          <w:bottom w:val="nil"/>
          <w:right w:val="nil"/>
          <w:between w:val="nil"/>
        </w:pBdr>
        <w:tabs>
          <w:tab w:val="center" w:pos="4320"/>
          <w:tab w:val="right" w:pos="8640"/>
        </w:tabs>
        <w:ind w:right="-72"/>
        <w:rPr>
          <w:rFonts w:asciiTheme="minorHAnsi" w:eastAsia="Calibri" w:hAnsiTheme="minorHAnsi" w:cstheme="minorHAnsi"/>
          <w:color w:val="000000"/>
        </w:rPr>
      </w:pPr>
    </w:p>
    <w:p w14:paraId="6F470616" w14:textId="3A93E045" w:rsidR="00F00B5E" w:rsidRPr="008C047A" w:rsidRDefault="00F00B5E" w:rsidP="00F00B5E">
      <w:pPr>
        <w:pBdr>
          <w:top w:val="nil"/>
          <w:left w:val="nil"/>
          <w:bottom w:val="nil"/>
          <w:right w:val="nil"/>
          <w:between w:val="nil"/>
        </w:pBdr>
        <w:tabs>
          <w:tab w:val="center" w:pos="4320"/>
          <w:tab w:val="right" w:pos="8640"/>
        </w:tabs>
        <w:ind w:right="-72"/>
        <w:rPr>
          <w:rFonts w:asciiTheme="minorHAnsi" w:eastAsia="Calibri" w:hAnsiTheme="minorHAnsi" w:cstheme="minorHAnsi"/>
          <w:color w:val="000000"/>
          <w:sz w:val="24"/>
          <w:szCs w:val="24"/>
        </w:rPr>
      </w:pPr>
      <w:r w:rsidRPr="008C047A">
        <w:rPr>
          <w:rFonts w:asciiTheme="minorHAnsi" w:eastAsia="Calibri" w:hAnsiTheme="minorHAnsi" w:cstheme="minorHAnsi"/>
          <w:color w:val="000000"/>
          <w:sz w:val="24"/>
          <w:szCs w:val="24"/>
        </w:rPr>
        <w:t xml:space="preserve">Note: </w:t>
      </w:r>
      <w:r w:rsidR="008C047A">
        <w:rPr>
          <w:rFonts w:asciiTheme="minorHAnsi" w:eastAsia="Calibri" w:hAnsiTheme="minorHAnsi" w:cstheme="minorHAnsi"/>
          <w:color w:val="000000"/>
          <w:sz w:val="24"/>
          <w:szCs w:val="24"/>
        </w:rPr>
        <w:t>Originally g</w:t>
      </w:r>
      <w:r w:rsidRPr="008C047A">
        <w:rPr>
          <w:rFonts w:asciiTheme="minorHAnsi" w:eastAsia="Calibri" w:hAnsiTheme="minorHAnsi" w:cstheme="minorHAnsi"/>
          <w:color w:val="000000"/>
          <w:sz w:val="24"/>
          <w:szCs w:val="24"/>
        </w:rPr>
        <w:t xml:space="preserve">randfathering </w:t>
      </w:r>
      <w:r w:rsidR="008C047A">
        <w:rPr>
          <w:rFonts w:asciiTheme="minorHAnsi" w:eastAsia="Calibri" w:hAnsiTheme="minorHAnsi" w:cstheme="minorHAnsi"/>
          <w:color w:val="000000"/>
          <w:sz w:val="24"/>
          <w:szCs w:val="24"/>
        </w:rPr>
        <w:t xml:space="preserve">did </w:t>
      </w:r>
      <w:r w:rsidRPr="008C047A">
        <w:rPr>
          <w:rFonts w:asciiTheme="minorHAnsi" w:eastAsia="Calibri" w:hAnsiTheme="minorHAnsi" w:cstheme="minorHAnsi"/>
          <w:color w:val="000000"/>
          <w:sz w:val="24"/>
          <w:szCs w:val="24"/>
        </w:rPr>
        <w:t>not apply to any classes</w:t>
      </w:r>
      <w:r w:rsidR="008C047A">
        <w:rPr>
          <w:rFonts w:asciiTheme="minorHAnsi" w:eastAsia="Calibri" w:hAnsiTheme="minorHAnsi" w:cstheme="minorHAnsi"/>
          <w:color w:val="000000"/>
          <w:sz w:val="24"/>
          <w:szCs w:val="24"/>
        </w:rPr>
        <w:t>. After internal review grandfathering has been allowed for Antidepressan</w:t>
      </w:r>
      <w:r w:rsidR="009202F2">
        <w:rPr>
          <w:rFonts w:asciiTheme="minorHAnsi" w:eastAsia="Calibri" w:hAnsiTheme="minorHAnsi" w:cstheme="minorHAnsi"/>
          <w:color w:val="000000"/>
          <w:sz w:val="24"/>
          <w:szCs w:val="24"/>
        </w:rPr>
        <w:t>ts</w:t>
      </w:r>
      <w:r w:rsidR="008C047A">
        <w:rPr>
          <w:rFonts w:asciiTheme="minorHAnsi" w:eastAsia="Calibri" w:hAnsiTheme="minorHAnsi" w:cstheme="minorHAnsi"/>
          <w:color w:val="000000"/>
          <w:sz w:val="24"/>
          <w:szCs w:val="24"/>
        </w:rPr>
        <w:t>-Other and Antidepressants-SSRIs.</w:t>
      </w:r>
    </w:p>
    <w:p w14:paraId="1BF34262" w14:textId="77777777" w:rsidR="001C7E05" w:rsidRPr="00E528AA" w:rsidRDefault="001C7E05" w:rsidP="001C7E05">
      <w:pPr>
        <w:pStyle w:val="ListParagraph"/>
        <w:tabs>
          <w:tab w:val="center" w:pos="4320"/>
          <w:tab w:val="right" w:pos="8640"/>
        </w:tabs>
        <w:ind w:left="1440" w:right="-72"/>
        <w:rPr>
          <w:sz w:val="22"/>
          <w:szCs w:val="22"/>
        </w:rPr>
      </w:pPr>
    </w:p>
    <w:p w14:paraId="42926794" w14:textId="780B57A3" w:rsidR="00784859" w:rsidRPr="00E528AA" w:rsidRDefault="00784859" w:rsidP="00784859">
      <w:pPr>
        <w:tabs>
          <w:tab w:val="center" w:pos="4320"/>
          <w:tab w:val="right" w:pos="8640"/>
        </w:tabs>
        <w:spacing w:before="60" w:line="276" w:lineRule="auto"/>
        <w:ind w:right="-72"/>
        <w:rPr>
          <w:b/>
          <w:bCs/>
          <w:color w:val="2C2C2C" w:themeColor="text1" w:themeShade="80"/>
          <w:sz w:val="22"/>
          <w:szCs w:val="22"/>
          <w:u w:val="single"/>
        </w:rPr>
      </w:pPr>
      <w:r w:rsidRPr="00E528AA">
        <w:rPr>
          <w:b/>
          <w:bCs/>
          <w:color w:val="2C2C2C" w:themeColor="text1" w:themeShade="80"/>
          <w:sz w:val="22"/>
          <w:szCs w:val="22"/>
          <w:u w:val="single"/>
        </w:rPr>
        <w:t>New Drug Recommendations and Vote</w:t>
      </w:r>
      <w:r w:rsidR="00F8423E" w:rsidRPr="00E528AA">
        <w:rPr>
          <w:b/>
          <w:bCs/>
          <w:color w:val="2C2C2C" w:themeColor="text1" w:themeShade="80"/>
          <w:sz w:val="22"/>
          <w:szCs w:val="22"/>
          <w:u w:val="single"/>
        </w:rPr>
        <w:t>-</w:t>
      </w:r>
    </w:p>
    <w:p w14:paraId="662E0C9C" w14:textId="06A6BA44" w:rsidR="00F8423E" w:rsidRPr="00E528AA" w:rsidRDefault="00F8423E" w:rsidP="00784859">
      <w:pPr>
        <w:tabs>
          <w:tab w:val="center" w:pos="4320"/>
          <w:tab w:val="right" w:pos="8640"/>
        </w:tabs>
        <w:spacing w:before="60" w:line="276" w:lineRule="auto"/>
        <w:ind w:right="-72"/>
        <w:rPr>
          <w:color w:val="2C2C2C" w:themeColor="text1" w:themeShade="80"/>
          <w:sz w:val="22"/>
          <w:szCs w:val="22"/>
        </w:rPr>
      </w:pPr>
      <w:r w:rsidRPr="00E528AA">
        <w:rPr>
          <w:color w:val="2C2C2C" w:themeColor="text1" w:themeShade="80"/>
          <w:sz w:val="22"/>
          <w:szCs w:val="22"/>
          <w:highlight w:val="yellow"/>
        </w:rPr>
        <w:t>As a reminder, the new drug recommendations are not included on the PDL excel file.</w:t>
      </w:r>
    </w:p>
    <w:p w14:paraId="35C36D80" w14:textId="77777777" w:rsidR="00784859" w:rsidRPr="00E528AA" w:rsidRDefault="00784859" w:rsidP="00784859">
      <w:pPr>
        <w:tabs>
          <w:tab w:val="center" w:pos="4320"/>
          <w:tab w:val="right" w:pos="8640"/>
        </w:tabs>
        <w:ind w:right="-72"/>
        <w:rPr>
          <w:b/>
          <w:bCs/>
          <w:color w:val="2C2C2C" w:themeColor="text1" w:themeShade="80"/>
          <w:sz w:val="22"/>
          <w:szCs w:val="22"/>
          <w:u w:val="single"/>
        </w:rPr>
      </w:pPr>
    </w:p>
    <w:tbl>
      <w:tblPr>
        <w:tblW w:w="8613" w:type="dxa"/>
        <w:tblCellMar>
          <w:left w:w="0" w:type="dxa"/>
          <w:right w:w="0" w:type="dxa"/>
        </w:tblCellMar>
        <w:tblLook w:val="04A0" w:firstRow="1" w:lastRow="0" w:firstColumn="1" w:lastColumn="0" w:noHBand="0" w:noVBand="1"/>
      </w:tblPr>
      <w:tblGrid>
        <w:gridCol w:w="8613"/>
      </w:tblGrid>
      <w:tr w:rsidR="00E201E4" w:rsidRPr="00E528AA" w14:paraId="21C4476E" w14:textId="77777777" w:rsidTr="00F00B5E">
        <w:trPr>
          <w:trHeight w:val="314"/>
        </w:trPr>
        <w:tc>
          <w:tcPr>
            <w:tcW w:w="8613" w:type="dxa"/>
            <w:noWrap/>
            <w:tcMar>
              <w:top w:w="0" w:type="dxa"/>
              <w:left w:w="108" w:type="dxa"/>
              <w:bottom w:w="0" w:type="dxa"/>
              <w:right w:w="108" w:type="dxa"/>
            </w:tcMar>
            <w:vAlign w:val="bottom"/>
          </w:tcPr>
          <w:p w14:paraId="0B88D460" w14:textId="77777777" w:rsidR="00F00B5E" w:rsidRPr="003461FA" w:rsidRDefault="00F00B5E" w:rsidP="00F00B5E">
            <w:pPr>
              <w:pStyle w:val="ListParagraph"/>
              <w:numPr>
                <w:ilvl w:val="0"/>
                <w:numId w:val="7"/>
              </w:numPr>
              <w:tabs>
                <w:tab w:val="left" w:pos="720"/>
                <w:tab w:val="center" w:pos="4320"/>
                <w:tab w:val="right" w:pos="8640"/>
              </w:tabs>
              <w:spacing w:line="276" w:lineRule="auto"/>
              <w:ind w:right="-72"/>
              <w:rPr>
                <w:rFonts w:asciiTheme="minorHAnsi" w:hAnsiTheme="minorHAnsi" w:cstheme="minorHAnsi"/>
                <w:sz w:val="22"/>
                <w:szCs w:val="22"/>
              </w:rPr>
            </w:pPr>
            <w:r>
              <w:rPr>
                <w:rFonts w:asciiTheme="minorHAnsi" w:hAnsiTheme="minorHAnsi" w:cstheme="minorHAnsi"/>
                <w:sz w:val="22"/>
                <w:szCs w:val="22"/>
              </w:rPr>
              <w:t>Sotyktu</w:t>
            </w:r>
            <w:r w:rsidRPr="003461FA">
              <w:rPr>
                <w:rFonts w:asciiTheme="minorHAnsi" w:hAnsiTheme="minorHAnsi" w:cstheme="minorHAnsi"/>
                <w:sz w:val="22"/>
                <w:szCs w:val="22"/>
              </w:rPr>
              <w:t>-</w:t>
            </w:r>
          </w:p>
          <w:p w14:paraId="1B482119" w14:textId="77777777" w:rsidR="00F00B5E" w:rsidRPr="003461FA" w:rsidRDefault="00F00B5E" w:rsidP="00F00B5E">
            <w:pPr>
              <w:pStyle w:val="ListParagraph"/>
              <w:numPr>
                <w:ilvl w:val="1"/>
                <w:numId w:val="7"/>
              </w:numPr>
              <w:tabs>
                <w:tab w:val="left" w:pos="720"/>
                <w:tab w:val="center" w:pos="4320"/>
                <w:tab w:val="right" w:pos="8640"/>
              </w:tabs>
              <w:spacing w:line="276" w:lineRule="auto"/>
              <w:ind w:right="-72"/>
              <w:rPr>
                <w:rFonts w:asciiTheme="minorHAnsi" w:hAnsiTheme="minorHAnsi" w:cstheme="minorHAnsi"/>
                <w:sz w:val="22"/>
                <w:szCs w:val="22"/>
              </w:rPr>
            </w:pPr>
            <w:r w:rsidRPr="003461FA">
              <w:rPr>
                <w:rFonts w:asciiTheme="minorHAnsi" w:hAnsiTheme="minorHAnsi" w:cstheme="minorHAnsi"/>
                <w:sz w:val="22"/>
                <w:szCs w:val="22"/>
              </w:rPr>
              <w:t>Recommendation is Non-Preferred</w:t>
            </w:r>
          </w:p>
          <w:p w14:paraId="392A74BB"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All present committee members voted in favor of the recommendations</w:t>
            </w:r>
          </w:p>
          <w:p w14:paraId="2CCCE9B3"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No committee members voted against the recommendations.</w:t>
            </w:r>
          </w:p>
          <w:p w14:paraId="4C2E419B"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No committee members abstained.</w:t>
            </w:r>
          </w:p>
          <w:p w14:paraId="2597BF63" w14:textId="77777777" w:rsidR="00F00B5E" w:rsidRPr="003461FA" w:rsidRDefault="00F00B5E" w:rsidP="00F00B5E">
            <w:pPr>
              <w:pStyle w:val="ListParagraph"/>
              <w:tabs>
                <w:tab w:val="center" w:pos="4320"/>
                <w:tab w:val="right" w:pos="8640"/>
              </w:tabs>
              <w:ind w:left="2160" w:right="-72"/>
              <w:rPr>
                <w:rFonts w:asciiTheme="minorHAnsi" w:hAnsiTheme="minorHAnsi" w:cstheme="minorHAnsi"/>
                <w:sz w:val="22"/>
                <w:szCs w:val="22"/>
              </w:rPr>
            </w:pPr>
          </w:p>
          <w:p w14:paraId="4995F7E8" w14:textId="77777777" w:rsidR="00F00B5E" w:rsidRPr="003461FA" w:rsidRDefault="00F00B5E" w:rsidP="00F00B5E">
            <w:pPr>
              <w:pStyle w:val="ListParagraph"/>
              <w:numPr>
                <w:ilvl w:val="0"/>
                <w:numId w:val="7"/>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Rolvedon</w:t>
            </w:r>
          </w:p>
          <w:p w14:paraId="195448F0" w14:textId="77777777" w:rsidR="00F00B5E" w:rsidRPr="003461FA" w:rsidRDefault="00F00B5E" w:rsidP="00F00B5E">
            <w:pPr>
              <w:pStyle w:val="ListParagraph"/>
              <w:numPr>
                <w:ilvl w:val="1"/>
                <w:numId w:val="7"/>
              </w:numPr>
              <w:tabs>
                <w:tab w:val="left" w:pos="720"/>
                <w:tab w:val="center" w:pos="4320"/>
                <w:tab w:val="right" w:pos="8640"/>
              </w:tabs>
              <w:spacing w:line="276" w:lineRule="auto"/>
              <w:ind w:right="-72"/>
              <w:rPr>
                <w:rFonts w:asciiTheme="minorHAnsi" w:hAnsiTheme="minorHAnsi" w:cstheme="minorHAnsi"/>
                <w:sz w:val="22"/>
                <w:szCs w:val="22"/>
              </w:rPr>
            </w:pPr>
            <w:r w:rsidRPr="003461FA">
              <w:rPr>
                <w:rFonts w:asciiTheme="minorHAnsi" w:hAnsiTheme="minorHAnsi" w:cstheme="minorHAnsi"/>
                <w:sz w:val="22"/>
                <w:szCs w:val="22"/>
              </w:rPr>
              <w:t>Recommendation is Non-Preferred</w:t>
            </w:r>
          </w:p>
          <w:p w14:paraId="517EE7DE"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All present committee members voted in favor of the recommendations</w:t>
            </w:r>
          </w:p>
          <w:p w14:paraId="0C9210D5"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No committee members voted against the recommendations.</w:t>
            </w:r>
          </w:p>
          <w:p w14:paraId="5A9C8568"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No committee members abstained.</w:t>
            </w:r>
          </w:p>
          <w:p w14:paraId="41B6D24E" w14:textId="77777777" w:rsidR="00F00B5E" w:rsidRPr="003461FA" w:rsidRDefault="00F00B5E" w:rsidP="00F00B5E">
            <w:pPr>
              <w:pStyle w:val="ListParagraph"/>
              <w:tabs>
                <w:tab w:val="center" w:pos="4320"/>
                <w:tab w:val="right" w:pos="8640"/>
              </w:tabs>
              <w:ind w:left="2160" w:right="-72"/>
              <w:rPr>
                <w:rFonts w:asciiTheme="minorHAnsi" w:hAnsiTheme="minorHAnsi" w:cstheme="minorHAnsi"/>
                <w:sz w:val="22"/>
                <w:szCs w:val="22"/>
              </w:rPr>
            </w:pPr>
          </w:p>
          <w:p w14:paraId="1DAEC6EA" w14:textId="77777777" w:rsidR="00F00B5E" w:rsidRPr="003461FA" w:rsidRDefault="00F00B5E" w:rsidP="00F00B5E">
            <w:pPr>
              <w:pStyle w:val="ListParagraph"/>
              <w:numPr>
                <w:ilvl w:val="0"/>
                <w:numId w:val="7"/>
              </w:numPr>
              <w:tabs>
                <w:tab w:val="center" w:pos="4320"/>
                <w:tab w:val="right" w:pos="8640"/>
              </w:tabs>
              <w:ind w:right="-72"/>
              <w:rPr>
                <w:rFonts w:asciiTheme="minorHAnsi" w:hAnsiTheme="minorHAnsi" w:cstheme="minorHAnsi"/>
                <w:sz w:val="22"/>
                <w:szCs w:val="22"/>
              </w:rPr>
            </w:pPr>
            <w:r>
              <w:rPr>
                <w:rFonts w:asciiTheme="minorHAnsi" w:hAnsiTheme="minorHAnsi" w:cstheme="minorHAnsi"/>
                <w:bCs/>
                <w:sz w:val="22"/>
                <w:szCs w:val="22"/>
              </w:rPr>
              <w:t>Sunlenca</w:t>
            </w:r>
          </w:p>
          <w:p w14:paraId="5511CAE9" w14:textId="77777777" w:rsidR="00F00B5E" w:rsidRPr="003461FA" w:rsidRDefault="00F00B5E" w:rsidP="00F00B5E">
            <w:pPr>
              <w:pStyle w:val="ListParagraph"/>
              <w:numPr>
                <w:ilvl w:val="1"/>
                <w:numId w:val="7"/>
              </w:numPr>
              <w:tabs>
                <w:tab w:val="left" w:pos="720"/>
                <w:tab w:val="center" w:pos="4320"/>
                <w:tab w:val="right" w:pos="8640"/>
              </w:tabs>
              <w:spacing w:line="276" w:lineRule="auto"/>
              <w:ind w:right="-72"/>
              <w:rPr>
                <w:rFonts w:asciiTheme="minorHAnsi" w:hAnsiTheme="minorHAnsi" w:cstheme="minorHAnsi"/>
                <w:sz w:val="22"/>
                <w:szCs w:val="22"/>
              </w:rPr>
            </w:pPr>
            <w:r w:rsidRPr="003461FA">
              <w:rPr>
                <w:rFonts w:asciiTheme="minorHAnsi" w:hAnsiTheme="minorHAnsi" w:cstheme="minorHAnsi"/>
                <w:sz w:val="22"/>
                <w:szCs w:val="22"/>
              </w:rPr>
              <w:t>Recommendation is Non-Preferred</w:t>
            </w:r>
          </w:p>
          <w:p w14:paraId="26A2268F"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All present committee members voted in favor of the recommendations</w:t>
            </w:r>
          </w:p>
          <w:p w14:paraId="35AE1497"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No committee members voted against the recommendations.</w:t>
            </w:r>
          </w:p>
          <w:p w14:paraId="7258BA1F" w14:textId="77777777" w:rsidR="00F00B5E" w:rsidRPr="003461FA" w:rsidRDefault="00F00B5E" w:rsidP="00F00B5E">
            <w:pPr>
              <w:pStyle w:val="ListParagraph"/>
              <w:numPr>
                <w:ilvl w:val="2"/>
                <w:numId w:val="7"/>
              </w:numPr>
              <w:tabs>
                <w:tab w:val="center" w:pos="4320"/>
                <w:tab w:val="right" w:pos="8640"/>
              </w:tabs>
              <w:ind w:right="-72"/>
              <w:rPr>
                <w:rFonts w:asciiTheme="minorHAnsi" w:hAnsiTheme="minorHAnsi" w:cstheme="minorHAnsi"/>
                <w:sz w:val="22"/>
                <w:szCs w:val="22"/>
              </w:rPr>
            </w:pPr>
            <w:r w:rsidRPr="003461FA">
              <w:rPr>
                <w:rFonts w:asciiTheme="minorHAnsi" w:hAnsiTheme="minorHAnsi" w:cstheme="minorHAnsi"/>
                <w:bCs/>
                <w:sz w:val="22"/>
                <w:szCs w:val="22"/>
              </w:rPr>
              <w:t xml:space="preserve">   No committee members abstained.</w:t>
            </w:r>
          </w:p>
          <w:p w14:paraId="316599A6" w14:textId="1BC4C864" w:rsidR="00E201E4" w:rsidRPr="00E528AA" w:rsidRDefault="00E201E4" w:rsidP="004567F4">
            <w:pPr>
              <w:pStyle w:val="ListParagraph"/>
              <w:tabs>
                <w:tab w:val="center" w:pos="4320"/>
                <w:tab w:val="right" w:pos="8640"/>
              </w:tabs>
              <w:ind w:left="2160" w:right="-72"/>
              <w:rPr>
                <w:sz w:val="22"/>
                <w:szCs w:val="22"/>
              </w:rPr>
            </w:pPr>
          </w:p>
        </w:tc>
      </w:tr>
      <w:tr w:rsidR="00E201E4" w:rsidRPr="00E528AA" w14:paraId="4B9D8AEC" w14:textId="77777777" w:rsidTr="00F00B5E">
        <w:trPr>
          <w:trHeight w:val="166"/>
        </w:trPr>
        <w:tc>
          <w:tcPr>
            <w:tcW w:w="8613" w:type="dxa"/>
            <w:noWrap/>
            <w:tcMar>
              <w:top w:w="0" w:type="dxa"/>
              <w:left w:w="108" w:type="dxa"/>
              <w:bottom w:w="0" w:type="dxa"/>
              <w:right w:w="108" w:type="dxa"/>
            </w:tcMar>
            <w:vAlign w:val="bottom"/>
          </w:tcPr>
          <w:p w14:paraId="2A7C8B75" w14:textId="77777777" w:rsidR="004567F4" w:rsidRDefault="008C047A" w:rsidP="004567F4">
            <w:pPr>
              <w:tabs>
                <w:tab w:val="center" w:pos="4320"/>
                <w:tab w:val="right" w:pos="8640"/>
              </w:tabs>
              <w:ind w:right="-72"/>
              <w:rPr>
                <w:b/>
                <w:bCs/>
                <w:sz w:val="22"/>
                <w:szCs w:val="22"/>
                <w:u w:val="single"/>
              </w:rPr>
            </w:pPr>
            <w:r w:rsidRPr="004523B9">
              <w:rPr>
                <w:b/>
                <w:bCs/>
                <w:sz w:val="22"/>
                <w:szCs w:val="22"/>
                <w:u w:val="single"/>
              </w:rPr>
              <w:t>AHCCCS Approved Drug List Changes</w:t>
            </w:r>
          </w:p>
          <w:p w14:paraId="7B11FEE5" w14:textId="77777777" w:rsidR="004523B9" w:rsidRDefault="004523B9" w:rsidP="004567F4">
            <w:pPr>
              <w:tabs>
                <w:tab w:val="center" w:pos="4320"/>
                <w:tab w:val="right" w:pos="8640"/>
              </w:tabs>
              <w:ind w:right="-72"/>
              <w:rPr>
                <w:b/>
                <w:bCs/>
                <w:sz w:val="22"/>
                <w:szCs w:val="22"/>
                <w:u w:val="single"/>
              </w:rPr>
            </w:pPr>
          </w:p>
          <w:p w14:paraId="66D17BDE" w14:textId="77777777" w:rsidR="004523B9" w:rsidRPr="00223E14" w:rsidRDefault="004523B9" w:rsidP="004523B9">
            <w:pPr>
              <w:pStyle w:val="ListParagraph"/>
              <w:numPr>
                <w:ilvl w:val="0"/>
                <w:numId w:val="8"/>
              </w:numPr>
              <w:tabs>
                <w:tab w:val="center" w:pos="4320"/>
                <w:tab w:val="right" w:pos="8640"/>
              </w:tabs>
              <w:ind w:right="-72"/>
              <w:rPr>
                <w:b/>
                <w:bCs/>
                <w:sz w:val="22"/>
                <w:szCs w:val="22"/>
                <w:highlight w:val="yellow"/>
                <w:u w:val="single"/>
              </w:rPr>
            </w:pPr>
            <w:r w:rsidRPr="00223E14">
              <w:rPr>
                <w:b/>
                <w:bCs/>
                <w:sz w:val="22"/>
                <w:szCs w:val="22"/>
                <w:highlight w:val="yellow"/>
                <w:u w:val="single"/>
              </w:rPr>
              <w:t>Removal of prior authorization for the following drugs:</w:t>
            </w:r>
          </w:p>
          <w:p w14:paraId="537387E0" w14:textId="58A49783" w:rsidR="004523B9" w:rsidRPr="00223E14" w:rsidRDefault="006621E5" w:rsidP="004523B9">
            <w:pPr>
              <w:pStyle w:val="ListParagraph"/>
              <w:numPr>
                <w:ilvl w:val="1"/>
                <w:numId w:val="8"/>
              </w:numPr>
              <w:tabs>
                <w:tab w:val="center" w:pos="4320"/>
                <w:tab w:val="right" w:pos="8640"/>
              </w:tabs>
              <w:ind w:right="-72"/>
              <w:rPr>
                <w:sz w:val="22"/>
                <w:szCs w:val="22"/>
                <w:highlight w:val="yellow"/>
              </w:rPr>
            </w:pPr>
            <w:r w:rsidRPr="00223E14">
              <w:rPr>
                <w:sz w:val="22"/>
                <w:szCs w:val="22"/>
                <w:highlight w:val="yellow"/>
              </w:rPr>
              <w:t xml:space="preserve">Pregabalin </w:t>
            </w:r>
            <w:r w:rsidR="00223E14" w:rsidRPr="00223E14">
              <w:rPr>
                <w:sz w:val="22"/>
                <w:szCs w:val="22"/>
                <w:highlight w:val="yellow"/>
              </w:rPr>
              <w:t>and dosages not to exceed 600mg per day</w:t>
            </w:r>
            <w:r w:rsidRPr="00223E14">
              <w:rPr>
                <w:sz w:val="22"/>
                <w:szCs w:val="22"/>
                <w:highlight w:val="yellow"/>
              </w:rPr>
              <w:t xml:space="preserve"> </w:t>
            </w:r>
          </w:p>
          <w:p w14:paraId="355B7BCF" w14:textId="77777777" w:rsidR="006621E5" w:rsidRPr="00223E14" w:rsidRDefault="006621E5" w:rsidP="004523B9">
            <w:pPr>
              <w:pStyle w:val="ListParagraph"/>
              <w:numPr>
                <w:ilvl w:val="1"/>
                <w:numId w:val="8"/>
              </w:numPr>
              <w:tabs>
                <w:tab w:val="center" w:pos="4320"/>
                <w:tab w:val="right" w:pos="8640"/>
              </w:tabs>
              <w:ind w:right="-72"/>
              <w:rPr>
                <w:b/>
                <w:bCs/>
                <w:sz w:val="22"/>
                <w:szCs w:val="22"/>
                <w:highlight w:val="yellow"/>
                <w:u w:val="single"/>
              </w:rPr>
            </w:pPr>
            <w:r w:rsidRPr="00223E14">
              <w:rPr>
                <w:sz w:val="22"/>
                <w:szCs w:val="22"/>
                <w:highlight w:val="yellow"/>
              </w:rPr>
              <w:t>Lithium</w:t>
            </w:r>
          </w:p>
          <w:p w14:paraId="6CDA3987" w14:textId="77777777" w:rsidR="007F6F30" w:rsidRPr="00223E14" w:rsidRDefault="006621E5" w:rsidP="006621E5">
            <w:pPr>
              <w:pStyle w:val="ListParagraph"/>
              <w:numPr>
                <w:ilvl w:val="0"/>
                <w:numId w:val="8"/>
              </w:numPr>
              <w:tabs>
                <w:tab w:val="center" w:pos="4320"/>
                <w:tab w:val="right" w:pos="8640"/>
              </w:tabs>
              <w:ind w:right="-72"/>
              <w:rPr>
                <w:b/>
                <w:bCs/>
                <w:sz w:val="22"/>
                <w:szCs w:val="22"/>
                <w:highlight w:val="yellow"/>
                <w:u w:val="single"/>
              </w:rPr>
            </w:pPr>
            <w:r w:rsidRPr="00223E14">
              <w:rPr>
                <w:b/>
                <w:bCs/>
                <w:sz w:val="22"/>
                <w:szCs w:val="22"/>
                <w:highlight w:val="yellow"/>
                <w:u w:val="single"/>
              </w:rPr>
              <w:t>Removal of step therapy through an inhaled corticosteroid</w:t>
            </w:r>
          </w:p>
          <w:p w14:paraId="46AC2991" w14:textId="079F849D" w:rsidR="007F6F30" w:rsidRPr="00223E14" w:rsidRDefault="007F6F30" w:rsidP="007F6F30">
            <w:pPr>
              <w:pStyle w:val="ListParagraph"/>
              <w:numPr>
                <w:ilvl w:val="1"/>
                <w:numId w:val="8"/>
              </w:numPr>
              <w:tabs>
                <w:tab w:val="center" w:pos="4320"/>
                <w:tab w:val="right" w:pos="8640"/>
              </w:tabs>
              <w:ind w:right="-72"/>
              <w:rPr>
                <w:sz w:val="22"/>
                <w:szCs w:val="22"/>
                <w:highlight w:val="yellow"/>
              </w:rPr>
            </w:pPr>
            <w:r w:rsidRPr="00223E14">
              <w:rPr>
                <w:sz w:val="22"/>
                <w:szCs w:val="22"/>
                <w:highlight w:val="yellow"/>
              </w:rPr>
              <w:t>Advair Diskus</w:t>
            </w:r>
          </w:p>
          <w:p w14:paraId="2778AE7A" w14:textId="4D11DF17" w:rsidR="007F6F30" w:rsidRPr="00223E14" w:rsidRDefault="007F6F30" w:rsidP="007F6F30">
            <w:pPr>
              <w:pStyle w:val="ListParagraph"/>
              <w:numPr>
                <w:ilvl w:val="1"/>
                <w:numId w:val="8"/>
              </w:numPr>
              <w:tabs>
                <w:tab w:val="center" w:pos="4320"/>
                <w:tab w:val="right" w:pos="8640"/>
              </w:tabs>
              <w:ind w:right="-72"/>
              <w:rPr>
                <w:sz w:val="22"/>
                <w:szCs w:val="22"/>
                <w:highlight w:val="yellow"/>
              </w:rPr>
            </w:pPr>
            <w:r w:rsidRPr="00223E14">
              <w:rPr>
                <w:sz w:val="22"/>
                <w:szCs w:val="22"/>
                <w:highlight w:val="yellow"/>
              </w:rPr>
              <w:t>Advair HFA</w:t>
            </w:r>
          </w:p>
          <w:p w14:paraId="017ED5BC" w14:textId="7A631867" w:rsidR="007F6F30" w:rsidRPr="00223E14" w:rsidRDefault="007F6F30" w:rsidP="007F6F30">
            <w:pPr>
              <w:pStyle w:val="ListParagraph"/>
              <w:numPr>
                <w:ilvl w:val="1"/>
                <w:numId w:val="8"/>
              </w:numPr>
              <w:tabs>
                <w:tab w:val="center" w:pos="4320"/>
                <w:tab w:val="right" w:pos="8640"/>
              </w:tabs>
              <w:ind w:right="-72"/>
              <w:rPr>
                <w:sz w:val="22"/>
                <w:szCs w:val="22"/>
                <w:highlight w:val="yellow"/>
              </w:rPr>
            </w:pPr>
            <w:r w:rsidRPr="00223E14">
              <w:rPr>
                <w:sz w:val="22"/>
                <w:szCs w:val="22"/>
                <w:highlight w:val="yellow"/>
              </w:rPr>
              <w:t>Dulera</w:t>
            </w:r>
          </w:p>
          <w:p w14:paraId="3632757E" w14:textId="77777777" w:rsidR="007F6F30" w:rsidRPr="00897A7C" w:rsidRDefault="007F6F30" w:rsidP="00223E14">
            <w:pPr>
              <w:pStyle w:val="ListParagraph"/>
              <w:numPr>
                <w:ilvl w:val="1"/>
                <w:numId w:val="8"/>
              </w:numPr>
              <w:tabs>
                <w:tab w:val="center" w:pos="4320"/>
                <w:tab w:val="right" w:pos="8640"/>
              </w:tabs>
              <w:ind w:right="-72"/>
              <w:rPr>
                <w:b/>
                <w:bCs/>
                <w:sz w:val="22"/>
                <w:szCs w:val="22"/>
                <w:u w:val="single"/>
              </w:rPr>
            </w:pPr>
            <w:r w:rsidRPr="00223E14">
              <w:rPr>
                <w:sz w:val="22"/>
                <w:szCs w:val="22"/>
                <w:highlight w:val="yellow"/>
              </w:rPr>
              <w:t>Symbicort</w:t>
            </w:r>
          </w:p>
          <w:p w14:paraId="419AB711" w14:textId="77777777" w:rsidR="00897A7C" w:rsidRDefault="00897A7C" w:rsidP="00897A7C">
            <w:pPr>
              <w:tabs>
                <w:tab w:val="center" w:pos="4320"/>
                <w:tab w:val="right" w:pos="8640"/>
              </w:tabs>
              <w:ind w:right="-72"/>
              <w:rPr>
                <w:b/>
                <w:bCs/>
                <w:sz w:val="22"/>
                <w:szCs w:val="22"/>
                <w:u w:val="single"/>
              </w:rPr>
            </w:pPr>
          </w:p>
          <w:p w14:paraId="6D690620" w14:textId="6486942A" w:rsidR="00897A7C" w:rsidRDefault="00897A7C" w:rsidP="00897A7C">
            <w:pPr>
              <w:tabs>
                <w:tab w:val="center" w:pos="4320"/>
                <w:tab w:val="right" w:pos="8640"/>
              </w:tabs>
              <w:ind w:right="-72"/>
              <w:rPr>
                <w:b/>
                <w:bCs/>
                <w:sz w:val="22"/>
                <w:szCs w:val="22"/>
                <w:u w:val="single"/>
              </w:rPr>
            </w:pPr>
            <w:r>
              <w:rPr>
                <w:b/>
                <w:bCs/>
                <w:sz w:val="22"/>
                <w:szCs w:val="22"/>
                <w:u w:val="single"/>
              </w:rPr>
              <w:t>Biosimilars Update</w:t>
            </w:r>
          </w:p>
          <w:p w14:paraId="6341DE4D" w14:textId="77777777" w:rsidR="00897A7C" w:rsidRPr="00897A7C" w:rsidRDefault="00897A7C" w:rsidP="00897A7C">
            <w:pPr>
              <w:tabs>
                <w:tab w:val="center" w:pos="4320"/>
                <w:tab w:val="right" w:pos="8640"/>
              </w:tabs>
              <w:ind w:right="-72"/>
              <w:rPr>
                <w:sz w:val="22"/>
                <w:szCs w:val="22"/>
                <w:highlight w:val="yellow"/>
              </w:rPr>
            </w:pPr>
            <w:r w:rsidRPr="00897A7C">
              <w:rPr>
                <w:sz w:val="22"/>
                <w:szCs w:val="22"/>
                <w:highlight w:val="yellow"/>
              </w:rPr>
              <w:t xml:space="preserve">The first biosimilar for Humira is expected to be released shortly or has been by the time you receive this notice.  </w:t>
            </w:r>
          </w:p>
          <w:p w14:paraId="5CABF331" w14:textId="620EE050" w:rsidR="00897A7C" w:rsidRPr="00897A7C" w:rsidRDefault="00897A7C" w:rsidP="00897A7C">
            <w:pPr>
              <w:tabs>
                <w:tab w:val="center" w:pos="4320"/>
                <w:tab w:val="right" w:pos="8640"/>
              </w:tabs>
              <w:ind w:right="-72"/>
              <w:rPr>
                <w:sz w:val="22"/>
                <w:szCs w:val="22"/>
              </w:rPr>
            </w:pPr>
            <w:r w:rsidRPr="00897A7C">
              <w:rPr>
                <w:sz w:val="22"/>
                <w:szCs w:val="22"/>
                <w:highlight w:val="yellow"/>
              </w:rPr>
              <w:t>As a reminder, Humira will continue to be the preferred adalimumab product on the AHCCCS Drug List.</w:t>
            </w:r>
          </w:p>
        </w:tc>
      </w:tr>
      <w:tr w:rsidR="008528F8" w:rsidRPr="00E528AA" w14:paraId="04BE8386" w14:textId="77777777" w:rsidTr="0027421F">
        <w:trPr>
          <w:trHeight w:val="166"/>
        </w:trPr>
        <w:tc>
          <w:tcPr>
            <w:tcW w:w="8613" w:type="dxa"/>
            <w:noWrap/>
            <w:tcMar>
              <w:top w:w="0" w:type="dxa"/>
              <w:left w:w="108" w:type="dxa"/>
              <w:bottom w:w="0" w:type="dxa"/>
              <w:right w:w="108" w:type="dxa"/>
            </w:tcMar>
            <w:vAlign w:val="bottom"/>
          </w:tcPr>
          <w:p w14:paraId="3E19F450" w14:textId="77777777" w:rsidR="008528F8" w:rsidRDefault="008528F8" w:rsidP="008528F8">
            <w:pPr>
              <w:pStyle w:val="ListParagraph"/>
              <w:contextualSpacing w:val="0"/>
              <w:rPr>
                <w:color w:val="000000"/>
                <w:sz w:val="22"/>
                <w:szCs w:val="22"/>
              </w:rPr>
            </w:pPr>
          </w:p>
        </w:tc>
      </w:tr>
    </w:tbl>
    <w:p w14:paraId="4C5463B6" w14:textId="2CD64B23" w:rsidR="004C4A1C" w:rsidRPr="00E528AA" w:rsidRDefault="004C4A1C" w:rsidP="00F715D3">
      <w:pPr>
        <w:jc w:val="both"/>
        <w:rPr>
          <w:color w:val="2C2C2C" w:themeColor="text1" w:themeShade="80"/>
          <w:sz w:val="22"/>
          <w:szCs w:val="22"/>
        </w:rPr>
      </w:pPr>
      <w:r w:rsidRPr="00E528AA">
        <w:rPr>
          <w:color w:val="2C2C2C" w:themeColor="text1" w:themeShade="80"/>
          <w:sz w:val="22"/>
          <w:szCs w:val="22"/>
        </w:rPr>
        <w:t xml:space="preserve">A file, as a </w:t>
      </w:r>
      <w:r w:rsidR="00482234" w:rsidRPr="00E528AA">
        <w:rPr>
          <w:color w:val="2C2C2C" w:themeColor="text1" w:themeShade="80"/>
          <w:sz w:val="22"/>
          <w:szCs w:val="22"/>
        </w:rPr>
        <w:t xml:space="preserve">separate attachment, </w:t>
      </w:r>
      <w:r w:rsidR="008422E6" w:rsidRPr="00E528AA">
        <w:rPr>
          <w:color w:val="2C2C2C" w:themeColor="text1" w:themeShade="80"/>
          <w:sz w:val="22"/>
          <w:szCs w:val="22"/>
        </w:rPr>
        <w:t xml:space="preserve">is attached to this email and </w:t>
      </w:r>
      <w:r w:rsidRPr="00E528AA">
        <w:rPr>
          <w:color w:val="2C2C2C" w:themeColor="text1" w:themeShade="80"/>
          <w:sz w:val="22"/>
          <w:szCs w:val="22"/>
        </w:rPr>
        <w:t xml:space="preserve">contains the preferred and non-preferred drugs by the National Drug Code and the drug label name.  Drugs noted as “PDL” have Preferred status and those </w:t>
      </w:r>
      <w:r w:rsidRPr="00E528AA">
        <w:rPr>
          <w:color w:val="2C2C2C" w:themeColor="text1" w:themeShade="80"/>
          <w:sz w:val="22"/>
          <w:szCs w:val="22"/>
        </w:rPr>
        <w:lastRenderedPageBreak/>
        <w:t>listed as “NPD” have Non-</w:t>
      </w:r>
      <w:r w:rsidR="009202F2">
        <w:rPr>
          <w:color w:val="2C2C2C" w:themeColor="text1" w:themeShade="80"/>
          <w:sz w:val="22"/>
          <w:szCs w:val="22"/>
        </w:rPr>
        <w:t>P</w:t>
      </w:r>
      <w:r w:rsidRPr="00E528AA">
        <w:rPr>
          <w:color w:val="2C2C2C" w:themeColor="text1" w:themeShade="80"/>
          <w:sz w:val="22"/>
          <w:szCs w:val="22"/>
        </w:rPr>
        <w:t xml:space="preserve">referred status.  NR means the drug was not previously reviewed at a P&amp;T Committee meeting. New drug market entries will also be listed on the weekly NDC list. </w:t>
      </w:r>
    </w:p>
    <w:p w14:paraId="5C8225CA" w14:textId="77777777" w:rsidR="004C4A1C" w:rsidRPr="00E528AA" w:rsidRDefault="004C4A1C" w:rsidP="00F715D3">
      <w:pPr>
        <w:jc w:val="both"/>
        <w:rPr>
          <w:color w:val="2C2C2C" w:themeColor="text1" w:themeShade="80"/>
          <w:sz w:val="22"/>
          <w:szCs w:val="22"/>
        </w:rPr>
      </w:pPr>
    </w:p>
    <w:p w14:paraId="07F0AD13" w14:textId="1E145AC5" w:rsidR="004C4A1C" w:rsidRPr="00E528AA" w:rsidRDefault="008422E6" w:rsidP="00F715D3">
      <w:pPr>
        <w:jc w:val="both"/>
        <w:rPr>
          <w:color w:val="2C2C2C" w:themeColor="text1" w:themeShade="80"/>
          <w:sz w:val="22"/>
          <w:szCs w:val="22"/>
        </w:rPr>
      </w:pPr>
      <w:r w:rsidRPr="00E528AA">
        <w:rPr>
          <w:color w:val="2C2C2C" w:themeColor="text1" w:themeShade="80"/>
          <w:sz w:val="22"/>
          <w:szCs w:val="22"/>
        </w:rPr>
        <w:t xml:space="preserve">AHCCCS and its </w:t>
      </w:r>
      <w:r w:rsidR="004C4A1C" w:rsidRPr="00E528AA">
        <w:rPr>
          <w:color w:val="2C2C2C" w:themeColor="text1" w:themeShade="80"/>
          <w:sz w:val="22"/>
          <w:szCs w:val="22"/>
        </w:rPr>
        <w:t>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372C5A97" w14:textId="77777777" w:rsidR="004C4A1C" w:rsidRPr="00E528AA" w:rsidRDefault="004C4A1C" w:rsidP="00F715D3">
      <w:pPr>
        <w:jc w:val="both"/>
        <w:rPr>
          <w:color w:val="2C2C2C" w:themeColor="text1" w:themeShade="80"/>
          <w:sz w:val="22"/>
          <w:szCs w:val="22"/>
        </w:rPr>
      </w:pPr>
    </w:p>
    <w:p w14:paraId="3B9C1E89" w14:textId="010032B9" w:rsidR="004C4A1C" w:rsidRPr="00E528AA" w:rsidRDefault="008422E6" w:rsidP="00F715D3">
      <w:pPr>
        <w:tabs>
          <w:tab w:val="num" w:pos="1620"/>
        </w:tabs>
        <w:jc w:val="both"/>
        <w:rPr>
          <w:color w:val="2C2C2C" w:themeColor="text1" w:themeShade="80"/>
          <w:sz w:val="22"/>
          <w:szCs w:val="22"/>
        </w:rPr>
      </w:pPr>
      <w:r w:rsidRPr="00E528AA">
        <w:rPr>
          <w:color w:val="2C2C2C" w:themeColor="text1" w:themeShade="80"/>
          <w:sz w:val="22"/>
          <w:szCs w:val="22"/>
        </w:rPr>
        <w:t xml:space="preserve">AHCCCS and its </w:t>
      </w:r>
      <w:r w:rsidR="004C4A1C" w:rsidRPr="00E528AA">
        <w:rPr>
          <w:color w:val="2C2C2C" w:themeColor="text1" w:themeShade="80"/>
          <w:sz w:val="22"/>
          <w:szCs w:val="22"/>
        </w:rPr>
        <w:t xml:space="preserve">Contractors are required to list these medications on their drug list exactly as they are listed on the AHCCCS DRUG LIST.  Contractors shall not add other drugs to their drug list to therapeutic classes that contain preferred drugs on the AHCCCS DRUG LIST.  </w:t>
      </w:r>
      <w:r w:rsidR="00F715D3" w:rsidRPr="00E528AA">
        <w:rPr>
          <w:color w:val="2C2C2C" w:themeColor="text1" w:themeShade="80"/>
          <w:sz w:val="22"/>
          <w:szCs w:val="22"/>
        </w:rPr>
        <w:t xml:space="preserve">All Contractors’ drug lists, including website listings, must be updated by </w:t>
      </w:r>
      <w:r w:rsidR="00223E14">
        <w:rPr>
          <w:color w:val="2C2C2C" w:themeColor="text1" w:themeShade="80"/>
          <w:sz w:val="22"/>
          <w:szCs w:val="22"/>
        </w:rPr>
        <w:t>April</w:t>
      </w:r>
      <w:r w:rsidR="00452CF2">
        <w:rPr>
          <w:color w:val="2C2C2C" w:themeColor="text1" w:themeShade="80"/>
          <w:sz w:val="22"/>
          <w:szCs w:val="22"/>
        </w:rPr>
        <w:t xml:space="preserve"> 1, 2023</w:t>
      </w:r>
      <w:r w:rsidR="00F715D3" w:rsidRPr="00E528AA">
        <w:rPr>
          <w:color w:val="2C2C2C" w:themeColor="text1" w:themeShade="80"/>
          <w:sz w:val="22"/>
          <w:szCs w:val="22"/>
        </w:rPr>
        <w:t>, to reflect P&amp;T preferred drug and other changes.</w:t>
      </w:r>
    </w:p>
    <w:p w14:paraId="6F4C32C7" w14:textId="77777777" w:rsidR="004C4A1C" w:rsidRPr="00E528AA" w:rsidRDefault="004C4A1C" w:rsidP="00F715D3">
      <w:pPr>
        <w:jc w:val="both"/>
        <w:rPr>
          <w:color w:val="2C2C2C" w:themeColor="text1" w:themeShade="80"/>
          <w:sz w:val="22"/>
          <w:szCs w:val="22"/>
        </w:rPr>
      </w:pPr>
    </w:p>
    <w:p w14:paraId="5944E14C" w14:textId="77777777" w:rsidR="004C4A1C" w:rsidRPr="00E528AA" w:rsidRDefault="004C4A1C" w:rsidP="00F715D3">
      <w:pPr>
        <w:tabs>
          <w:tab w:val="num" w:pos="1620"/>
        </w:tabs>
        <w:jc w:val="both"/>
        <w:rPr>
          <w:color w:val="2C2C2C" w:themeColor="text1" w:themeShade="80"/>
          <w:sz w:val="22"/>
          <w:szCs w:val="22"/>
        </w:rPr>
      </w:pPr>
      <w:r w:rsidRPr="00E528AA">
        <w:rPr>
          <w:color w:val="2C2C2C" w:themeColor="text1" w:themeShade="80"/>
          <w:sz w:val="22"/>
          <w:szCs w:val="22"/>
        </w:rPr>
        <w:t>As a reminder, the contract language between AHCCCS and its Contractors prohibits duplicate discounts and is stated as follows:</w:t>
      </w:r>
    </w:p>
    <w:p w14:paraId="4283F4C1" w14:textId="77777777" w:rsidR="004C4A1C" w:rsidRPr="00E528AA" w:rsidRDefault="004C4A1C" w:rsidP="00F715D3">
      <w:pPr>
        <w:jc w:val="both"/>
        <w:rPr>
          <w:i/>
          <w:color w:val="2C2C2C" w:themeColor="text1" w:themeShade="80"/>
          <w:sz w:val="22"/>
          <w:szCs w:val="22"/>
        </w:rPr>
      </w:pPr>
      <w:r w:rsidRPr="00E528AA">
        <w:rPr>
          <w:color w:val="2C2C2C" w:themeColor="text1" w:themeShade="80"/>
          <w:sz w:val="22"/>
          <w:szCs w:val="22"/>
        </w:rPr>
        <w:t>“</w:t>
      </w:r>
      <w:r w:rsidRPr="00E528AA">
        <w:rPr>
          <w:i/>
          <w:color w:val="2C2C2C" w:themeColor="text1" w:themeShade="80"/>
          <w:sz w:val="22"/>
          <w:szCs w:val="22"/>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5B516947" w14:textId="77777777" w:rsidR="004C4A1C" w:rsidRPr="00E528AA" w:rsidRDefault="004C4A1C" w:rsidP="00F715D3">
      <w:pPr>
        <w:jc w:val="both"/>
        <w:rPr>
          <w:i/>
          <w:color w:val="2C2C2C" w:themeColor="text1" w:themeShade="80"/>
          <w:sz w:val="22"/>
          <w:szCs w:val="22"/>
        </w:rPr>
      </w:pPr>
    </w:p>
    <w:p w14:paraId="5D40A87A" w14:textId="0AA07846" w:rsidR="004C4A1C" w:rsidRPr="00E528AA" w:rsidRDefault="004C4A1C" w:rsidP="00F715D3">
      <w:pPr>
        <w:jc w:val="both"/>
        <w:rPr>
          <w:color w:val="2C2C2C" w:themeColor="text1" w:themeShade="80"/>
          <w:sz w:val="22"/>
          <w:szCs w:val="22"/>
        </w:rPr>
      </w:pPr>
      <w:r w:rsidRPr="00E528AA">
        <w:rPr>
          <w:i/>
          <w:color w:val="2C2C2C" w:themeColor="text1" w:themeShade="80"/>
          <w:sz w:val="22"/>
          <w:szCs w:val="22"/>
        </w:rPr>
        <w:t>If the Contractor or its PBM has an existing rebate agreement with a manufacturer, all outpatient drug claims, including provider-administered drugs for which AHCCCS is obtaining supplemental rebates, must be exempt from such rebate agreements</w:t>
      </w:r>
      <w:r w:rsidRPr="00E528AA">
        <w:rPr>
          <w:color w:val="2C2C2C" w:themeColor="text1" w:themeShade="80"/>
          <w:sz w:val="22"/>
          <w:szCs w:val="22"/>
        </w:rPr>
        <w:t xml:space="preserve">.”  </w:t>
      </w:r>
    </w:p>
    <w:p w14:paraId="4932D6EB" w14:textId="3E6BC5C5" w:rsidR="00CF29F8" w:rsidRPr="00E528AA" w:rsidRDefault="00CF29F8" w:rsidP="00F715D3">
      <w:pPr>
        <w:jc w:val="both"/>
        <w:rPr>
          <w:color w:val="2C2C2C" w:themeColor="text1" w:themeShade="80"/>
          <w:sz w:val="22"/>
          <w:szCs w:val="22"/>
        </w:rPr>
      </w:pPr>
    </w:p>
    <w:p w14:paraId="478EEC95" w14:textId="502AC92D" w:rsidR="00CF29F8" w:rsidRPr="00E528AA" w:rsidRDefault="00CF29F8" w:rsidP="00F715D3">
      <w:pPr>
        <w:jc w:val="both"/>
        <w:rPr>
          <w:color w:val="2C2C2C" w:themeColor="text1" w:themeShade="80"/>
          <w:sz w:val="22"/>
          <w:szCs w:val="22"/>
        </w:rPr>
      </w:pPr>
      <w:r w:rsidRPr="00E528AA">
        <w:rPr>
          <w:color w:val="2C2C2C" w:themeColor="text1" w:themeShade="80"/>
          <w:sz w:val="22"/>
          <w:szCs w:val="22"/>
        </w:rPr>
        <w:t xml:space="preserve">The next AHCCCS P&amp;T Committee is </w:t>
      </w:r>
      <w:r w:rsidR="00223E14">
        <w:rPr>
          <w:color w:val="2C2C2C" w:themeColor="text1" w:themeShade="80"/>
          <w:sz w:val="22"/>
          <w:szCs w:val="22"/>
        </w:rPr>
        <w:t>May 23</w:t>
      </w:r>
      <w:r w:rsidR="00452CF2">
        <w:rPr>
          <w:color w:val="2C2C2C" w:themeColor="text1" w:themeShade="80"/>
          <w:sz w:val="22"/>
          <w:szCs w:val="22"/>
        </w:rPr>
        <w:t>, 2023</w:t>
      </w:r>
      <w:r w:rsidRPr="00E528AA">
        <w:rPr>
          <w:color w:val="2C2C2C" w:themeColor="text1" w:themeShade="80"/>
          <w:sz w:val="22"/>
          <w:szCs w:val="22"/>
        </w:rPr>
        <w:t>.</w:t>
      </w:r>
    </w:p>
    <w:p w14:paraId="148C2870" w14:textId="77777777" w:rsidR="004C4A1C" w:rsidRPr="00E528AA" w:rsidRDefault="004C4A1C" w:rsidP="00F715D3">
      <w:pPr>
        <w:jc w:val="both"/>
        <w:rPr>
          <w:color w:val="2C2C2C" w:themeColor="text1" w:themeShade="80"/>
          <w:sz w:val="22"/>
          <w:szCs w:val="22"/>
        </w:rPr>
      </w:pPr>
    </w:p>
    <w:p w14:paraId="10C76402" w14:textId="0745B630" w:rsidR="004C4A1C" w:rsidRPr="00E528AA" w:rsidRDefault="004C4A1C" w:rsidP="00F715D3">
      <w:pPr>
        <w:rPr>
          <w:color w:val="2C2C2C" w:themeColor="text1" w:themeShade="80"/>
          <w:sz w:val="22"/>
          <w:szCs w:val="22"/>
        </w:rPr>
      </w:pPr>
      <w:r w:rsidRPr="00E528AA">
        <w:rPr>
          <w:color w:val="2C2C2C" w:themeColor="text1" w:themeShade="80"/>
          <w:sz w:val="22"/>
          <w:szCs w:val="22"/>
        </w:rPr>
        <w:t xml:space="preserve">Please contact me at your convenience if you have any questions.   I can be reached </w:t>
      </w:r>
      <w:r w:rsidR="006B4BA7">
        <w:rPr>
          <w:color w:val="2C2C2C" w:themeColor="text1" w:themeShade="80"/>
          <w:sz w:val="22"/>
          <w:szCs w:val="22"/>
        </w:rPr>
        <w:t xml:space="preserve">by email </w:t>
      </w:r>
      <w:r w:rsidRPr="00E528AA">
        <w:rPr>
          <w:color w:val="2C2C2C" w:themeColor="text1" w:themeShade="80"/>
          <w:sz w:val="22"/>
          <w:szCs w:val="22"/>
        </w:rPr>
        <w:t xml:space="preserve">at </w:t>
      </w:r>
      <w:hyperlink r:id="rId11" w:history="1">
        <w:r w:rsidRPr="00E528AA">
          <w:rPr>
            <w:rStyle w:val="Hyperlink"/>
            <w:color w:val="2C2C2C" w:themeColor="text1" w:themeShade="80"/>
            <w:sz w:val="22"/>
            <w:szCs w:val="22"/>
          </w:rPr>
          <w:t>Suzanne.Berman@azahcccs.gov</w:t>
        </w:r>
      </w:hyperlink>
      <w:r w:rsidR="006B4BA7">
        <w:rPr>
          <w:rStyle w:val="Hyperlink"/>
          <w:color w:val="2C2C2C" w:themeColor="text1" w:themeShade="80"/>
          <w:sz w:val="22"/>
          <w:szCs w:val="22"/>
        </w:rPr>
        <w:t>.</w:t>
      </w:r>
    </w:p>
    <w:sectPr w:rsidR="004C4A1C" w:rsidRPr="00E528AA" w:rsidSect="00F715D3">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576" w:left="144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684B" w14:textId="77777777" w:rsidR="006B3B3A" w:rsidRDefault="006B3B3A">
      <w:r>
        <w:separator/>
      </w:r>
    </w:p>
  </w:endnote>
  <w:endnote w:type="continuationSeparator" w:id="0">
    <w:p w14:paraId="02D48938" w14:textId="77777777" w:rsidR="006B3B3A" w:rsidRDefault="006B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w Cen MT">
    <w:panose1 w:val="020B0602020104020603"/>
    <w:charset w:val="4D"/>
    <w:family w:val="swiss"/>
    <w:pitch w:val="variable"/>
    <w:sig w:usb0="00000003" w:usb1="00000000" w:usb2="00000000" w:usb3="00000000" w:csb0="00000003" w:csb1="00000000"/>
  </w:font>
  <w:font w:name="Minion Pro">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3715070"/>
      <w:docPartObj>
        <w:docPartGallery w:val="Page Numbers (Bottom of Page)"/>
        <w:docPartUnique/>
      </w:docPartObj>
    </w:sdtPr>
    <w:sdtContent>
      <w:p w14:paraId="2B0F18E2" w14:textId="40C67D32"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95D4AE" w14:textId="77777777" w:rsidR="00051117" w:rsidRDefault="00051117" w:rsidP="004C4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0107375"/>
      <w:docPartObj>
        <w:docPartGallery w:val="Page Numbers (Bottom of Page)"/>
        <w:docPartUnique/>
      </w:docPartObj>
    </w:sdtPr>
    <w:sdtContent>
      <w:p w14:paraId="7CC0DCF8" w14:textId="4D38387B" w:rsidR="00051117" w:rsidRDefault="00051117" w:rsidP="000511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51C1A34C" w14:textId="77777777" w:rsidR="00051117" w:rsidRDefault="00051117" w:rsidP="004C4A1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1200C" w14:textId="77777777" w:rsidR="00051117" w:rsidRPr="00283427" w:rsidRDefault="00051117"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9264" behindDoc="1" locked="0" layoutInCell="1" allowOverlap="1" wp14:anchorId="3695C336" wp14:editId="2A6EC409">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A4E92" id="Line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tf7KwIAAE4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&#13;&#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86AD4" w14:textId="77777777" w:rsidR="006B3B3A" w:rsidRDefault="006B3B3A">
      <w:r>
        <w:separator/>
      </w:r>
    </w:p>
  </w:footnote>
  <w:footnote w:type="continuationSeparator" w:id="0">
    <w:p w14:paraId="6FE61E30" w14:textId="77777777" w:rsidR="006B3B3A" w:rsidRDefault="006B3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F7A9" w14:textId="77777777" w:rsidR="00051117" w:rsidRDefault="00051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BA4D" w14:textId="77777777" w:rsidR="00051117" w:rsidRDefault="00051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3EF4" w14:textId="77777777" w:rsidR="00051117" w:rsidRPr="0097220D" w:rsidRDefault="00051117" w:rsidP="0097220D">
    <w:pPr>
      <w:pStyle w:val="Header"/>
      <w:tabs>
        <w:tab w:val="clear" w:pos="4320"/>
        <w:tab w:val="clear" w:pos="8640"/>
        <w:tab w:val="right" w:pos="10080"/>
      </w:tabs>
      <w:ind w:left="360"/>
      <w:jc w:val="right"/>
      <w:rPr>
        <w:rFonts w:ascii="Tw Cen MT" w:hAnsi="Tw Cen MT"/>
        <w:b/>
        <w:bCs/>
      </w:rPr>
    </w:pPr>
    <w:r>
      <w:rPr>
        <w:rFonts w:ascii="Tw Cen MT" w:hAnsi="Tw Cen MT"/>
        <w:b/>
        <w:bCs/>
        <w:noProof/>
      </w:rPr>
      <w:drawing>
        <wp:anchor distT="0" distB="0" distL="114300" distR="114300" simplePos="0" relativeHeight="251656192" behindDoc="0" locked="0" layoutInCell="1" allowOverlap="1" wp14:anchorId="79D9AF2F" wp14:editId="2F229A02">
          <wp:simplePos x="0" y="0"/>
          <wp:positionH relativeFrom="column">
            <wp:posOffset>-236855</wp:posOffset>
          </wp:positionH>
          <wp:positionV relativeFrom="paragraph">
            <wp:posOffset>-164465</wp:posOffset>
          </wp:positionV>
          <wp:extent cx="2221992" cy="694944"/>
          <wp:effectExtent l="0" t="0" r="6985" b="0"/>
          <wp:wrapSquare wrapText="bothSides"/>
          <wp:docPr id="17" name="Picture 17"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1992" cy="6949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D0888" w14:textId="77777777" w:rsidR="00051117" w:rsidRPr="00A96F4C" w:rsidRDefault="00051117" w:rsidP="00E87974">
    <w:pPr>
      <w:pStyle w:val="Header"/>
      <w:tabs>
        <w:tab w:val="clear" w:pos="4320"/>
        <w:tab w:val="clear" w:pos="8640"/>
        <w:tab w:val="right" w:pos="10080"/>
      </w:tabs>
      <w:spacing w:line="280" w:lineRule="exact"/>
      <w:jc w:val="right"/>
      <w:rPr>
        <w:rFonts w:ascii="Arial" w:hAnsi="Arial" w:cs="Arial"/>
        <w:b/>
        <w:bCs/>
        <w:color w:val="338CCC"/>
      </w:rPr>
    </w:pPr>
    <w:r w:rsidRPr="00DC579F">
      <w:rPr>
        <w:rFonts w:ascii="Arial" w:hAnsi="Arial" w:cs="Arial"/>
        <w:b/>
        <w:bCs/>
        <w:color w:val="338CCC"/>
      </w:rPr>
      <w:t>Douglas A. Ducey</w:t>
    </w:r>
    <w:r w:rsidRPr="00A96F4C">
      <w:rPr>
        <w:rFonts w:ascii="Arial" w:hAnsi="Arial" w:cs="Arial"/>
        <w:b/>
        <w:bCs/>
        <w:color w:val="338CCC"/>
      </w:rPr>
      <w:t>, Governor</w:t>
    </w:r>
  </w:p>
  <w:p w14:paraId="36BD26D8" w14:textId="77777777" w:rsidR="00051117" w:rsidRPr="00A96F4C" w:rsidRDefault="00051117" w:rsidP="0097220D">
    <w:pPr>
      <w:pStyle w:val="Header"/>
      <w:tabs>
        <w:tab w:val="clear" w:pos="4320"/>
        <w:tab w:val="clear" w:pos="8640"/>
        <w:tab w:val="right" w:pos="10080"/>
      </w:tabs>
      <w:spacing w:line="280" w:lineRule="exact"/>
      <w:ind w:left="360"/>
      <w:jc w:val="right"/>
      <w:rPr>
        <w:rFonts w:ascii="Arial" w:hAnsi="Arial" w:cs="Arial"/>
        <w:b/>
        <w:bCs/>
        <w:color w:val="338CCC"/>
      </w:rPr>
    </w:pPr>
    <w:r w:rsidRPr="000850D4">
      <w:rPr>
        <w:rFonts w:ascii="Arial" w:hAnsi="Arial" w:cs="Arial"/>
        <w:b/>
        <w:bCs/>
        <w:color w:val="338CCC"/>
      </w:rPr>
      <w:t xml:space="preserve">Jami Snyder, </w:t>
    </w:r>
    <w:r w:rsidRPr="00A96F4C">
      <w:rPr>
        <w:rFonts w:ascii="Arial" w:hAnsi="Arial" w:cs="Arial"/>
        <w:b/>
        <w:bCs/>
        <w:color w:val="338CCC"/>
      </w:rPr>
      <w:t>Director</w:t>
    </w:r>
  </w:p>
  <w:p w14:paraId="1187F36E" w14:textId="77777777" w:rsidR="00051117" w:rsidRDefault="00051117" w:rsidP="00BD13B7">
    <w:pPr>
      <w:pStyle w:val="Header"/>
      <w:rPr>
        <w:color w:val="338CCC"/>
      </w:rPr>
    </w:pPr>
    <w:r>
      <w:rPr>
        <w:noProof/>
        <w:color w:val="338CCC"/>
      </w:rPr>
      <mc:AlternateContent>
        <mc:Choice Requires="wps">
          <w:drawing>
            <wp:anchor distT="0" distB="0" distL="114300" distR="114300" simplePos="0" relativeHeight="251657216" behindDoc="0" locked="0" layoutInCell="1" allowOverlap="1" wp14:anchorId="5D7B02FC" wp14:editId="532E6998">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DD37"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" strokecolor="#338ccc" strokeweight="2.25pt">
              <v:stroke dashstyle="1 1" endcap="round"/>
              <w10:wrap type="square"/>
            </v:line>
          </w:pict>
        </mc:Fallback>
      </mc:AlternateContent>
    </w:r>
  </w:p>
  <w:p w14:paraId="279276F7" w14:textId="77777777" w:rsidR="00051117" w:rsidRPr="00A96F4C" w:rsidRDefault="00051117" w:rsidP="00BD13B7">
    <w:pPr>
      <w:pStyle w:val="Header"/>
      <w:rPr>
        <w:color w:val="338CC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681"/>
    <w:multiLevelType w:val="hybridMultilevel"/>
    <w:tmpl w:val="90FEF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A6AB3"/>
    <w:multiLevelType w:val="hybridMultilevel"/>
    <w:tmpl w:val="2C40D7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EB32A5"/>
    <w:multiLevelType w:val="hybridMultilevel"/>
    <w:tmpl w:val="5CB63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A2956"/>
    <w:multiLevelType w:val="hybridMultilevel"/>
    <w:tmpl w:val="21262D1C"/>
    <w:lvl w:ilvl="0" w:tplc="F118EFA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83BF8"/>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F14BC1"/>
    <w:multiLevelType w:val="hybridMultilevel"/>
    <w:tmpl w:val="8E385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24688533">
    <w:abstractNumId w:val="1"/>
  </w:num>
  <w:num w:numId="2" w16cid:durableId="1013921114">
    <w:abstractNumId w:val="3"/>
  </w:num>
  <w:num w:numId="3" w16cid:durableId="480772385">
    <w:abstractNumId w:val="6"/>
  </w:num>
  <w:num w:numId="4" w16cid:durableId="2128547532">
    <w:abstractNumId w:val="4"/>
  </w:num>
  <w:num w:numId="5" w16cid:durableId="1274824638">
    <w:abstractNumId w:val="2"/>
  </w:num>
  <w:num w:numId="6" w16cid:durableId="2145274173">
    <w:abstractNumId w:val="5"/>
  </w:num>
  <w:num w:numId="7" w16cid:durableId="1105081203">
    <w:abstractNumId w:val="7"/>
  </w:num>
  <w:num w:numId="8" w16cid:durableId="113648620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5"/>
    <w:rsid w:val="000064D1"/>
    <w:rsid w:val="00010439"/>
    <w:rsid w:val="00012D33"/>
    <w:rsid w:val="00016FAB"/>
    <w:rsid w:val="000176A1"/>
    <w:rsid w:val="00043762"/>
    <w:rsid w:val="00046293"/>
    <w:rsid w:val="000507C5"/>
    <w:rsid w:val="00051117"/>
    <w:rsid w:val="0006616E"/>
    <w:rsid w:val="00070E85"/>
    <w:rsid w:val="00080284"/>
    <w:rsid w:val="000850D4"/>
    <w:rsid w:val="00085252"/>
    <w:rsid w:val="000877DD"/>
    <w:rsid w:val="000A190D"/>
    <w:rsid w:val="000E1543"/>
    <w:rsid w:val="000E4397"/>
    <w:rsid w:val="000F0F7E"/>
    <w:rsid w:val="000F76AB"/>
    <w:rsid w:val="00125BD6"/>
    <w:rsid w:val="001562FC"/>
    <w:rsid w:val="00173935"/>
    <w:rsid w:val="00173AE6"/>
    <w:rsid w:val="001B0564"/>
    <w:rsid w:val="001C4E8C"/>
    <w:rsid w:val="001C7E05"/>
    <w:rsid w:val="001D5877"/>
    <w:rsid w:val="001D5D4C"/>
    <w:rsid w:val="00217CED"/>
    <w:rsid w:val="0022127D"/>
    <w:rsid w:val="00221627"/>
    <w:rsid w:val="0022397B"/>
    <w:rsid w:val="00223E14"/>
    <w:rsid w:val="002254A3"/>
    <w:rsid w:val="002277C3"/>
    <w:rsid w:val="002471C3"/>
    <w:rsid w:val="0025086A"/>
    <w:rsid w:val="00260C34"/>
    <w:rsid w:val="00270017"/>
    <w:rsid w:val="0028164D"/>
    <w:rsid w:val="00283427"/>
    <w:rsid w:val="002E549E"/>
    <w:rsid w:val="002E610E"/>
    <w:rsid w:val="003014BE"/>
    <w:rsid w:val="00335B06"/>
    <w:rsid w:val="00337909"/>
    <w:rsid w:val="00341E25"/>
    <w:rsid w:val="00342A48"/>
    <w:rsid w:val="003459E2"/>
    <w:rsid w:val="0036096E"/>
    <w:rsid w:val="00362892"/>
    <w:rsid w:val="00374FFF"/>
    <w:rsid w:val="003752C7"/>
    <w:rsid w:val="00392EE8"/>
    <w:rsid w:val="003A5DF8"/>
    <w:rsid w:val="003B083E"/>
    <w:rsid w:val="003B18D2"/>
    <w:rsid w:val="003C4983"/>
    <w:rsid w:val="00430D80"/>
    <w:rsid w:val="00433DFD"/>
    <w:rsid w:val="00440501"/>
    <w:rsid w:val="0044709F"/>
    <w:rsid w:val="00447222"/>
    <w:rsid w:val="004523B9"/>
    <w:rsid w:val="00452CF2"/>
    <w:rsid w:val="004567F4"/>
    <w:rsid w:val="00472BC7"/>
    <w:rsid w:val="00480E4C"/>
    <w:rsid w:val="00482234"/>
    <w:rsid w:val="004A62BC"/>
    <w:rsid w:val="004A770D"/>
    <w:rsid w:val="004C4A1C"/>
    <w:rsid w:val="004C4D4A"/>
    <w:rsid w:val="004D1BC7"/>
    <w:rsid w:val="004F2C2D"/>
    <w:rsid w:val="004F3AE3"/>
    <w:rsid w:val="00502D5F"/>
    <w:rsid w:val="00511803"/>
    <w:rsid w:val="0052079C"/>
    <w:rsid w:val="00526EAD"/>
    <w:rsid w:val="00530E5D"/>
    <w:rsid w:val="00532503"/>
    <w:rsid w:val="00540BD4"/>
    <w:rsid w:val="00593D6C"/>
    <w:rsid w:val="00596095"/>
    <w:rsid w:val="005A7A68"/>
    <w:rsid w:val="005A7D87"/>
    <w:rsid w:val="005B302D"/>
    <w:rsid w:val="005C5891"/>
    <w:rsid w:val="005F2628"/>
    <w:rsid w:val="006103B0"/>
    <w:rsid w:val="00622418"/>
    <w:rsid w:val="00625969"/>
    <w:rsid w:val="006415EB"/>
    <w:rsid w:val="006438E0"/>
    <w:rsid w:val="006621E5"/>
    <w:rsid w:val="006678F4"/>
    <w:rsid w:val="006725A9"/>
    <w:rsid w:val="00673B67"/>
    <w:rsid w:val="0068191F"/>
    <w:rsid w:val="006B3061"/>
    <w:rsid w:val="006B3B3A"/>
    <w:rsid w:val="006B4BA7"/>
    <w:rsid w:val="006C100E"/>
    <w:rsid w:val="006D7B70"/>
    <w:rsid w:val="006E61E1"/>
    <w:rsid w:val="006E6E13"/>
    <w:rsid w:val="006F49EC"/>
    <w:rsid w:val="00714A65"/>
    <w:rsid w:val="00724BB5"/>
    <w:rsid w:val="00734B6D"/>
    <w:rsid w:val="0075434B"/>
    <w:rsid w:val="00757F9E"/>
    <w:rsid w:val="0078265D"/>
    <w:rsid w:val="00784859"/>
    <w:rsid w:val="00784C53"/>
    <w:rsid w:val="007A3BF5"/>
    <w:rsid w:val="007C1C81"/>
    <w:rsid w:val="007E2143"/>
    <w:rsid w:val="007F6F30"/>
    <w:rsid w:val="008048ED"/>
    <w:rsid w:val="008217FE"/>
    <w:rsid w:val="00823EC7"/>
    <w:rsid w:val="008252EC"/>
    <w:rsid w:val="00833B46"/>
    <w:rsid w:val="00833D15"/>
    <w:rsid w:val="00834825"/>
    <w:rsid w:val="008422E6"/>
    <w:rsid w:val="00850B4A"/>
    <w:rsid w:val="008528F8"/>
    <w:rsid w:val="0089032A"/>
    <w:rsid w:val="00897A7C"/>
    <w:rsid w:val="008A3B6B"/>
    <w:rsid w:val="008A6C56"/>
    <w:rsid w:val="008A6DC2"/>
    <w:rsid w:val="008B51C9"/>
    <w:rsid w:val="008B6563"/>
    <w:rsid w:val="008C047A"/>
    <w:rsid w:val="008C1D4F"/>
    <w:rsid w:val="008C2A03"/>
    <w:rsid w:val="008D51A3"/>
    <w:rsid w:val="009143E3"/>
    <w:rsid w:val="0091516E"/>
    <w:rsid w:val="009202F2"/>
    <w:rsid w:val="009204F6"/>
    <w:rsid w:val="00922C4C"/>
    <w:rsid w:val="009262E8"/>
    <w:rsid w:val="00944341"/>
    <w:rsid w:val="00950C4C"/>
    <w:rsid w:val="0097220D"/>
    <w:rsid w:val="00984922"/>
    <w:rsid w:val="0099521A"/>
    <w:rsid w:val="009A44C1"/>
    <w:rsid w:val="009C22E7"/>
    <w:rsid w:val="009D5461"/>
    <w:rsid w:val="009F6AA8"/>
    <w:rsid w:val="00A06B51"/>
    <w:rsid w:val="00A10E62"/>
    <w:rsid w:val="00A23BAD"/>
    <w:rsid w:val="00A57120"/>
    <w:rsid w:val="00A7526F"/>
    <w:rsid w:val="00A84A55"/>
    <w:rsid w:val="00A8570E"/>
    <w:rsid w:val="00A910F3"/>
    <w:rsid w:val="00A96F4C"/>
    <w:rsid w:val="00AA2973"/>
    <w:rsid w:val="00AB3B9D"/>
    <w:rsid w:val="00AB5859"/>
    <w:rsid w:val="00AB5F6C"/>
    <w:rsid w:val="00AD6869"/>
    <w:rsid w:val="00AF412B"/>
    <w:rsid w:val="00B0598F"/>
    <w:rsid w:val="00B12A06"/>
    <w:rsid w:val="00B25AF6"/>
    <w:rsid w:val="00B45883"/>
    <w:rsid w:val="00B466DA"/>
    <w:rsid w:val="00B66A05"/>
    <w:rsid w:val="00B72E7A"/>
    <w:rsid w:val="00B741B4"/>
    <w:rsid w:val="00B75086"/>
    <w:rsid w:val="00B75A4E"/>
    <w:rsid w:val="00BA135D"/>
    <w:rsid w:val="00BB14AB"/>
    <w:rsid w:val="00BB1CF1"/>
    <w:rsid w:val="00BC69C3"/>
    <w:rsid w:val="00BD13B7"/>
    <w:rsid w:val="00BD63D4"/>
    <w:rsid w:val="00BF25F7"/>
    <w:rsid w:val="00C0250A"/>
    <w:rsid w:val="00C23699"/>
    <w:rsid w:val="00C31775"/>
    <w:rsid w:val="00C53147"/>
    <w:rsid w:val="00C742AD"/>
    <w:rsid w:val="00C82282"/>
    <w:rsid w:val="00C87954"/>
    <w:rsid w:val="00CB3381"/>
    <w:rsid w:val="00CE12BA"/>
    <w:rsid w:val="00CE3594"/>
    <w:rsid w:val="00CF29F8"/>
    <w:rsid w:val="00D0300E"/>
    <w:rsid w:val="00D4425E"/>
    <w:rsid w:val="00D5083F"/>
    <w:rsid w:val="00D600D9"/>
    <w:rsid w:val="00D66C7B"/>
    <w:rsid w:val="00D83912"/>
    <w:rsid w:val="00D94FF0"/>
    <w:rsid w:val="00DA1994"/>
    <w:rsid w:val="00DA4723"/>
    <w:rsid w:val="00DB0E0E"/>
    <w:rsid w:val="00DD564D"/>
    <w:rsid w:val="00DD635C"/>
    <w:rsid w:val="00DE3A38"/>
    <w:rsid w:val="00DE7B68"/>
    <w:rsid w:val="00DF3CD4"/>
    <w:rsid w:val="00DF4269"/>
    <w:rsid w:val="00E12CDC"/>
    <w:rsid w:val="00E1314F"/>
    <w:rsid w:val="00E201E4"/>
    <w:rsid w:val="00E225B2"/>
    <w:rsid w:val="00E353CF"/>
    <w:rsid w:val="00E46648"/>
    <w:rsid w:val="00E514FE"/>
    <w:rsid w:val="00E528AA"/>
    <w:rsid w:val="00E80C2A"/>
    <w:rsid w:val="00E87974"/>
    <w:rsid w:val="00E94026"/>
    <w:rsid w:val="00E9661A"/>
    <w:rsid w:val="00EA035D"/>
    <w:rsid w:val="00EA562F"/>
    <w:rsid w:val="00ED4725"/>
    <w:rsid w:val="00ED49BE"/>
    <w:rsid w:val="00ED50F8"/>
    <w:rsid w:val="00EF116A"/>
    <w:rsid w:val="00EF3B49"/>
    <w:rsid w:val="00EF68C9"/>
    <w:rsid w:val="00F00B5E"/>
    <w:rsid w:val="00F13980"/>
    <w:rsid w:val="00F145EF"/>
    <w:rsid w:val="00F15550"/>
    <w:rsid w:val="00F34693"/>
    <w:rsid w:val="00F43801"/>
    <w:rsid w:val="00F715D3"/>
    <w:rsid w:val="00F8423E"/>
    <w:rsid w:val="00F92C49"/>
    <w:rsid w:val="00FB4984"/>
    <w:rsid w:val="00FB560D"/>
    <w:rsid w:val="00FC63A0"/>
    <w:rsid w:val="00FE79DB"/>
    <w:rsid w:val="00FF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EEA30"/>
  <w15:docId w15:val="{D9477743-141E-0E43-A132-6313289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775"/>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styleId="NormalWeb">
    <w:name w:val="Normal (Web)"/>
    <w:basedOn w:val="Normal"/>
    <w:uiPriority w:val="99"/>
    <w:semiHidden/>
    <w:unhideWhenUsed/>
    <w:rsid w:val="00173935"/>
    <w:pPr>
      <w:spacing w:before="100" w:beforeAutospacing="1" w:after="100" w:afterAutospacing="1"/>
    </w:pPr>
    <w:rPr>
      <w:sz w:val="24"/>
      <w:szCs w:val="24"/>
    </w:rPr>
  </w:style>
  <w:style w:type="paragraph" w:styleId="ListParagraph">
    <w:name w:val="List Paragraph"/>
    <w:basedOn w:val="Normal"/>
    <w:uiPriority w:val="34"/>
    <w:qFormat/>
    <w:rsid w:val="00173935"/>
    <w:pPr>
      <w:ind w:left="720"/>
      <w:contextualSpacing/>
    </w:pPr>
    <w:rPr>
      <w:sz w:val="24"/>
      <w:szCs w:val="24"/>
    </w:rPr>
  </w:style>
  <w:style w:type="character" w:styleId="PageNumber">
    <w:name w:val="page number"/>
    <w:basedOn w:val="DefaultParagraphFont"/>
    <w:semiHidden/>
    <w:unhideWhenUsed/>
    <w:rsid w:val="004C4A1C"/>
  </w:style>
  <w:style w:type="paragraph" w:styleId="BalloonText">
    <w:name w:val="Balloon Text"/>
    <w:basedOn w:val="Normal"/>
    <w:link w:val="BalloonTextChar"/>
    <w:rsid w:val="0052079C"/>
    <w:rPr>
      <w:rFonts w:ascii="Tahoma" w:eastAsiaTheme="minorHAnsi" w:hAnsi="Tahoma" w:cs="Tahoma"/>
      <w:sz w:val="16"/>
      <w:szCs w:val="16"/>
    </w:rPr>
  </w:style>
  <w:style w:type="character" w:customStyle="1" w:styleId="BalloonTextChar">
    <w:name w:val="Balloon Text Char"/>
    <w:basedOn w:val="DefaultParagraphFont"/>
    <w:link w:val="BalloonText"/>
    <w:rsid w:val="0052079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8610">
      <w:bodyDiv w:val="1"/>
      <w:marLeft w:val="0"/>
      <w:marRight w:val="0"/>
      <w:marTop w:val="0"/>
      <w:marBottom w:val="0"/>
      <w:divBdr>
        <w:top w:val="none" w:sz="0" w:space="0" w:color="auto"/>
        <w:left w:val="none" w:sz="0" w:space="0" w:color="auto"/>
        <w:bottom w:val="none" w:sz="0" w:space="0" w:color="auto"/>
        <w:right w:val="none" w:sz="0" w:space="0" w:color="auto"/>
      </w:divBdr>
    </w:div>
    <w:div w:id="59250124">
      <w:bodyDiv w:val="1"/>
      <w:marLeft w:val="0"/>
      <w:marRight w:val="0"/>
      <w:marTop w:val="0"/>
      <w:marBottom w:val="0"/>
      <w:divBdr>
        <w:top w:val="none" w:sz="0" w:space="0" w:color="auto"/>
        <w:left w:val="none" w:sz="0" w:space="0" w:color="auto"/>
        <w:bottom w:val="none" w:sz="0" w:space="0" w:color="auto"/>
        <w:right w:val="none" w:sz="0" w:space="0" w:color="auto"/>
      </w:divBdr>
      <w:divsChild>
        <w:div w:id="1582134185">
          <w:marLeft w:val="547"/>
          <w:marRight w:val="0"/>
          <w:marTop w:val="77"/>
          <w:marBottom w:val="0"/>
          <w:divBdr>
            <w:top w:val="none" w:sz="0" w:space="0" w:color="auto"/>
            <w:left w:val="none" w:sz="0" w:space="0" w:color="auto"/>
            <w:bottom w:val="none" w:sz="0" w:space="0" w:color="auto"/>
            <w:right w:val="none" w:sz="0" w:space="0" w:color="auto"/>
          </w:divBdr>
        </w:div>
        <w:div w:id="793207875">
          <w:marLeft w:val="547"/>
          <w:marRight w:val="0"/>
          <w:marTop w:val="77"/>
          <w:marBottom w:val="0"/>
          <w:divBdr>
            <w:top w:val="none" w:sz="0" w:space="0" w:color="auto"/>
            <w:left w:val="none" w:sz="0" w:space="0" w:color="auto"/>
            <w:bottom w:val="none" w:sz="0" w:space="0" w:color="auto"/>
            <w:right w:val="none" w:sz="0" w:space="0" w:color="auto"/>
          </w:divBdr>
        </w:div>
        <w:div w:id="1554461567">
          <w:marLeft w:val="547"/>
          <w:marRight w:val="0"/>
          <w:marTop w:val="77"/>
          <w:marBottom w:val="0"/>
          <w:divBdr>
            <w:top w:val="none" w:sz="0" w:space="0" w:color="auto"/>
            <w:left w:val="none" w:sz="0" w:space="0" w:color="auto"/>
            <w:bottom w:val="none" w:sz="0" w:space="0" w:color="auto"/>
            <w:right w:val="none" w:sz="0" w:space="0" w:color="auto"/>
          </w:divBdr>
        </w:div>
        <w:div w:id="1240601515">
          <w:marLeft w:val="547"/>
          <w:marRight w:val="0"/>
          <w:marTop w:val="77"/>
          <w:marBottom w:val="0"/>
          <w:divBdr>
            <w:top w:val="none" w:sz="0" w:space="0" w:color="auto"/>
            <w:left w:val="none" w:sz="0" w:space="0" w:color="auto"/>
            <w:bottom w:val="none" w:sz="0" w:space="0" w:color="auto"/>
            <w:right w:val="none" w:sz="0" w:space="0" w:color="auto"/>
          </w:divBdr>
        </w:div>
        <w:div w:id="1784029947">
          <w:marLeft w:val="547"/>
          <w:marRight w:val="0"/>
          <w:marTop w:val="77"/>
          <w:marBottom w:val="0"/>
          <w:divBdr>
            <w:top w:val="none" w:sz="0" w:space="0" w:color="auto"/>
            <w:left w:val="none" w:sz="0" w:space="0" w:color="auto"/>
            <w:bottom w:val="none" w:sz="0" w:space="0" w:color="auto"/>
            <w:right w:val="none" w:sz="0" w:space="0" w:color="auto"/>
          </w:divBdr>
        </w:div>
      </w:divsChild>
    </w:div>
    <w:div w:id="77139570">
      <w:bodyDiv w:val="1"/>
      <w:marLeft w:val="0"/>
      <w:marRight w:val="0"/>
      <w:marTop w:val="0"/>
      <w:marBottom w:val="0"/>
      <w:divBdr>
        <w:top w:val="none" w:sz="0" w:space="0" w:color="auto"/>
        <w:left w:val="none" w:sz="0" w:space="0" w:color="auto"/>
        <w:bottom w:val="none" w:sz="0" w:space="0" w:color="auto"/>
        <w:right w:val="none" w:sz="0" w:space="0" w:color="auto"/>
      </w:divBdr>
      <w:divsChild>
        <w:div w:id="1375227232">
          <w:marLeft w:val="547"/>
          <w:marRight w:val="0"/>
          <w:marTop w:val="86"/>
          <w:marBottom w:val="0"/>
          <w:divBdr>
            <w:top w:val="none" w:sz="0" w:space="0" w:color="auto"/>
            <w:left w:val="none" w:sz="0" w:space="0" w:color="auto"/>
            <w:bottom w:val="none" w:sz="0" w:space="0" w:color="auto"/>
            <w:right w:val="none" w:sz="0" w:space="0" w:color="auto"/>
          </w:divBdr>
        </w:div>
        <w:div w:id="1827936160">
          <w:marLeft w:val="547"/>
          <w:marRight w:val="0"/>
          <w:marTop w:val="86"/>
          <w:marBottom w:val="0"/>
          <w:divBdr>
            <w:top w:val="none" w:sz="0" w:space="0" w:color="auto"/>
            <w:left w:val="none" w:sz="0" w:space="0" w:color="auto"/>
            <w:bottom w:val="none" w:sz="0" w:space="0" w:color="auto"/>
            <w:right w:val="none" w:sz="0" w:space="0" w:color="auto"/>
          </w:divBdr>
        </w:div>
        <w:div w:id="1574048951">
          <w:marLeft w:val="547"/>
          <w:marRight w:val="0"/>
          <w:marTop w:val="86"/>
          <w:marBottom w:val="0"/>
          <w:divBdr>
            <w:top w:val="none" w:sz="0" w:space="0" w:color="auto"/>
            <w:left w:val="none" w:sz="0" w:space="0" w:color="auto"/>
            <w:bottom w:val="none" w:sz="0" w:space="0" w:color="auto"/>
            <w:right w:val="none" w:sz="0" w:space="0" w:color="auto"/>
          </w:divBdr>
        </w:div>
        <w:div w:id="1916160116">
          <w:marLeft w:val="547"/>
          <w:marRight w:val="0"/>
          <w:marTop w:val="86"/>
          <w:marBottom w:val="0"/>
          <w:divBdr>
            <w:top w:val="none" w:sz="0" w:space="0" w:color="auto"/>
            <w:left w:val="none" w:sz="0" w:space="0" w:color="auto"/>
            <w:bottom w:val="none" w:sz="0" w:space="0" w:color="auto"/>
            <w:right w:val="none" w:sz="0" w:space="0" w:color="auto"/>
          </w:divBdr>
        </w:div>
        <w:div w:id="932544331">
          <w:marLeft w:val="547"/>
          <w:marRight w:val="0"/>
          <w:marTop w:val="86"/>
          <w:marBottom w:val="0"/>
          <w:divBdr>
            <w:top w:val="none" w:sz="0" w:space="0" w:color="auto"/>
            <w:left w:val="none" w:sz="0" w:space="0" w:color="auto"/>
            <w:bottom w:val="none" w:sz="0" w:space="0" w:color="auto"/>
            <w:right w:val="none" w:sz="0" w:space="0" w:color="auto"/>
          </w:divBdr>
        </w:div>
        <w:div w:id="92165451">
          <w:marLeft w:val="547"/>
          <w:marRight w:val="0"/>
          <w:marTop w:val="86"/>
          <w:marBottom w:val="0"/>
          <w:divBdr>
            <w:top w:val="none" w:sz="0" w:space="0" w:color="auto"/>
            <w:left w:val="none" w:sz="0" w:space="0" w:color="auto"/>
            <w:bottom w:val="none" w:sz="0" w:space="0" w:color="auto"/>
            <w:right w:val="none" w:sz="0" w:space="0" w:color="auto"/>
          </w:divBdr>
        </w:div>
        <w:div w:id="700980678">
          <w:marLeft w:val="547"/>
          <w:marRight w:val="0"/>
          <w:marTop w:val="86"/>
          <w:marBottom w:val="0"/>
          <w:divBdr>
            <w:top w:val="none" w:sz="0" w:space="0" w:color="auto"/>
            <w:left w:val="none" w:sz="0" w:space="0" w:color="auto"/>
            <w:bottom w:val="none" w:sz="0" w:space="0" w:color="auto"/>
            <w:right w:val="none" w:sz="0" w:space="0" w:color="auto"/>
          </w:divBdr>
        </w:div>
        <w:div w:id="319387686">
          <w:marLeft w:val="547"/>
          <w:marRight w:val="0"/>
          <w:marTop w:val="86"/>
          <w:marBottom w:val="0"/>
          <w:divBdr>
            <w:top w:val="none" w:sz="0" w:space="0" w:color="auto"/>
            <w:left w:val="none" w:sz="0" w:space="0" w:color="auto"/>
            <w:bottom w:val="none" w:sz="0" w:space="0" w:color="auto"/>
            <w:right w:val="none" w:sz="0" w:space="0" w:color="auto"/>
          </w:divBdr>
        </w:div>
      </w:divsChild>
    </w:div>
    <w:div w:id="115106040">
      <w:bodyDiv w:val="1"/>
      <w:marLeft w:val="0"/>
      <w:marRight w:val="0"/>
      <w:marTop w:val="0"/>
      <w:marBottom w:val="0"/>
      <w:divBdr>
        <w:top w:val="none" w:sz="0" w:space="0" w:color="auto"/>
        <w:left w:val="none" w:sz="0" w:space="0" w:color="auto"/>
        <w:bottom w:val="none" w:sz="0" w:space="0" w:color="auto"/>
        <w:right w:val="none" w:sz="0" w:space="0" w:color="auto"/>
      </w:divBdr>
      <w:divsChild>
        <w:div w:id="1039476304">
          <w:marLeft w:val="547"/>
          <w:marRight w:val="0"/>
          <w:marTop w:val="77"/>
          <w:marBottom w:val="0"/>
          <w:divBdr>
            <w:top w:val="none" w:sz="0" w:space="0" w:color="auto"/>
            <w:left w:val="none" w:sz="0" w:space="0" w:color="auto"/>
            <w:bottom w:val="none" w:sz="0" w:space="0" w:color="auto"/>
            <w:right w:val="none" w:sz="0" w:space="0" w:color="auto"/>
          </w:divBdr>
        </w:div>
        <w:div w:id="1447693001">
          <w:marLeft w:val="547"/>
          <w:marRight w:val="0"/>
          <w:marTop w:val="77"/>
          <w:marBottom w:val="0"/>
          <w:divBdr>
            <w:top w:val="none" w:sz="0" w:space="0" w:color="auto"/>
            <w:left w:val="none" w:sz="0" w:space="0" w:color="auto"/>
            <w:bottom w:val="none" w:sz="0" w:space="0" w:color="auto"/>
            <w:right w:val="none" w:sz="0" w:space="0" w:color="auto"/>
          </w:divBdr>
        </w:div>
        <w:div w:id="718557890">
          <w:marLeft w:val="547"/>
          <w:marRight w:val="0"/>
          <w:marTop w:val="77"/>
          <w:marBottom w:val="0"/>
          <w:divBdr>
            <w:top w:val="none" w:sz="0" w:space="0" w:color="auto"/>
            <w:left w:val="none" w:sz="0" w:space="0" w:color="auto"/>
            <w:bottom w:val="none" w:sz="0" w:space="0" w:color="auto"/>
            <w:right w:val="none" w:sz="0" w:space="0" w:color="auto"/>
          </w:divBdr>
        </w:div>
        <w:div w:id="759763233">
          <w:marLeft w:val="547"/>
          <w:marRight w:val="0"/>
          <w:marTop w:val="77"/>
          <w:marBottom w:val="0"/>
          <w:divBdr>
            <w:top w:val="none" w:sz="0" w:space="0" w:color="auto"/>
            <w:left w:val="none" w:sz="0" w:space="0" w:color="auto"/>
            <w:bottom w:val="none" w:sz="0" w:space="0" w:color="auto"/>
            <w:right w:val="none" w:sz="0" w:space="0" w:color="auto"/>
          </w:divBdr>
        </w:div>
        <w:div w:id="2119912250">
          <w:marLeft w:val="547"/>
          <w:marRight w:val="0"/>
          <w:marTop w:val="77"/>
          <w:marBottom w:val="0"/>
          <w:divBdr>
            <w:top w:val="none" w:sz="0" w:space="0" w:color="auto"/>
            <w:left w:val="none" w:sz="0" w:space="0" w:color="auto"/>
            <w:bottom w:val="none" w:sz="0" w:space="0" w:color="auto"/>
            <w:right w:val="none" w:sz="0" w:space="0" w:color="auto"/>
          </w:divBdr>
        </w:div>
      </w:divsChild>
    </w:div>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69099765">
      <w:bodyDiv w:val="1"/>
      <w:marLeft w:val="0"/>
      <w:marRight w:val="0"/>
      <w:marTop w:val="0"/>
      <w:marBottom w:val="0"/>
      <w:divBdr>
        <w:top w:val="none" w:sz="0" w:space="0" w:color="auto"/>
        <w:left w:val="none" w:sz="0" w:space="0" w:color="auto"/>
        <w:bottom w:val="none" w:sz="0" w:space="0" w:color="auto"/>
        <w:right w:val="none" w:sz="0" w:space="0" w:color="auto"/>
      </w:divBdr>
      <w:divsChild>
        <w:div w:id="947738580">
          <w:marLeft w:val="0"/>
          <w:marRight w:val="0"/>
          <w:marTop w:val="0"/>
          <w:marBottom w:val="0"/>
          <w:divBdr>
            <w:top w:val="none" w:sz="0" w:space="0" w:color="auto"/>
            <w:left w:val="none" w:sz="0" w:space="0" w:color="auto"/>
            <w:bottom w:val="none" w:sz="0" w:space="0" w:color="auto"/>
            <w:right w:val="none" w:sz="0" w:space="0" w:color="auto"/>
          </w:divBdr>
          <w:divsChild>
            <w:div w:id="915626949">
              <w:marLeft w:val="0"/>
              <w:marRight w:val="0"/>
              <w:marTop w:val="0"/>
              <w:marBottom w:val="0"/>
              <w:divBdr>
                <w:top w:val="none" w:sz="0" w:space="0" w:color="auto"/>
                <w:left w:val="none" w:sz="0" w:space="0" w:color="auto"/>
                <w:bottom w:val="none" w:sz="0" w:space="0" w:color="auto"/>
                <w:right w:val="none" w:sz="0" w:space="0" w:color="auto"/>
              </w:divBdr>
              <w:divsChild>
                <w:div w:id="1787846304">
                  <w:marLeft w:val="0"/>
                  <w:marRight w:val="0"/>
                  <w:marTop w:val="0"/>
                  <w:marBottom w:val="0"/>
                  <w:divBdr>
                    <w:top w:val="none" w:sz="0" w:space="0" w:color="auto"/>
                    <w:left w:val="none" w:sz="0" w:space="0" w:color="auto"/>
                    <w:bottom w:val="none" w:sz="0" w:space="0" w:color="auto"/>
                    <w:right w:val="none" w:sz="0" w:space="0" w:color="auto"/>
                  </w:divBdr>
                  <w:divsChild>
                    <w:div w:id="12535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42671">
      <w:bodyDiv w:val="1"/>
      <w:marLeft w:val="0"/>
      <w:marRight w:val="0"/>
      <w:marTop w:val="0"/>
      <w:marBottom w:val="0"/>
      <w:divBdr>
        <w:top w:val="none" w:sz="0" w:space="0" w:color="auto"/>
        <w:left w:val="none" w:sz="0" w:space="0" w:color="auto"/>
        <w:bottom w:val="none" w:sz="0" w:space="0" w:color="auto"/>
        <w:right w:val="none" w:sz="0" w:space="0" w:color="auto"/>
      </w:divBdr>
      <w:divsChild>
        <w:div w:id="250818314">
          <w:marLeft w:val="547"/>
          <w:marRight w:val="0"/>
          <w:marTop w:val="96"/>
          <w:marBottom w:val="0"/>
          <w:divBdr>
            <w:top w:val="none" w:sz="0" w:space="0" w:color="auto"/>
            <w:left w:val="none" w:sz="0" w:space="0" w:color="auto"/>
            <w:bottom w:val="none" w:sz="0" w:space="0" w:color="auto"/>
            <w:right w:val="none" w:sz="0" w:space="0" w:color="auto"/>
          </w:divBdr>
        </w:div>
        <w:div w:id="1192644623">
          <w:marLeft w:val="547"/>
          <w:marRight w:val="0"/>
          <w:marTop w:val="96"/>
          <w:marBottom w:val="0"/>
          <w:divBdr>
            <w:top w:val="none" w:sz="0" w:space="0" w:color="auto"/>
            <w:left w:val="none" w:sz="0" w:space="0" w:color="auto"/>
            <w:bottom w:val="none" w:sz="0" w:space="0" w:color="auto"/>
            <w:right w:val="none" w:sz="0" w:space="0" w:color="auto"/>
          </w:divBdr>
        </w:div>
        <w:div w:id="315644987">
          <w:marLeft w:val="547"/>
          <w:marRight w:val="0"/>
          <w:marTop w:val="96"/>
          <w:marBottom w:val="0"/>
          <w:divBdr>
            <w:top w:val="none" w:sz="0" w:space="0" w:color="auto"/>
            <w:left w:val="none" w:sz="0" w:space="0" w:color="auto"/>
            <w:bottom w:val="none" w:sz="0" w:space="0" w:color="auto"/>
            <w:right w:val="none" w:sz="0" w:space="0" w:color="auto"/>
          </w:divBdr>
        </w:div>
        <w:div w:id="1623997753">
          <w:marLeft w:val="547"/>
          <w:marRight w:val="0"/>
          <w:marTop w:val="96"/>
          <w:marBottom w:val="0"/>
          <w:divBdr>
            <w:top w:val="none" w:sz="0" w:space="0" w:color="auto"/>
            <w:left w:val="none" w:sz="0" w:space="0" w:color="auto"/>
            <w:bottom w:val="none" w:sz="0" w:space="0" w:color="auto"/>
            <w:right w:val="none" w:sz="0" w:space="0" w:color="auto"/>
          </w:divBdr>
        </w:div>
        <w:div w:id="893546751">
          <w:marLeft w:val="547"/>
          <w:marRight w:val="0"/>
          <w:marTop w:val="96"/>
          <w:marBottom w:val="0"/>
          <w:divBdr>
            <w:top w:val="none" w:sz="0" w:space="0" w:color="auto"/>
            <w:left w:val="none" w:sz="0" w:space="0" w:color="auto"/>
            <w:bottom w:val="none" w:sz="0" w:space="0" w:color="auto"/>
            <w:right w:val="none" w:sz="0" w:space="0" w:color="auto"/>
          </w:divBdr>
        </w:div>
      </w:divsChild>
    </w:div>
    <w:div w:id="218398333">
      <w:bodyDiv w:val="1"/>
      <w:marLeft w:val="0"/>
      <w:marRight w:val="0"/>
      <w:marTop w:val="0"/>
      <w:marBottom w:val="0"/>
      <w:divBdr>
        <w:top w:val="none" w:sz="0" w:space="0" w:color="auto"/>
        <w:left w:val="none" w:sz="0" w:space="0" w:color="auto"/>
        <w:bottom w:val="none" w:sz="0" w:space="0" w:color="auto"/>
        <w:right w:val="none" w:sz="0" w:space="0" w:color="auto"/>
      </w:divBdr>
      <w:divsChild>
        <w:div w:id="1378163062">
          <w:marLeft w:val="547"/>
          <w:marRight w:val="0"/>
          <w:marTop w:val="86"/>
          <w:marBottom w:val="0"/>
          <w:divBdr>
            <w:top w:val="none" w:sz="0" w:space="0" w:color="auto"/>
            <w:left w:val="none" w:sz="0" w:space="0" w:color="auto"/>
            <w:bottom w:val="none" w:sz="0" w:space="0" w:color="auto"/>
            <w:right w:val="none" w:sz="0" w:space="0" w:color="auto"/>
          </w:divBdr>
        </w:div>
        <w:div w:id="132917126">
          <w:marLeft w:val="547"/>
          <w:marRight w:val="0"/>
          <w:marTop w:val="86"/>
          <w:marBottom w:val="0"/>
          <w:divBdr>
            <w:top w:val="none" w:sz="0" w:space="0" w:color="auto"/>
            <w:left w:val="none" w:sz="0" w:space="0" w:color="auto"/>
            <w:bottom w:val="none" w:sz="0" w:space="0" w:color="auto"/>
            <w:right w:val="none" w:sz="0" w:space="0" w:color="auto"/>
          </w:divBdr>
        </w:div>
        <w:div w:id="691614372">
          <w:marLeft w:val="547"/>
          <w:marRight w:val="0"/>
          <w:marTop w:val="86"/>
          <w:marBottom w:val="0"/>
          <w:divBdr>
            <w:top w:val="none" w:sz="0" w:space="0" w:color="auto"/>
            <w:left w:val="none" w:sz="0" w:space="0" w:color="auto"/>
            <w:bottom w:val="none" w:sz="0" w:space="0" w:color="auto"/>
            <w:right w:val="none" w:sz="0" w:space="0" w:color="auto"/>
          </w:divBdr>
        </w:div>
        <w:div w:id="2068532440">
          <w:marLeft w:val="547"/>
          <w:marRight w:val="0"/>
          <w:marTop w:val="86"/>
          <w:marBottom w:val="0"/>
          <w:divBdr>
            <w:top w:val="none" w:sz="0" w:space="0" w:color="auto"/>
            <w:left w:val="none" w:sz="0" w:space="0" w:color="auto"/>
            <w:bottom w:val="none" w:sz="0" w:space="0" w:color="auto"/>
            <w:right w:val="none" w:sz="0" w:space="0" w:color="auto"/>
          </w:divBdr>
        </w:div>
        <w:div w:id="557864040">
          <w:marLeft w:val="547"/>
          <w:marRight w:val="0"/>
          <w:marTop w:val="86"/>
          <w:marBottom w:val="0"/>
          <w:divBdr>
            <w:top w:val="none" w:sz="0" w:space="0" w:color="auto"/>
            <w:left w:val="none" w:sz="0" w:space="0" w:color="auto"/>
            <w:bottom w:val="none" w:sz="0" w:space="0" w:color="auto"/>
            <w:right w:val="none" w:sz="0" w:space="0" w:color="auto"/>
          </w:divBdr>
        </w:div>
        <w:div w:id="1878153986">
          <w:marLeft w:val="547"/>
          <w:marRight w:val="0"/>
          <w:marTop w:val="86"/>
          <w:marBottom w:val="0"/>
          <w:divBdr>
            <w:top w:val="none" w:sz="0" w:space="0" w:color="auto"/>
            <w:left w:val="none" w:sz="0" w:space="0" w:color="auto"/>
            <w:bottom w:val="none" w:sz="0" w:space="0" w:color="auto"/>
            <w:right w:val="none" w:sz="0" w:space="0" w:color="auto"/>
          </w:divBdr>
        </w:div>
        <w:div w:id="493029259">
          <w:marLeft w:val="547"/>
          <w:marRight w:val="0"/>
          <w:marTop w:val="86"/>
          <w:marBottom w:val="0"/>
          <w:divBdr>
            <w:top w:val="none" w:sz="0" w:space="0" w:color="auto"/>
            <w:left w:val="none" w:sz="0" w:space="0" w:color="auto"/>
            <w:bottom w:val="none" w:sz="0" w:space="0" w:color="auto"/>
            <w:right w:val="none" w:sz="0" w:space="0" w:color="auto"/>
          </w:divBdr>
        </w:div>
        <w:div w:id="1237352331">
          <w:marLeft w:val="547"/>
          <w:marRight w:val="0"/>
          <w:marTop w:val="86"/>
          <w:marBottom w:val="0"/>
          <w:divBdr>
            <w:top w:val="none" w:sz="0" w:space="0" w:color="auto"/>
            <w:left w:val="none" w:sz="0" w:space="0" w:color="auto"/>
            <w:bottom w:val="none" w:sz="0" w:space="0" w:color="auto"/>
            <w:right w:val="none" w:sz="0" w:space="0" w:color="auto"/>
          </w:divBdr>
        </w:div>
        <w:div w:id="1328821796">
          <w:marLeft w:val="547"/>
          <w:marRight w:val="0"/>
          <w:marTop w:val="86"/>
          <w:marBottom w:val="0"/>
          <w:divBdr>
            <w:top w:val="none" w:sz="0" w:space="0" w:color="auto"/>
            <w:left w:val="none" w:sz="0" w:space="0" w:color="auto"/>
            <w:bottom w:val="none" w:sz="0" w:space="0" w:color="auto"/>
            <w:right w:val="none" w:sz="0" w:space="0" w:color="auto"/>
          </w:divBdr>
        </w:div>
      </w:divsChild>
    </w:div>
    <w:div w:id="253058229">
      <w:bodyDiv w:val="1"/>
      <w:marLeft w:val="0"/>
      <w:marRight w:val="0"/>
      <w:marTop w:val="0"/>
      <w:marBottom w:val="0"/>
      <w:divBdr>
        <w:top w:val="none" w:sz="0" w:space="0" w:color="auto"/>
        <w:left w:val="none" w:sz="0" w:space="0" w:color="auto"/>
        <w:bottom w:val="none" w:sz="0" w:space="0" w:color="auto"/>
        <w:right w:val="none" w:sz="0" w:space="0" w:color="auto"/>
      </w:divBdr>
      <w:divsChild>
        <w:div w:id="246231057">
          <w:marLeft w:val="547"/>
          <w:marRight w:val="0"/>
          <w:marTop w:val="86"/>
          <w:marBottom w:val="0"/>
          <w:divBdr>
            <w:top w:val="none" w:sz="0" w:space="0" w:color="auto"/>
            <w:left w:val="none" w:sz="0" w:space="0" w:color="auto"/>
            <w:bottom w:val="none" w:sz="0" w:space="0" w:color="auto"/>
            <w:right w:val="none" w:sz="0" w:space="0" w:color="auto"/>
          </w:divBdr>
        </w:div>
        <w:div w:id="449784137">
          <w:marLeft w:val="547"/>
          <w:marRight w:val="0"/>
          <w:marTop w:val="86"/>
          <w:marBottom w:val="0"/>
          <w:divBdr>
            <w:top w:val="none" w:sz="0" w:space="0" w:color="auto"/>
            <w:left w:val="none" w:sz="0" w:space="0" w:color="auto"/>
            <w:bottom w:val="none" w:sz="0" w:space="0" w:color="auto"/>
            <w:right w:val="none" w:sz="0" w:space="0" w:color="auto"/>
          </w:divBdr>
        </w:div>
        <w:div w:id="1956137206">
          <w:marLeft w:val="547"/>
          <w:marRight w:val="0"/>
          <w:marTop w:val="86"/>
          <w:marBottom w:val="0"/>
          <w:divBdr>
            <w:top w:val="none" w:sz="0" w:space="0" w:color="auto"/>
            <w:left w:val="none" w:sz="0" w:space="0" w:color="auto"/>
            <w:bottom w:val="none" w:sz="0" w:space="0" w:color="auto"/>
            <w:right w:val="none" w:sz="0" w:space="0" w:color="auto"/>
          </w:divBdr>
        </w:div>
        <w:div w:id="2054496880">
          <w:marLeft w:val="547"/>
          <w:marRight w:val="0"/>
          <w:marTop w:val="86"/>
          <w:marBottom w:val="0"/>
          <w:divBdr>
            <w:top w:val="none" w:sz="0" w:space="0" w:color="auto"/>
            <w:left w:val="none" w:sz="0" w:space="0" w:color="auto"/>
            <w:bottom w:val="none" w:sz="0" w:space="0" w:color="auto"/>
            <w:right w:val="none" w:sz="0" w:space="0" w:color="auto"/>
          </w:divBdr>
        </w:div>
        <w:div w:id="1400716091">
          <w:marLeft w:val="547"/>
          <w:marRight w:val="0"/>
          <w:marTop w:val="86"/>
          <w:marBottom w:val="0"/>
          <w:divBdr>
            <w:top w:val="none" w:sz="0" w:space="0" w:color="auto"/>
            <w:left w:val="none" w:sz="0" w:space="0" w:color="auto"/>
            <w:bottom w:val="none" w:sz="0" w:space="0" w:color="auto"/>
            <w:right w:val="none" w:sz="0" w:space="0" w:color="auto"/>
          </w:divBdr>
        </w:div>
        <w:div w:id="780731471">
          <w:marLeft w:val="547"/>
          <w:marRight w:val="0"/>
          <w:marTop w:val="86"/>
          <w:marBottom w:val="0"/>
          <w:divBdr>
            <w:top w:val="none" w:sz="0" w:space="0" w:color="auto"/>
            <w:left w:val="none" w:sz="0" w:space="0" w:color="auto"/>
            <w:bottom w:val="none" w:sz="0" w:space="0" w:color="auto"/>
            <w:right w:val="none" w:sz="0" w:space="0" w:color="auto"/>
          </w:divBdr>
        </w:div>
        <w:div w:id="1169951719">
          <w:marLeft w:val="547"/>
          <w:marRight w:val="0"/>
          <w:marTop w:val="86"/>
          <w:marBottom w:val="0"/>
          <w:divBdr>
            <w:top w:val="none" w:sz="0" w:space="0" w:color="auto"/>
            <w:left w:val="none" w:sz="0" w:space="0" w:color="auto"/>
            <w:bottom w:val="none" w:sz="0" w:space="0" w:color="auto"/>
            <w:right w:val="none" w:sz="0" w:space="0" w:color="auto"/>
          </w:divBdr>
        </w:div>
        <w:div w:id="795879580">
          <w:marLeft w:val="547"/>
          <w:marRight w:val="0"/>
          <w:marTop w:val="86"/>
          <w:marBottom w:val="0"/>
          <w:divBdr>
            <w:top w:val="none" w:sz="0" w:space="0" w:color="auto"/>
            <w:left w:val="none" w:sz="0" w:space="0" w:color="auto"/>
            <w:bottom w:val="none" w:sz="0" w:space="0" w:color="auto"/>
            <w:right w:val="none" w:sz="0" w:space="0" w:color="auto"/>
          </w:divBdr>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41401227">
      <w:bodyDiv w:val="1"/>
      <w:marLeft w:val="0"/>
      <w:marRight w:val="0"/>
      <w:marTop w:val="0"/>
      <w:marBottom w:val="0"/>
      <w:divBdr>
        <w:top w:val="none" w:sz="0" w:space="0" w:color="auto"/>
        <w:left w:val="none" w:sz="0" w:space="0" w:color="auto"/>
        <w:bottom w:val="none" w:sz="0" w:space="0" w:color="auto"/>
        <w:right w:val="none" w:sz="0" w:space="0" w:color="auto"/>
      </w:divBdr>
      <w:divsChild>
        <w:div w:id="49618165">
          <w:marLeft w:val="547"/>
          <w:marRight w:val="0"/>
          <w:marTop w:val="86"/>
          <w:marBottom w:val="0"/>
          <w:divBdr>
            <w:top w:val="none" w:sz="0" w:space="0" w:color="auto"/>
            <w:left w:val="none" w:sz="0" w:space="0" w:color="auto"/>
            <w:bottom w:val="none" w:sz="0" w:space="0" w:color="auto"/>
            <w:right w:val="none" w:sz="0" w:space="0" w:color="auto"/>
          </w:divBdr>
        </w:div>
        <w:div w:id="1071973096">
          <w:marLeft w:val="547"/>
          <w:marRight w:val="0"/>
          <w:marTop w:val="86"/>
          <w:marBottom w:val="0"/>
          <w:divBdr>
            <w:top w:val="none" w:sz="0" w:space="0" w:color="auto"/>
            <w:left w:val="none" w:sz="0" w:space="0" w:color="auto"/>
            <w:bottom w:val="none" w:sz="0" w:space="0" w:color="auto"/>
            <w:right w:val="none" w:sz="0" w:space="0" w:color="auto"/>
          </w:divBdr>
        </w:div>
      </w:divsChild>
    </w:div>
    <w:div w:id="353849261">
      <w:bodyDiv w:val="1"/>
      <w:marLeft w:val="0"/>
      <w:marRight w:val="0"/>
      <w:marTop w:val="0"/>
      <w:marBottom w:val="0"/>
      <w:divBdr>
        <w:top w:val="none" w:sz="0" w:space="0" w:color="auto"/>
        <w:left w:val="none" w:sz="0" w:space="0" w:color="auto"/>
        <w:bottom w:val="none" w:sz="0" w:space="0" w:color="auto"/>
        <w:right w:val="none" w:sz="0" w:space="0" w:color="auto"/>
      </w:divBdr>
    </w:div>
    <w:div w:id="380635896">
      <w:bodyDiv w:val="1"/>
      <w:marLeft w:val="0"/>
      <w:marRight w:val="0"/>
      <w:marTop w:val="0"/>
      <w:marBottom w:val="0"/>
      <w:divBdr>
        <w:top w:val="none" w:sz="0" w:space="0" w:color="auto"/>
        <w:left w:val="none" w:sz="0" w:space="0" w:color="auto"/>
        <w:bottom w:val="none" w:sz="0" w:space="0" w:color="auto"/>
        <w:right w:val="none" w:sz="0" w:space="0" w:color="auto"/>
      </w:divBdr>
      <w:divsChild>
        <w:div w:id="828793035">
          <w:marLeft w:val="547"/>
          <w:marRight w:val="0"/>
          <w:marTop w:val="200"/>
          <w:marBottom w:val="0"/>
          <w:divBdr>
            <w:top w:val="none" w:sz="0" w:space="0" w:color="auto"/>
            <w:left w:val="none" w:sz="0" w:space="0" w:color="auto"/>
            <w:bottom w:val="none" w:sz="0" w:space="0" w:color="auto"/>
            <w:right w:val="none" w:sz="0" w:space="0" w:color="auto"/>
          </w:divBdr>
        </w:div>
        <w:div w:id="1632637467">
          <w:marLeft w:val="547"/>
          <w:marRight w:val="0"/>
          <w:marTop w:val="200"/>
          <w:marBottom w:val="0"/>
          <w:divBdr>
            <w:top w:val="none" w:sz="0" w:space="0" w:color="auto"/>
            <w:left w:val="none" w:sz="0" w:space="0" w:color="auto"/>
            <w:bottom w:val="none" w:sz="0" w:space="0" w:color="auto"/>
            <w:right w:val="none" w:sz="0" w:space="0" w:color="auto"/>
          </w:divBdr>
        </w:div>
        <w:div w:id="1502698503">
          <w:marLeft w:val="547"/>
          <w:marRight w:val="0"/>
          <w:marTop w:val="200"/>
          <w:marBottom w:val="0"/>
          <w:divBdr>
            <w:top w:val="none" w:sz="0" w:space="0" w:color="auto"/>
            <w:left w:val="none" w:sz="0" w:space="0" w:color="auto"/>
            <w:bottom w:val="none" w:sz="0" w:space="0" w:color="auto"/>
            <w:right w:val="none" w:sz="0" w:space="0" w:color="auto"/>
          </w:divBdr>
        </w:div>
        <w:div w:id="1910311870">
          <w:marLeft w:val="547"/>
          <w:marRight w:val="0"/>
          <w:marTop w:val="200"/>
          <w:marBottom w:val="0"/>
          <w:divBdr>
            <w:top w:val="none" w:sz="0" w:space="0" w:color="auto"/>
            <w:left w:val="none" w:sz="0" w:space="0" w:color="auto"/>
            <w:bottom w:val="none" w:sz="0" w:space="0" w:color="auto"/>
            <w:right w:val="none" w:sz="0" w:space="0" w:color="auto"/>
          </w:divBdr>
        </w:div>
        <w:div w:id="2077625876">
          <w:marLeft w:val="547"/>
          <w:marRight w:val="0"/>
          <w:marTop w:val="200"/>
          <w:marBottom w:val="0"/>
          <w:divBdr>
            <w:top w:val="none" w:sz="0" w:space="0" w:color="auto"/>
            <w:left w:val="none" w:sz="0" w:space="0" w:color="auto"/>
            <w:bottom w:val="none" w:sz="0" w:space="0" w:color="auto"/>
            <w:right w:val="none" w:sz="0" w:space="0" w:color="auto"/>
          </w:divBdr>
        </w:div>
        <w:div w:id="1761949220">
          <w:marLeft w:val="547"/>
          <w:marRight w:val="0"/>
          <w:marTop w:val="200"/>
          <w:marBottom w:val="0"/>
          <w:divBdr>
            <w:top w:val="none" w:sz="0" w:space="0" w:color="auto"/>
            <w:left w:val="none" w:sz="0" w:space="0" w:color="auto"/>
            <w:bottom w:val="none" w:sz="0" w:space="0" w:color="auto"/>
            <w:right w:val="none" w:sz="0" w:space="0" w:color="auto"/>
          </w:divBdr>
        </w:div>
      </w:divsChild>
    </w:div>
    <w:div w:id="446580707">
      <w:bodyDiv w:val="1"/>
      <w:marLeft w:val="0"/>
      <w:marRight w:val="0"/>
      <w:marTop w:val="0"/>
      <w:marBottom w:val="0"/>
      <w:divBdr>
        <w:top w:val="none" w:sz="0" w:space="0" w:color="auto"/>
        <w:left w:val="none" w:sz="0" w:space="0" w:color="auto"/>
        <w:bottom w:val="none" w:sz="0" w:space="0" w:color="auto"/>
        <w:right w:val="none" w:sz="0" w:space="0" w:color="auto"/>
      </w:divBdr>
      <w:divsChild>
        <w:div w:id="1432358769">
          <w:marLeft w:val="547"/>
          <w:marRight w:val="0"/>
          <w:marTop w:val="86"/>
          <w:marBottom w:val="0"/>
          <w:divBdr>
            <w:top w:val="none" w:sz="0" w:space="0" w:color="auto"/>
            <w:left w:val="none" w:sz="0" w:space="0" w:color="auto"/>
            <w:bottom w:val="none" w:sz="0" w:space="0" w:color="auto"/>
            <w:right w:val="none" w:sz="0" w:space="0" w:color="auto"/>
          </w:divBdr>
        </w:div>
        <w:div w:id="430902386">
          <w:marLeft w:val="547"/>
          <w:marRight w:val="0"/>
          <w:marTop w:val="86"/>
          <w:marBottom w:val="0"/>
          <w:divBdr>
            <w:top w:val="none" w:sz="0" w:space="0" w:color="auto"/>
            <w:left w:val="none" w:sz="0" w:space="0" w:color="auto"/>
            <w:bottom w:val="none" w:sz="0" w:space="0" w:color="auto"/>
            <w:right w:val="none" w:sz="0" w:space="0" w:color="auto"/>
          </w:divBdr>
        </w:div>
        <w:div w:id="598685052">
          <w:marLeft w:val="547"/>
          <w:marRight w:val="0"/>
          <w:marTop w:val="86"/>
          <w:marBottom w:val="0"/>
          <w:divBdr>
            <w:top w:val="none" w:sz="0" w:space="0" w:color="auto"/>
            <w:left w:val="none" w:sz="0" w:space="0" w:color="auto"/>
            <w:bottom w:val="none" w:sz="0" w:space="0" w:color="auto"/>
            <w:right w:val="none" w:sz="0" w:space="0" w:color="auto"/>
          </w:divBdr>
        </w:div>
        <w:div w:id="1695692434">
          <w:marLeft w:val="547"/>
          <w:marRight w:val="0"/>
          <w:marTop w:val="86"/>
          <w:marBottom w:val="0"/>
          <w:divBdr>
            <w:top w:val="none" w:sz="0" w:space="0" w:color="auto"/>
            <w:left w:val="none" w:sz="0" w:space="0" w:color="auto"/>
            <w:bottom w:val="none" w:sz="0" w:space="0" w:color="auto"/>
            <w:right w:val="none" w:sz="0" w:space="0" w:color="auto"/>
          </w:divBdr>
        </w:div>
      </w:divsChild>
    </w:div>
    <w:div w:id="477915514">
      <w:bodyDiv w:val="1"/>
      <w:marLeft w:val="0"/>
      <w:marRight w:val="0"/>
      <w:marTop w:val="0"/>
      <w:marBottom w:val="0"/>
      <w:divBdr>
        <w:top w:val="none" w:sz="0" w:space="0" w:color="auto"/>
        <w:left w:val="none" w:sz="0" w:space="0" w:color="auto"/>
        <w:bottom w:val="none" w:sz="0" w:space="0" w:color="auto"/>
        <w:right w:val="none" w:sz="0" w:space="0" w:color="auto"/>
      </w:divBdr>
      <w:divsChild>
        <w:div w:id="1112627781">
          <w:marLeft w:val="547"/>
          <w:marRight w:val="0"/>
          <w:marTop w:val="86"/>
          <w:marBottom w:val="0"/>
          <w:divBdr>
            <w:top w:val="none" w:sz="0" w:space="0" w:color="auto"/>
            <w:left w:val="none" w:sz="0" w:space="0" w:color="auto"/>
            <w:bottom w:val="none" w:sz="0" w:space="0" w:color="auto"/>
            <w:right w:val="none" w:sz="0" w:space="0" w:color="auto"/>
          </w:divBdr>
        </w:div>
        <w:div w:id="1147820434">
          <w:marLeft w:val="547"/>
          <w:marRight w:val="0"/>
          <w:marTop w:val="86"/>
          <w:marBottom w:val="0"/>
          <w:divBdr>
            <w:top w:val="none" w:sz="0" w:space="0" w:color="auto"/>
            <w:left w:val="none" w:sz="0" w:space="0" w:color="auto"/>
            <w:bottom w:val="none" w:sz="0" w:space="0" w:color="auto"/>
            <w:right w:val="none" w:sz="0" w:space="0" w:color="auto"/>
          </w:divBdr>
        </w:div>
        <w:div w:id="84034493">
          <w:marLeft w:val="547"/>
          <w:marRight w:val="0"/>
          <w:marTop w:val="86"/>
          <w:marBottom w:val="0"/>
          <w:divBdr>
            <w:top w:val="none" w:sz="0" w:space="0" w:color="auto"/>
            <w:left w:val="none" w:sz="0" w:space="0" w:color="auto"/>
            <w:bottom w:val="none" w:sz="0" w:space="0" w:color="auto"/>
            <w:right w:val="none" w:sz="0" w:space="0" w:color="auto"/>
          </w:divBdr>
        </w:div>
        <w:div w:id="1000232694">
          <w:marLeft w:val="547"/>
          <w:marRight w:val="0"/>
          <w:marTop w:val="86"/>
          <w:marBottom w:val="0"/>
          <w:divBdr>
            <w:top w:val="none" w:sz="0" w:space="0" w:color="auto"/>
            <w:left w:val="none" w:sz="0" w:space="0" w:color="auto"/>
            <w:bottom w:val="none" w:sz="0" w:space="0" w:color="auto"/>
            <w:right w:val="none" w:sz="0" w:space="0" w:color="auto"/>
          </w:divBdr>
        </w:div>
        <w:div w:id="126752030">
          <w:marLeft w:val="547"/>
          <w:marRight w:val="0"/>
          <w:marTop w:val="86"/>
          <w:marBottom w:val="0"/>
          <w:divBdr>
            <w:top w:val="none" w:sz="0" w:space="0" w:color="auto"/>
            <w:left w:val="none" w:sz="0" w:space="0" w:color="auto"/>
            <w:bottom w:val="none" w:sz="0" w:space="0" w:color="auto"/>
            <w:right w:val="none" w:sz="0" w:space="0" w:color="auto"/>
          </w:divBdr>
        </w:div>
      </w:divsChild>
    </w:div>
    <w:div w:id="772163528">
      <w:bodyDiv w:val="1"/>
      <w:marLeft w:val="0"/>
      <w:marRight w:val="0"/>
      <w:marTop w:val="0"/>
      <w:marBottom w:val="0"/>
      <w:divBdr>
        <w:top w:val="none" w:sz="0" w:space="0" w:color="auto"/>
        <w:left w:val="none" w:sz="0" w:space="0" w:color="auto"/>
        <w:bottom w:val="none" w:sz="0" w:space="0" w:color="auto"/>
        <w:right w:val="none" w:sz="0" w:space="0" w:color="auto"/>
      </w:divBdr>
      <w:divsChild>
        <w:div w:id="648218083">
          <w:marLeft w:val="547"/>
          <w:marRight w:val="0"/>
          <w:marTop w:val="77"/>
          <w:marBottom w:val="0"/>
          <w:divBdr>
            <w:top w:val="none" w:sz="0" w:space="0" w:color="auto"/>
            <w:left w:val="none" w:sz="0" w:space="0" w:color="auto"/>
            <w:bottom w:val="none" w:sz="0" w:space="0" w:color="auto"/>
            <w:right w:val="none" w:sz="0" w:space="0" w:color="auto"/>
          </w:divBdr>
        </w:div>
        <w:div w:id="1084111402">
          <w:marLeft w:val="547"/>
          <w:marRight w:val="0"/>
          <w:marTop w:val="77"/>
          <w:marBottom w:val="0"/>
          <w:divBdr>
            <w:top w:val="none" w:sz="0" w:space="0" w:color="auto"/>
            <w:left w:val="none" w:sz="0" w:space="0" w:color="auto"/>
            <w:bottom w:val="none" w:sz="0" w:space="0" w:color="auto"/>
            <w:right w:val="none" w:sz="0" w:space="0" w:color="auto"/>
          </w:divBdr>
        </w:div>
        <w:div w:id="33897117">
          <w:marLeft w:val="547"/>
          <w:marRight w:val="0"/>
          <w:marTop w:val="77"/>
          <w:marBottom w:val="0"/>
          <w:divBdr>
            <w:top w:val="none" w:sz="0" w:space="0" w:color="auto"/>
            <w:left w:val="none" w:sz="0" w:space="0" w:color="auto"/>
            <w:bottom w:val="none" w:sz="0" w:space="0" w:color="auto"/>
            <w:right w:val="none" w:sz="0" w:space="0" w:color="auto"/>
          </w:divBdr>
        </w:div>
        <w:div w:id="1847674468">
          <w:marLeft w:val="547"/>
          <w:marRight w:val="0"/>
          <w:marTop w:val="77"/>
          <w:marBottom w:val="0"/>
          <w:divBdr>
            <w:top w:val="none" w:sz="0" w:space="0" w:color="auto"/>
            <w:left w:val="none" w:sz="0" w:space="0" w:color="auto"/>
            <w:bottom w:val="none" w:sz="0" w:space="0" w:color="auto"/>
            <w:right w:val="none" w:sz="0" w:space="0" w:color="auto"/>
          </w:divBdr>
        </w:div>
        <w:div w:id="241646860">
          <w:marLeft w:val="547"/>
          <w:marRight w:val="0"/>
          <w:marTop w:val="77"/>
          <w:marBottom w:val="0"/>
          <w:divBdr>
            <w:top w:val="none" w:sz="0" w:space="0" w:color="auto"/>
            <w:left w:val="none" w:sz="0" w:space="0" w:color="auto"/>
            <w:bottom w:val="none" w:sz="0" w:space="0" w:color="auto"/>
            <w:right w:val="none" w:sz="0" w:space="0" w:color="auto"/>
          </w:divBdr>
        </w:div>
        <w:div w:id="227887322">
          <w:marLeft w:val="547"/>
          <w:marRight w:val="0"/>
          <w:marTop w:val="77"/>
          <w:marBottom w:val="0"/>
          <w:divBdr>
            <w:top w:val="none" w:sz="0" w:space="0" w:color="auto"/>
            <w:left w:val="none" w:sz="0" w:space="0" w:color="auto"/>
            <w:bottom w:val="none" w:sz="0" w:space="0" w:color="auto"/>
            <w:right w:val="none" w:sz="0" w:space="0" w:color="auto"/>
          </w:divBdr>
        </w:div>
        <w:div w:id="790904398">
          <w:marLeft w:val="547"/>
          <w:marRight w:val="0"/>
          <w:marTop w:val="77"/>
          <w:marBottom w:val="0"/>
          <w:divBdr>
            <w:top w:val="none" w:sz="0" w:space="0" w:color="auto"/>
            <w:left w:val="none" w:sz="0" w:space="0" w:color="auto"/>
            <w:bottom w:val="none" w:sz="0" w:space="0" w:color="auto"/>
            <w:right w:val="none" w:sz="0" w:space="0" w:color="auto"/>
          </w:divBdr>
        </w:div>
        <w:div w:id="1903059417">
          <w:marLeft w:val="547"/>
          <w:marRight w:val="0"/>
          <w:marTop w:val="77"/>
          <w:marBottom w:val="0"/>
          <w:divBdr>
            <w:top w:val="none" w:sz="0" w:space="0" w:color="auto"/>
            <w:left w:val="none" w:sz="0" w:space="0" w:color="auto"/>
            <w:bottom w:val="none" w:sz="0" w:space="0" w:color="auto"/>
            <w:right w:val="none" w:sz="0" w:space="0" w:color="auto"/>
          </w:divBdr>
        </w:div>
        <w:div w:id="1736661422">
          <w:marLeft w:val="547"/>
          <w:marRight w:val="0"/>
          <w:marTop w:val="77"/>
          <w:marBottom w:val="0"/>
          <w:divBdr>
            <w:top w:val="none" w:sz="0" w:space="0" w:color="auto"/>
            <w:left w:val="none" w:sz="0" w:space="0" w:color="auto"/>
            <w:bottom w:val="none" w:sz="0" w:space="0" w:color="auto"/>
            <w:right w:val="none" w:sz="0" w:space="0" w:color="auto"/>
          </w:divBdr>
        </w:div>
        <w:div w:id="1646396200">
          <w:marLeft w:val="547"/>
          <w:marRight w:val="0"/>
          <w:marTop w:val="77"/>
          <w:marBottom w:val="0"/>
          <w:divBdr>
            <w:top w:val="none" w:sz="0" w:space="0" w:color="auto"/>
            <w:left w:val="none" w:sz="0" w:space="0" w:color="auto"/>
            <w:bottom w:val="none" w:sz="0" w:space="0" w:color="auto"/>
            <w:right w:val="none" w:sz="0" w:space="0" w:color="auto"/>
          </w:divBdr>
        </w:div>
      </w:divsChild>
    </w:div>
    <w:div w:id="876087143">
      <w:bodyDiv w:val="1"/>
      <w:marLeft w:val="0"/>
      <w:marRight w:val="0"/>
      <w:marTop w:val="0"/>
      <w:marBottom w:val="0"/>
      <w:divBdr>
        <w:top w:val="none" w:sz="0" w:space="0" w:color="auto"/>
        <w:left w:val="none" w:sz="0" w:space="0" w:color="auto"/>
        <w:bottom w:val="none" w:sz="0" w:space="0" w:color="auto"/>
        <w:right w:val="none" w:sz="0" w:space="0" w:color="auto"/>
      </w:divBdr>
      <w:divsChild>
        <w:div w:id="755512545">
          <w:marLeft w:val="547"/>
          <w:marRight w:val="0"/>
          <w:marTop w:val="77"/>
          <w:marBottom w:val="0"/>
          <w:divBdr>
            <w:top w:val="none" w:sz="0" w:space="0" w:color="auto"/>
            <w:left w:val="none" w:sz="0" w:space="0" w:color="auto"/>
            <w:bottom w:val="none" w:sz="0" w:space="0" w:color="auto"/>
            <w:right w:val="none" w:sz="0" w:space="0" w:color="auto"/>
          </w:divBdr>
        </w:div>
        <w:div w:id="426271863">
          <w:marLeft w:val="547"/>
          <w:marRight w:val="0"/>
          <w:marTop w:val="77"/>
          <w:marBottom w:val="0"/>
          <w:divBdr>
            <w:top w:val="none" w:sz="0" w:space="0" w:color="auto"/>
            <w:left w:val="none" w:sz="0" w:space="0" w:color="auto"/>
            <w:bottom w:val="none" w:sz="0" w:space="0" w:color="auto"/>
            <w:right w:val="none" w:sz="0" w:space="0" w:color="auto"/>
          </w:divBdr>
        </w:div>
        <w:div w:id="1297100521">
          <w:marLeft w:val="547"/>
          <w:marRight w:val="0"/>
          <w:marTop w:val="77"/>
          <w:marBottom w:val="0"/>
          <w:divBdr>
            <w:top w:val="none" w:sz="0" w:space="0" w:color="auto"/>
            <w:left w:val="none" w:sz="0" w:space="0" w:color="auto"/>
            <w:bottom w:val="none" w:sz="0" w:space="0" w:color="auto"/>
            <w:right w:val="none" w:sz="0" w:space="0" w:color="auto"/>
          </w:divBdr>
        </w:div>
        <w:div w:id="2142989888">
          <w:marLeft w:val="547"/>
          <w:marRight w:val="0"/>
          <w:marTop w:val="77"/>
          <w:marBottom w:val="0"/>
          <w:divBdr>
            <w:top w:val="none" w:sz="0" w:space="0" w:color="auto"/>
            <w:left w:val="none" w:sz="0" w:space="0" w:color="auto"/>
            <w:bottom w:val="none" w:sz="0" w:space="0" w:color="auto"/>
            <w:right w:val="none" w:sz="0" w:space="0" w:color="auto"/>
          </w:divBdr>
        </w:div>
        <w:div w:id="473452985">
          <w:marLeft w:val="547"/>
          <w:marRight w:val="0"/>
          <w:marTop w:val="77"/>
          <w:marBottom w:val="0"/>
          <w:divBdr>
            <w:top w:val="none" w:sz="0" w:space="0" w:color="auto"/>
            <w:left w:val="none" w:sz="0" w:space="0" w:color="auto"/>
            <w:bottom w:val="none" w:sz="0" w:space="0" w:color="auto"/>
            <w:right w:val="none" w:sz="0" w:space="0" w:color="auto"/>
          </w:divBdr>
        </w:div>
        <w:div w:id="492988315">
          <w:marLeft w:val="547"/>
          <w:marRight w:val="0"/>
          <w:marTop w:val="77"/>
          <w:marBottom w:val="0"/>
          <w:divBdr>
            <w:top w:val="none" w:sz="0" w:space="0" w:color="auto"/>
            <w:left w:val="none" w:sz="0" w:space="0" w:color="auto"/>
            <w:bottom w:val="none" w:sz="0" w:space="0" w:color="auto"/>
            <w:right w:val="none" w:sz="0" w:space="0" w:color="auto"/>
          </w:divBdr>
        </w:div>
        <w:div w:id="1115976938">
          <w:marLeft w:val="547"/>
          <w:marRight w:val="0"/>
          <w:marTop w:val="77"/>
          <w:marBottom w:val="0"/>
          <w:divBdr>
            <w:top w:val="none" w:sz="0" w:space="0" w:color="auto"/>
            <w:left w:val="none" w:sz="0" w:space="0" w:color="auto"/>
            <w:bottom w:val="none" w:sz="0" w:space="0" w:color="auto"/>
            <w:right w:val="none" w:sz="0" w:space="0" w:color="auto"/>
          </w:divBdr>
        </w:div>
        <w:div w:id="944311190">
          <w:marLeft w:val="547"/>
          <w:marRight w:val="0"/>
          <w:marTop w:val="77"/>
          <w:marBottom w:val="0"/>
          <w:divBdr>
            <w:top w:val="none" w:sz="0" w:space="0" w:color="auto"/>
            <w:left w:val="none" w:sz="0" w:space="0" w:color="auto"/>
            <w:bottom w:val="none" w:sz="0" w:space="0" w:color="auto"/>
            <w:right w:val="none" w:sz="0" w:space="0" w:color="auto"/>
          </w:divBdr>
        </w:div>
        <w:div w:id="452091633">
          <w:marLeft w:val="547"/>
          <w:marRight w:val="0"/>
          <w:marTop w:val="77"/>
          <w:marBottom w:val="0"/>
          <w:divBdr>
            <w:top w:val="none" w:sz="0" w:space="0" w:color="auto"/>
            <w:left w:val="none" w:sz="0" w:space="0" w:color="auto"/>
            <w:bottom w:val="none" w:sz="0" w:space="0" w:color="auto"/>
            <w:right w:val="none" w:sz="0" w:space="0" w:color="auto"/>
          </w:divBdr>
        </w:div>
        <w:div w:id="804271299">
          <w:marLeft w:val="547"/>
          <w:marRight w:val="0"/>
          <w:marTop w:val="77"/>
          <w:marBottom w:val="0"/>
          <w:divBdr>
            <w:top w:val="none" w:sz="0" w:space="0" w:color="auto"/>
            <w:left w:val="none" w:sz="0" w:space="0" w:color="auto"/>
            <w:bottom w:val="none" w:sz="0" w:space="0" w:color="auto"/>
            <w:right w:val="none" w:sz="0" w:space="0" w:color="auto"/>
          </w:divBdr>
        </w:div>
        <w:div w:id="2139949592">
          <w:marLeft w:val="547"/>
          <w:marRight w:val="0"/>
          <w:marTop w:val="77"/>
          <w:marBottom w:val="0"/>
          <w:divBdr>
            <w:top w:val="none" w:sz="0" w:space="0" w:color="auto"/>
            <w:left w:val="none" w:sz="0" w:space="0" w:color="auto"/>
            <w:bottom w:val="none" w:sz="0" w:space="0" w:color="auto"/>
            <w:right w:val="none" w:sz="0" w:space="0" w:color="auto"/>
          </w:divBdr>
        </w:div>
        <w:div w:id="1110779845">
          <w:marLeft w:val="547"/>
          <w:marRight w:val="0"/>
          <w:marTop w:val="77"/>
          <w:marBottom w:val="0"/>
          <w:divBdr>
            <w:top w:val="none" w:sz="0" w:space="0" w:color="auto"/>
            <w:left w:val="none" w:sz="0" w:space="0" w:color="auto"/>
            <w:bottom w:val="none" w:sz="0" w:space="0" w:color="auto"/>
            <w:right w:val="none" w:sz="0" w:space="0" w:color="auto"/>
          </w:divBdr>
        </w:div>
      </w:divsChild>
    </w:div>
    <w:div w:id="986782862">
      <w:bodyDiv w:val="1"/>
      <w:marLeft w:val="0"/>
      <w:marRight w:val="0"/>
      <w:marTop w:val="0"/>
      <w:marBottom w:val="0"/>
      <w:divBdr>
        <w:top w:val="none" w:sz="0" w:space="0" w:color="auto"/>
        <w:left w:val="none" w:sz="0" w:space="0" w:color="auto"/>
        <w:bottom w:val="none" w:sz="0" w:space="0" w:color="auto"/>
        <w:right w:val="none" w:sz="0" w:space="0" w:color="auto"/>
      </w:divBdr>
      <w:divsChild>
        <w:div w:id="867841590">
          <w:marLeft w:val="0"/>
          <w:marRight w:val="0"/>
          <w:marTop w:val="0"/>
          <w:marBottom w:val="0"/>
          <w:divBdr>
            <w:top w:val="none" w:sz="0" w:space="0" w:color="auto"/>
            <w:left w:val="none" w:sz="0" w:space="0" w:color="auto"/>
            <w:bottom w:val="none" w:sz="0" w:space="0" w:color="auto"/>
            <w:right w:val="none" w:sz="0" w:space="0" w:color="auto"/>
          </w:divBdr>
          <w:divsChild>
            <w:div w:id="1066337688">
              <w:marLeft w:val="0"/>
              <w:marRight w:val="0"/>
              <w:marTop w:val="0"/>
              <w:marBottom w:val="0"/>
              <w:divBdr>
                <w:top w:val="none" w:sz="0" w:space="0" w:color="auto"/>
                <w:left w:val="none" w:sz="0" w:space="0" w:color="auto"/>
                <w:bottom w:val="none" w:sz="0" w:space="0" w:color="auto"/>
                <w:right w:val="none" w:sz="0" w:space="0" w:color="auto"/>
              </w:divBdr>
              <w:divsChild>
                <w:div w:id="10205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11985">
      <w:bodyDiv w:val="1"/>
      <w:marLeft w:val="0"/>
      <w:marRight w:val="0"/>
      <w:marTop w:val="0"/>
      <w:marBottom w:val="0"/>
      <w:divBdr>
        <w:top w:val="none" w:sz="0" w:space="0" w:color="auto"/>
        <w:left w:val="none" w:sz="0" w:space="0" w:color="auto"/>
        <w:bottom w:val="none" w:sz="0" w:space="0" w:color="auto"/>
        <w:right w:val="none" w:sz="0" w:space="0" w:color="auto"/>
      </w:divBdr>
      <w:divsChild>
        <w:div w:id="239486097">
          <w:marLeft w:val="547"/>
          <w:marRight w:val="0"/>
          <w:marTop w:val="86"/>
          <w:marBottom w:val="0"/>
          <w:divBdr>
            <w:top w:val="none" w:sz="0" w:space="0" w:color="auto"/>
            <w:left w:val="none" w:sz="0" w:space="0" w:color="auto"/>
            <w:bottom w:val="none" w:sz="0" w:space="0" w:color="auto"/>
            <w:right w:val="none" w:sz="0" w:space="0" w:color="auto"/>
          </w:divBdr>
        </w:div>
        <w:div w:id="1068500736">
          <w:marLeft w:val="547"/>
          <w:marRight w:val="0"/>
          <w:marTop w:val="86"/>
          <w:marBottom w:val="0"/>
          <w:divBdr>
            <w:top w:val="none" w:sz="0" w:space="0" w:color="auto"/>
            <w:left w:val="none" w:sz="0" w:space="0" w:color="auto"/>
            <w:bottom w:val="none" w:sz="0" w:space="0" w:color="auto"/>
            <w:right w:val="none" w:sz="0" w:space="0" w:color="auto"/>
          </w:divBdr>
        </w:div>
        <w:div w:id="300890052">
          <w:marLeft w:val="547"/>
          <w:marRight w:val="0"/>
          <w:marTop w:val="86"/>
          <w:marBottom w:val="0"/>
          <w:divBdr>
            <w:top w:val="none" w:sz="0" w:space="0" w:color="auto"/>
            <w:left w:val="none" w:sz="0" w:space="0" w:color="auto"/>
            <w:bottom w:val="none" w:sz="0" w:space="0" w:color="auto"/>
            <w:right w:val="none" w:sz="0" w:space="0" w:color="auto"/>
          </w:divBdr>
        </w:div>
        <w:div w:id="760180467">
          <w:marLeft w:val="547"/>
          <w:marRight w:val="0"/>
          <w:marTop w:val="86"/>
          <w:marBottom w:val="0"/>
          <w:divBdr>
            <w:top w:val="none" w:sz="0" w:space="0" w:color="auto"/>
            <w:left w:val="none" w:sz="0" w:space="0" w:color="auto"/>
            <w:bottom w:val="none" w:sz="0" w:space="0" w:color="auto"/>
            <w:right w:val="none" w:sz="0" w:space="0" w:color="auto"/>
          </w:divBdr>
        </w:div>
        <w:div w:id="1254628719">
          <w:marLeft w:val="547"/>
          <w:marRight w:val="0"/>
          <w:marTop w:val="86"/>
          <w:marBottom w:val="0"/>
          <w:divBdr>
            <w:top w:val="none" w:sz="0" w:space="0" w:color="auto"/>
            <w:left w:val="none" w:sz="0" w:space="0" w:color="auto"/>
            <w:bottom w:val="none" w:sz="0" w:space="0" w:color="auto"/>
            <w:right w:val="none" w:sz="0" w:space="0" w:color="auto"/>
          </w:divBdr>
        </w:div>
        <w:div w:id="286207363">
          <w:marLeft w:val="547"/>
          <w:marRight w:val="0"/>
          <w:marTop w:val="86"/>
          <w:marBottom w:val="0"/>
          <w:divBdr>
            <w:top w:val="none" w:sz="0" w:space="0" w:color="auto"/>
            <w:left w:val="none" w:sz="0" w:space="0" w:color="auto"/>
            <w:bottom w:val="none" w:sz="0" w:space="0" w:color="auto"/>
            <w:right w:val="none" w:sz="0" w:space="0" w:color="auto"/>
          </w:divBdr>
        </w:div>
        <w:div w:id="1774478465">
          <w:marLeft w:val="547"/>
          <w:marRight w:val="0"/>
          <w:marTop w:val="86"/>
          <w:marBottom w:val="0"/>
          <w:divBdr>
            <w:top w:val="none" w:sz="0" w:space="0" w:color="auto"/>
            <w:left w:val="none" w:sz="0" w:space="0" w:color="auto"/>
            <w:bottom w:val="none" w:sz="0" w:space="0" w:color="auto"/>
            <w:right w:val="none" w:sz="0" w:space="0" w:color="auto"/>
          </w:divBdr>
        </w:div>
      </w:divsChild>
    </w:div>
    <w:div w:id="1055353723">
      <w:bodyDiv w:val="1"/>
      <w:marLeft w:val="0"/>
      <w:marRight w:val="0"/>
      <w:marTop w:val="0"/>
      <w:marBottom w:val="0"/>
      <w:divBdr>
        <w:top w:val="none" w:sz="0" w:space="0" w:color="auto"/>
        <w:left w:val="none" w:sz="0" w:space="0" w:color="auto"/>
        <w:bottom w:val="none" w:sz="0" w:space="0" w:color="auto"/>
        <w:right w:val="none" w:sz="0" w:space="0" w:color="auto"/>
      </w:divBdr>
      <w:divsChild>
        <w:div w:id="1610701127">
          <w:marLeft w:val="547"/>
          <w:marRight w:val="0"/>
          <w:marTop w:val="86"/>
          <w:marBottom w:val="0"/>
          <w:divBdr>
            <w:top w:val="none" w:sz="0" w:space="0" w:color="auto"/>
            <w:left w:val="none" w:sz="0" w:space="0" w:color="auto"/>
            <w:bottom w:val="none" w:sz="0" w:space="0" w:color="auto"/>
            <w:right w:val="none" w:sz="0" w:space="0" w:color="auto"/>
          </w:divBdr>
        </w:div>
        <w:div w:id="1079209267">
          <w:marLeft w:val="547"/>
          <w:marRight w:val="0"/>
          <w:marTop w:val="86"/>
          <w:marBottom w:val="0"/>
          <w:divBdr>
            <w:top w:val="none" w:sz="0" w:space="0" w:color="auto"/>
            <w:left w:val="none" w:sz="0" w:space="0" w:color="auto"/>
            <w:bottom w:val="none" w:sz="0" w:space="0" w:color="auto"/>
            <w:right w:val="none" w:sz="0" w:space="0" w:color="auto"/>
          </w:divBdr>
        </w:div>
        <w:div w:id="597059507">
          <w:marLeft w:val="547"/>
          <w:marRight w:val="0"/>
          <w:marTop w:val="86"/>
          <w:marBottom w:val="0"/>
          <w:divBdr>
            <w:top w:val="none" w:sz="0" w:space="0" w:color="auto"/>
            <w:left w:val="none" w:sz="0" w:space="0" w:color="auto"/>
            <w:bottom w:val="none" w:sz="0" w:space="0" w:color="auto"/>
            <w:right w:val="none" w:sz="0" w:space="0" w:color="auto"/>
          </w:divBdr>
        </w:div>
        <w:div w:id="1548253540">
          <w:marLeft w:val="547"/>
          <w:marRight w:val="0"/>
          <w:marTop w:val="86"/>
          <w:marBottom w:val="0"/>
          <w:divBdr>
            <w:top w:val="none" w:sz="0" w:space="0" w:color="auto"/>
            <w:left w:val="none" w:sz="0" w:space="0" w:color="auto"/>
            <w:bottom w:val="none" w:sz="0" w:space="0" w:color="auto"/>
            <w:right w:val="none" w:sz="0" w:space="0" w:color="auto"/>
          </w:divBdr>
        </w:div>
        <w:div w:id="817767004">
          <w:marLeft w:val="547"/>
          <w:marRight w:val="0"/>
          <w:marTop w:val="86"/>
          <w:marBottom w:val="0"/>
          <w:divBdr>
            <w:top w:val="none" w:sz="0" w:space="0" w:color="auto"/>
            <w:left w:val="none" w:sz="0" w:space="0" w:color="auto"/>
            <w:bottom w:val="none" w:sz="0" w:space="0" w:color="auto"/>
            <w:right w:val="none" w:sz="0" w:space="0" w:color="auto"/>
          </w:divBdr>
        </w:div>
        <w:div w:id="1907108628">
          <w:marLeft w:val="547"/>
          <w:marRight w:val="0"/>
          <w:marTop w:val="86"/>
          <w:marBottom w:val="0"/>
          <w:divBdr>
            <w:top w:val="none" w:sz="0" w:space="0" w:color="auto"/>
            <w:left w:val="none" w:sz="0" w:space="0" w:color="auto"/>
            <w:bottom w:val="none" w:sz="0" w:space="0" w:color="auto"/>
            <w:right w:val="none" w:sz="0" w:space="0" w:color="auto"/>
          </w:divBdr>
        </w:div>
      </w:divsChild>
    </w:div>
    <w:div w:id="1111700406">
      <w:bodyDiv w:val="1"/>
      <w:marLeft w:val="0"/>
      <w:marRight w:val="0"/>
      <w:marTop w:val="0"/>
      <w:marBottom w:val="0"/>
      <w:divBdr>
        <w:top w:val="none" w:sz="0" w:space="0" w:color="auto"/>
        <w:left w:val="none" w:sz="0" w:space="0" w:color="auto"/>
        <w:bottom w:val="none" w:sz="0" w:space="0" w:color="auto"/>
        <w:right w:val="none" w:sz="0" w:space="0" w:color="auto"/>
      </w:divBdr>
      <w:divsChild>
        <w:div w:id="524364169">
          <w:marLeft w:val="547"/>
          <w:marRight w:val="0"/>
          <w:marTop w:val="86"/>
          <w:marBottom w:val="0"/>
          <w:divBdr>
            <w:top w:val="none" w:sz="0" w:space="0" w:color="auto"/>
            <w:left w:val="none" w:sz="0" w:space="0" w:color="auto"/>
            <w:bottom w:val="none" w:sz="0" w:space="0" w:color="auto"/>
            <w:right w:val="none" w:sz="0" w:space="0" w:color="auto"/>
          </w:divBdr>
        </w:div>
        <w:div w:id="175266634">
          <w:marLeft w:val="547"/>
          <w:marRight w:val="0"/>
          <w:marTop w:val="86"/>
          <w:marBottom w:val="0"/>
          <w:divBdr>
            <w:top w:val="none" w:sz="0" w:space="0" w:color="auto"/>
            <w:left w:val="none" w:sz="0" w:space="0" w:color="auto"/>
            <w:bottom w:val="none" w:sz="0" w:space="0" w:color="auto"/>
            <w:right w:val="none" w:sz="0" w:space="0" w:color="auto"/>
          </w:divBdr>
        </w:div>
      </w:divsChild>
    </w:div>
    <w:div w:id="1116755861">
      <w:bodyDiv w:val="1"/>
      <w:marLeft w:val="0"/>
      <w:marRight w:val="0"/>
      <w:marTop w:val="0"/>
      <w:marBottom w:val="0"/>
      <w:divBdr>
        <w:top w:val="none" w:sz="0" w:space="0" w:color="auto"/>
        <w:left w:val="none" w:sz="0" w:space="0" w:color="auto"/>
        <w:bottom w:val="none" w:sz="0" w:space="0" w:color="auto"/>
        <w:right w:val="none" w:sz="0" w:space="0" w:color="auto"/>
      </w:divBdr>
      <w:divsChild>
        <w:div w:id="1772779015">
          <w:marLeft w:val="547"/>
          <w:marRight w:val="0"/>
          <w:marTop w:val="86"/>
          <w:marBottom w:val="0"/>
          <w:divBdr>
            <w:top w:val="none" w:sz="0" w:space="0" w:color="auto"/>
            <w:left w:val="none" w:sz="0" w:space="0" w:color="auto"/>
            <w:bottom w:val="none" w:sz="0" w:space="0" w:color="auto"/>
            <w:right w:val="none" w:sz="0" w:space="0" w:color="auto"/>
          </w:divBdr>
        </w:div>
        <w:div w:id="460854189">
          <w:marLeft w:val="547"/>
          <w:marRight w:val="0"/>
          <w:marTop w:val="86"/>
          <w:marBottom w:val="0"/>
          <w:divBdr>
            <w:top w:val="none" w:sz="0" w:space="0" w:color="auto"/>
            <w:left w:val="none" w:sz="0" w:space="0" w:color="auto"/>
            <w:bottom w:val="none" w:sz="0" w:space="0" w:color="auto"/>
            <w:right w:val="none" w:sz="0" w:space="0" w:color="auto"/>
          </w:divBdr>
        </w:div>
        <w:div w:id="2052729221">
          <w:marLeft w:val="547"/>
          <w:marRight w:val="0"/>
          <w:marTop w:val="86"/>
          <w:marBottom w:val="0"/>
          <w:divBdr>
            <w:top w:val="none" w:sz="0" w:space="0" w:color="auto"/>
            <w:left w:val="none" w:sz="0" w:space="0" w:color="auto"/>
            <w:bottom w:val="none" w:sz="0" w:space="0" w:color="auto"/>
            <w:right w:val="none" w:sz="0" w:space="0" w:color="auto"/>
          </w:divBdr>
        </w:div>
        <w:div w:id="549652719">
          <w:marLeft w:val="547"/>
          <w:marRight w:val="0"/>
          <w:marTop w:val="86"/>
          <w:marBottom w:val="0"/>
          <w:divBdr>
            <w:top w:val="none" w:sz="0" w:space="0" w:color="auto"/>
            <w:left w:val="none" w:sz="0" w:space="0" w:color="auto"/>
            <w:bottom w:val="none" w:sz="0" w:space="0" w:color="auto"/>
            <w:right w:val="none" w:sz="0" w:space="0" w:color="auto"/>
          </w:divBdr>
        </w:div>
      </w:divsChild>
    </w:div>
    <w:div w:id="1180776082">
      <w:bodyDiv w:val="1"/>
      <w:marLeft w:val="0"/>
      <w:marRight w:val="0"/>
      <w:marTop w:val="0"/>
      <w:marBottom w:val="0"/>
      <w:divBdr>
        <w:top w:val="none" w:sz="0" w:space="0" w:color="auto"/>
        <w:left w:val="none" w:sz="0" w:space="0" w:color="auto"/>
        <w:bottom w:val="none" w:sz="0" w:space="0" w:color="auto"/>
        <w:right w:val="none" w:sz="0" w:space="0" w:color="auto"/>
      </w:divBdr>
      <w:divsChild>
        <w:div w:id="1630628370">
          <w:marLeft w:val="547"/>
          <w:marRight w:val="0"/>
          <w:marTop w:val="86"/>
          <w:marBottom w:val="0"/>
          <w:divBdr>
            <w:top w:val="none" w:sz="0" w:space="0" w:color="auto"/>
            <w:left w:val="none" w:sz="0" w:space="0" w:color="auto"/>
            <w:bottom w:val="none" w:sz="0" w:space="0" w:color="auto"/>
            <w:right w:val="none" w:sz="0" w:space="0" w:color="auto"/>
          </w:divBdr>
        </w:div>
        <w:div w:id="1776048400">
          <w:marLeft w:val="547"/>
          <w:marRight w:val="0"/>
          <w:marTop w:val="86"/>
          <w:marBottom w:val="0"/>
          <w:divBdr>
            <w:top w:val="none" w:sz="0" w:space="0" w:color="auto"/>
            <w:left w:val="none" w:sz="0" w:space="0" w:color="auto"/>
            <w:bottom w:val="none" w:sz="0" w:space="0" w:color="auto"/>
            <w:right w:val="none" w:sz="0" w:space="0" w:color="auto"/>
          </w:divBdr>
        </w:div>
        <w:div w:id="1626931709">
          <w:marLeft w:val="547"/>
          <w:marRight w:val="0"/>
          <w:marTop w:val="86"/>
          <w:marBottom w:val="0"/>
          <w:divBdr>
            <w:top w:val="none" w:sz="0" w:space="0" w:color="auto"/>
            <w:left w:val="none" w:sz="0" w:space="0" w:color="auto"/>
            <w:bottom w:val="none" w:sz="0" w:space="0" w:color="auto"/>
            <w:right w:val="none" w:sz="0" w:space="0" w:color="auto"/>
          </w:divBdr>
        </w:div>
        <w:div w:id="465125677">
          <w:marLeft w:val="547"/>
          <w:marRight w:val="0"/>
          <w:marTop w:val="86"/>
          <w:marBottom w:val="0"/>
          <w:divBdr>
            <w:top w:val="none" w:sz="0" w:space="0" w:color="auto"/>
            <w:left w:val="none" w:sz="0" w:space="0" w:color="auto"/>
            <w:bottom w:val="none" w:sz="0" w:space="0" w:color="auto"/>
            <w:right w:val="none" w:sz="0" w:space="0" w:color="auto"/>
          </w:divBdr>
        </w:div>
        <w:div w:id="2025086759">
          <w:marLeft w:val="547"/>
          <w:marRight w:val="0"/>
          <w:marTop w:val="86"/>
          <w:marBottom w:val="0"/>
          <w:divBdr>
            <w:top w:val="none" w:sz="0" w:space="0" w:color="auto"/>
            <w:left w:val="none" w:sz="0" w:space="0" w:color="auto"/>
            <w:bottom w:val="none" w:sz="0" w:space="0" w:color="auto"/>
            <w:right w:val="none" w:sz="0" w:space="0" w:color="auto"/>
          </w:divBdr>
        </w:div>
        <w:div w:id="805203872">
          <w:marLeft w:val="547"/>
          <w:marRight w:val="0"/>
          <w:marTop w:val="86"/>
          <w:marBottom w:val="0"/>
          <w:divBdr>
            <w:top w:val="none" w:sz="0" w:space="0" w:color="auto"/>
            <w:left w:val="none" w:sz="0" w:space="0" w:color="auto"/>
            <w:bottom w:val="none" w:sz="0" w:space="0" w:color="auto"/>
            <w:right w:val="none" w:sz="0" w:space="0" w:color="auto"/>
          </w:divBdr>
        </w:div>
        <w:div w:id="1813676020">
          <w:marLeft w:val="547"/>
          <w:marRight w:val="0"/>
          <w:marTop w:val="86"/>
          <w:marBottom w:val="0"/>
          <w:divBdr>
            <w:top w:val="none" w:sz="0" w:space="0" w:color="auto"/>
            <w:left w:val="none" w:sz="0" w:space="0" w:color="auto"/>
            <w:bottom w:val="none" w:sz="0" w:space="0" w:color="auto"/>
            <w:right w:val="none" w:sz="0" w:space="0" w:color="auto"/>
          </w:divBdr>
        </w:div>
        <w:div w:id="1661735520">
          <w:marLeft w:val="547"/>
          <w:marRight w:val="0"/>
          <w:marTop w:val="86"/>
          <w:marBottom w:val="0"/>
          <w:divBdr>
            <w:top w:val="none" w:sz="0" w:space="0" w:color="auto"/>
            <w:left w:val="none" w:sz="0" w:space="0" w:color="auto"/>
            <w:bottom w:val="none" w:sz="0" w:space="0" w:color="auto"/>
            <w:right w:val="none" w:sz="0" w:space="0" w:color="auto"/>
          </w:divBdr>
        </w:div>
        <w:div w:id="250159855">
          <w:marLeft w:val="547"/>
          <w:marRight w:val="0"/>
          <w:marTop w:val="86"/>
          <w:marBottom w:val="0"/>
          <w:divBdr>
            <w:top w:val="none" w:sz="0" w:space="0" w:color="auto"/>
            <w:left w:val="none" w:sz="0" w:space="0" w:color="auto"/>
            <w:bottom w:val="none" w:sz="0" w:space="0" w:color="auto"/>
            <w:right w:val="none" w:sz="0" w:space="0" w:color="auto"/>
          </w:divBdr>
        </w:div>
      </w:divsChild>
    </w:div>
    <w:div w:id="1224365349">
      <w:bodyDiv w:val="1"/>
      <w:marLeft w:val="0"/>
      <w:marRight w:val="0"/>
      <w:marTop w:val="0"/>
      <w:marBottom w:val="0"/>
      <w:divBdr>
        <w:top w:val="none" w:sz="0" w:space="0" w:color="auto"/>
        <w:left w:val="none" w:sz="0" w:space="0" w:color="auto"/>
        <w:bottom w:val="none" w:sz="0" w:space="0" w:color="auto"/>
        <w:right w:val="none" w:sz="0" w:space="0" w:color="auto"/>
      </w:divBdr>
    </w:div>
    <w:div w:id="1259681221">
      <w:bodyDiv w:val="1"/>
      <w:marLeft w:val="0"/>
      <w:marRight w:val="0"/>
      <w:marTop w:val="0"/>
      <w:marBottom w:val="0"/>
      <w:divBdr>
        <w:top w:val="none" w:sz="0" w:space="0" w:color="auto"/>
        <w:left w:val="none" w:sz="0" w:space="0" w:color="auto"/>
        <w:bottom w:val="none" w:sz="0" w:space="0" w:color="auto"/>
        <w:right w:val="none" w:sz="0" w:space="0" w:color="auto"/>
      </w:divBdr>
      <w:divsChild>
        <w:div w:id="192114091">
          <w:marLeft w:val="547"/>
          <w:marRight w:val="0"/>
          <w:marTop w:val="86"/>
          <w:marBottom w:val="0"/>
          <w:divBdr>
            <w:top w:val="none" w:sz="0" w:space="0" w:color="auto"/>
            <w:left w:val="none" w:sz="0" w:space="0" w:color="auto"/>
            <w:bottom w:val="none" w:sz="0" w:space="0" w:color="auto"/>
            <w:right w:val="none" w:sz="0" w:space="0" w:color="auto"/>
          </w:divBdr>
        </w:div>
        <w:div w:id="776289214">
          <w:marLeft w:val="547"/>
          <w:marRight w:val="0"/>
          <w:marTop w:val="86"/>
          <w:marBottom w:val="0"/>
          <w:divBdr>
            <w:top w:val="none" w:sz="0" w:space="0" w:color="auto"/>
            <w:left w:val="none" w:sz="0" w:space="0" w:color="auto"/>
            <w:bottom w:val="none" w:sz="0" w:space="0" w:color="auto"/>
            <w:right w:val="none" w:sz="0" w:space="0" w:color="auto"/>
          </w:divBdr>
        </w:div>
        <w:div w:id="1347825425">
          <w:marLeft w:val="547"/>
          <w:marRight w:val="0"/>
          <w:marTop w:val="86"/>
          <w:marBottom w:val="0"/>
          <w:divBdr>
            <w:top w:val="none" w:sz="0" w:space="0" w:color="auto"/>
            <w:left w:val="none" w:sz="0" w:space="0" w:color="auto"/>
            <w:bottom w:val="none" w:sz="0" w:space="0" w:color="auto"/>
            <w:right w:val="none" w:sz="0" w:space="0" w:color="auto"/>
          </w:divBdr>
        </w:div>
        <w:div w:id="1229608474">
          <w:marLeft w:val="547"/>
          <w:marRight w:val="0"/>
          <w:marTop w:val="86"/>
          <w:marBottom w:val="0"/>
          <w:divBdr>
            <w:top w:val="none" w:sz="0" w:space="0" w:color="auto"/>
            <w:left w:val="none" w:sz="0" w:space="0" w:color="auto"/>
            <w:bottom w:val="none" w:sz="0" w:space="0" w:color="auto"/>
            <w:right w:val="none" w:sz="0" w:space="0" w:color="auto"/>
          </w:divBdr>
        </w:div>
        <w:div w:id="400717922">
          <w:marLeft w:val="547"/>
          <w:marRight w:val="0"/>
          <w:marTop w:val="86"/>
          <w:marBottom w:val="0"/>
          <w:divBdr>
            <w:top w:val="none" w:sz="0" w:space="0" w:color="auto"/>
            <w:left w:val="none" w:sz="0" w:space="0" w:color="auto"/>
            <w:bottom w:val="none" w:sz="0" w:space="0" w:color="auto"/>
            <w:right w:val="none" w:sz="0" w:space="0" w:color="auto"/>
          </w:divBdr>
        </w:div>
        <w:div w:id="426314744">
          <w:marLeft w:val="547"/>
          <w:marRight w:val="0"/>
          <w:marTop w:val="86"/>
          <w:marBottom w:val="0"/>
          <w:divBdr>
            <w:top w:val="none" w:sz="0" w:space="0" w:color="auto"/>
            <w:left w:val="none" w:sz="0" w:space="0" w:color="auto"/>
            <w:bottom w:val="none" w:sz="0" w:space="0" w:color="auto"/>
            <w:right w:val="none" w:sz="0" w:space="0" w:color="auto"/>
          </w:divBdr>
        </w:div>
        <w:div w:id="1405448045">
          <w:marLeft w:val="547"/>
          <w:marRight w:val="0"/>
          <w:marTop w:val="86"/>
          <w:marBottom w:val="0"/>
          <w:divBdr>
            <w:top w:val="none" w:sz="0" w:space="0" w:color="auto"/>
            <w:left w:val="none" w:sz="0" w:space="0" w:color="auto"/>
            <w:bottom w:val="none" w:sz="0" w:space="0" w:color="auto"/>
            <w:right w:val="none" w:sz="0" w:space="0" w:color="auto"/>
          </w:divBdr>
        </w:div>
      </w:divsChild>
    </w:div>
    <w:div w:id="1314870259">
      <w:bodyDiv w:val="1"/>
      <w:marLeft w:val="0"/>
      <w:marRight w:val="0"/>
      <w:marTop w:val="0"/>
      <w:marBottom w:val="0"/>
      <w:divBdr>
        <w:top w:val="none" w:sz="0" w:space="0" w:color="auto"/>
        <w:left w:val="none" w:sz="0" w:space="0" w:color="auto"/>
        <w:bottom w:val="none" w:sz="0" w:space="0" w:color="auto"/>
        <w:right w:val="none" w:sz="0" w:space="0" w:color="auto"/>
      </w:divBdr>
      <w:divsChild>
        <w:div w:id="1573463846">
          <w:marLeft w:val="547"/>
          <w:marRight w:val="0"/>
          <w:marTop w:val="86"/>
          <w:marBottom w:val="0"/>
          <w:divBdr>
            <w:top w:val="none" w:sz="0" w:space="0" w:color="auto"/>
            <w:left w:val="none" w:sz="0" w:space="0" w:color="auto"/>
            <w:bottom w:val="none" w:sz="0" w:space="0" w:color="auto"/>
            <w:right w:val="none" w:sz="0" w:space="0" w:color="auto"/>
          </w:divBdr>
        </w:div>
        <w:div w:id="1324508011">
          <w:marLeft w:val="547"/>
          <w:marRight w:val="0"/>
          <w:marTop w:val="86"/>
          <w:marBottom w:val="0"/>
          <w:divBdr>
            <w:top w:val="none" w:sz="0" w:space="0" w:color="auto"/>
            <w:left w:val="none" w:sz="0" w:space="0" w:color="auto"/>
            <w:bottom w:val="none" w:sz="0" w:space="0" w:color="auto"/>
            <w:right w:val="none" w:sz="0" w:space="0" w:color="auto"/>
          </w:divBdr>
        </w:div>
        <w:div w:id="810168897">
          <w:marLeft w:val="547"/>
          <w:marRight w:val="0"/>
          <w:marTop w:val="86"/>
          <w:marBottom w:val="0"/>
          <w:divBdr>
            <w:top w:val="none" w:sz="0" w:space="0" w:color="auto"/>
            <w:left w:val="none" w:sz="0" w:space="0" w:color="auto"/>
            <w:bottom w:val="none" w:sz="0" w:space="0" w:color="auto"/>
            <w:right w:val="none" w:sz="0" w:space="0" w:color="auto"/>
          </w:divBdr>
        </w:div>
        <w:div w:id="1058166953">
          <w:marLeft w:val="547"/>
          <w:marRight w:val="0"/>
          <w:marTop w:val="86"/>
          <w:marBottom w:val="0"/>
          <w:divBdr>
            <w:top w:val="none" w:sz="0" w:space="0" w:color="auto"/>
            <w:left w:val="none" w:sz="0" w:space="0" w:color="auto"/>
            <w:bottom w:val="none" w:sz="0" w:space="0" w:color="auto"/>
            <w:right w:val="none" w:sz="0" w:space="0" w:color="auto"/>
          </w:divBdr>
        </w:div>
        <w:div w:id="1921597574">
          <w:marLeft w:val="547"/>
          <w:marRight w:val="0"/>
          <w:marTop w:val="86"/>
          <w:marBottom w:val="0"/>
          <w:divBdr>
            <w:top w:val="none" w:sz="0" w:space="0" w:color="auto"/>
            <w:left w:val="none" w:sz="0" w:space="0" w:color="auto"/>
            <w:bottom w:val="none" w:sz="0" w:space="0" w:color="auto"/>
            <w:right w:val="none" w:sz="0" w:space="0" w:color="auto"/>
          </w:divBdr>
        </w:div>
        <w:div w:id="952319436">
          <w:marLeft w:val="547"/>
          <w:marRight w:val="0"/>
          <w:marTop w:val="86"/>
          <w:marBottom w:val="0"/>
          <w:divBdr>
            <w:top w:val="none" w:sz="0" w:space="0" w:color="auto"/>
            <w:left w:val="none" w:sz="0" w:space="0" w:color="auto"/>
            <w:bottom w:val="none" w:sz="0" w:space="0" w:color="auto"/>
            <w:right w:val="none" w:sz="0" w:space="0" w:color="auto"/>
          </w:divBdr>
        </w:div>
      </w:divsChild>
    </w:div>
    <w:div w:id="1392926927">
      <w:bodyDiv w:val="1"/>
      <w:marLeft w:val="0"/>
      <w:marRight w:val="0"/>
      <w:marTop w:val="0"/>
      <w:marBottom w:val="0"/>
      <w:divBdr>
        <w:top w:val="none" w:sz="0" w:space="0" w:color="auto"/>
        <w:left w:val="none" w:sz="0" w:space="0" w:color="auto"/>
        <w:bottom w:val="none" w:sz="0" w:space="0" w:color="auto"/>
        <w:right w:val="none" w:sz="0" w:space="0" w:color="auto"/>
      </w:divBdr>
      <w:divsChild>
        <w:div w:id="1987512805">
          <w:marLeft w:val="1166"/>
          <w:marRight w:val="0"/>
          <w:marTop w:val="86"/>
          <w:marBottom w:val="0"/>
          <w:divBdr>
            <w:top w:val="none" w:sz="0" w:space="0" w:color="auto"/>
            <w:left w:val="none" w:sz="0" w:space="0" w:color="auto"/>
            <w:bottom w:val="none" w:sz="0" w:space="0" w:color="auto"/>
            <w:right w:val="none" w:sz="0" w:space="0" w:color="auto"/>
          </w:divBdr>
        </w:div>
        <w:div w:id="1684361796">
          <w:marLeft w:val="1166"/>
          <w:marRight w:val="0"/>
          <w:marTop w:val="86"/>
          <w:marBottom w:val="0"/>
          <w:divBdr>
            <w:top w:val="none" w:sz="0" w:space="0" w:color="auto"/>
            <w:left w:val="none" w:sz="0" w:space="0" w:color="auto"/>
            <w:bottom w:val="none" w:sz="0" w:space="0" w:color="auto"/>
            <w:right w:val="none" w:sz="0" w:space="0" w:color="auto"/>
          </w:divBdr>
        </w:div>
        <w:div w:id="1385712328">
          <w:marLeft w:val="1166"/>
          <w:marRight w:val="0"/>
          <w:marTop w:val="86"/>
          <w:marBottom w:val="0"/>
          <w:divBdr>
            <w:top w:val="none" w:sz="0" w:space="0" w:color="auto"/>
            <w:left w:val="none" w:sz="0" w:space="0" w:color="auto"/>
            <w:bottom w:val="none" w:sz="0" w:space="0" w:color="auto"/>
            <w:right w:val="none" w:sz="0" w:space="0" w:color="auto"/>
          </w:divBdr>
        </w:div>
        <w:div w:id="1417046193">
          <w:marLeft w:val="1166"/>
          <w:marRight w:val="0"/>
          <w:marTop w:val="86"/>
          <w:marBottom w:val="0"/>
          <w:divBdr>
            <w:top w:val="none" w:sz="0" w:space="0" w:color="auto"/>
            <w:left w:val="none" w:sz="0" w:space="0" w:color="auto"/>
            <w:bottom w:val="none" w:sz="0" w:space="0" w:color="auto"/>
            <w:right w:val="none" w:sz="0" w:space="0" w:color="auto"/>
          </w:divBdr>
        </w:div>
        <w:div w:id="1354720722">
          <w:marLeft w:val="1166"/>
          <w:marRight w:val="0"/>
          <w:marTop w:val="86"/>
          <w:marBottom w:val="0"/>
          <w:divBdr>
            <w:top w:val="none" w:sz="0" w:space="0" w:color="auto"/>
            <w:left w:val="none" w:sz="0" w:space="0" w:color="auto"/>
            <w:bottom w:val="none" w:sz="0" w:space="0" w:color="auto"/>
            <w:right w:val="none" w:sz="0" w:space="0" w:color="auto"/>
          </w:divBdr>
        </w:div>
      </w:divsChild>
    </w:div>
    <w:div w:id="1459835039">
      <w:bodyDiv w:val="1"/>
      <w:marLeft w:val="0"/>
      <w:marRight w:val="0"/>
      <w:marTop w:val="0"/>
      <w:marBottom w:val="0"/>
      <w:divBdr>
        <w:top w:val="none" w:sz="0" w:space="0" w:color="auto"/>
        <w:left w:val="none" w:sz="0" w:space="0" w:color="auto"/>
        <w:bottom w:val="none" w:sz="0" w:space="0" w:color="auto"/>
        <w:right w:val="none" w:sz="0" w:space="0" w:color="auto"/>
      </w:divBdr>
      <w:divsChild>
        <w:div w:id="2110152329">
          <w:marLeft w:val="547"/>
          <w:marRight w:val="0"/>
          <w:marTop w:val="86"/>
          <w:marBottom w:val="0"/>
          <w:divBdr>
            <w:top w:val="none" w:sz="0" w:space="0" w:color="auto"/>
            <w:left w:val="none" w:sz="0" w:space="0" w:color="auto"/>
            <w:bottom w:val="none" w:sz="0" w:space="0" w:color="auto"/>
            <w:right w:val="none" w:sz="0" w:space="0" w:color="auto"/>
          </w:divBdr>
        </w:div>
        <w:div w:id="549145641">
          <w:marLeft w:val="547"/>
          <w:marRight w:val="0"/>
          <w:marTop w:val="86"/>
          <w:marBottom w:val="0"/>
          <w:divBdr>
            <w:top w:val="none" w:sz="0" w:space="0" w:color="auto"/>
            <w:left w:val="none" w:sz="0" w:space="0" w:color="auto"/>
            <w:bottom w:val="none" w:sz="0" w:space="0" w:color="auto"/>
            <w:right w:val="none" w:sz="0" w:space="0" w:color="auto"/>
          </w:divBdr>
        </w:div>
        <w:div w:id="1052532926">
          <w:marLeft w:val="547"/>
          <w:marRight w:val="0"/>
          <w:marTop w:val="86"/>
          <w:marBottom w:val="0"/>
          <w:divBdr>
            <w:top w:val="none" w:sz="0" w:space="0" w:color="auto"/>
            <w:left w:val="none" w:sz="0" w:space="0" w:color="auto"/>
            <w:bottom w:val="none" w:sz="0" w:space="0" w:color="auto"/>
            <w:right w:val="none" w:sz="0" w:space="0" w:color="auto"/>
          </w:divBdr>
        </w:div>
        <w:div w:id="1020467722">
          <w:marLeft w:val="547"/>
          <w:marRight w:val="0"/>
          <w:marTop w:val="86"/>
          <w:marBottom w:val="0"/>
          <w:divBdr>
            <w:top w:val="none" w:sz="0" w:space="0" w:color="auto"/>
            <w:left w:val="none" w:sz="0" w:space="0" w:color="auto"/>
            <w:bottom w:val="none" w:sz="0" w:space="0" w:color="auto"/>
            <w:right w:val="none" w:sz="0" w:space="0" w:color="auto"/>
          </w:divBdr>
        </w:div>
        <w:div w:id="714086965">
          <w:marLeft w:val="547"/>
          <w:marRight w:val="0"/>
          <w:marTop w:val="86"/>
          <w:marBottom w:val="0"/>
          <w:divBdr>
            <w:top w:val="none" w:sz="0" w:space="0" w:color="auto"/>
            <w:left w:val="none" w:sz="0" w:space="0" w:color="auto"/>
            <w:bottom w:val="none" w:sz="0" w:space="0" w:color="auto"/>
            <w:right w:val="none" w:sz="0" w:space="0" w:color="auto"/>
          </w:divBdr>
        </w:div>
        <w:div w:id="1464617604">
          <w:marLeft w:val="547"/>
          <w:marRight w:val="0"/>
          <w:marTop w:val="86"/>
          <w:marBottom w:val="0"/>
          <w:divBdr>
            <w:top w:val="none" w:sz="0" w:space="0" w:color="auto"/>
            <w:left w:val="none" w:sz="0" w:space="0" w:color="auto"/>
            <w:bottom w:val="none" w:sz="0" w:space="0" w:color="auto"/>
            <w:right w:val="none" w:sz="0" w:space="0" w:color="auto"/>
          </w:divBdr>
        </w:div>
      </w:divsChild>
    </w:div>
    <w:div w:id="1564296887">
      <w:bodyDiv w:val="1"/>
      <w:marLeft w:val="0"/>
      <w:marRight w:val="0"/>
      <w:marTop w:val="0"/>
      <w:marBottom w:val="0"/>
      <w:divBdr>
        <w:top w:val="none" w:sz="0" w:space="0" w:color="auto"/>
        <w:left w:val="none" w:sz="0" w:space="0" w:color="auto"/>
        <w:bottom w:val="none" w:sz="0" w:space="0" w:color="auto"/>
        <w:right w:val="none" w:sz="0" w:space="0" w:color="auto"/>
      </w:divBdr>
      <w:divsChild>
        <w:div w:id="705105032">
          <w:marLeft w:val="547"/>
          <w:marRight w:val="0"/>
          <w:marTop w:val="77"/>
          <w:marBottom w:val="0"/>
          <w:divBdr>
            <w:top w:val="none" w:sz="0" w:space="0" w:color="auto"/>
            <w:left w:val="none" w:sz="0" w:space="0" w:color="auto"/>
            <w:bottom w:val="none" w:sz="0" w:space="0" w:color="auto"/>
            <w:right w:val="none" w:sz="0" w:space="0" w:color="auto"/>
          </w:divBdr>
        </w:div>
        <w:div w:id="2086956042">
          <w:marLeft w:val="547"/>
          <w:marRight w:val="0"/>
          <w:marTop w:val="77"/>
          <w:marBottom w:val="0"/>
          <w:divBdr>
            <w:top w:val="none" w:sz="0" w:space="0" w:color="auto"/>
            <w:left w:val="none" w:sz="0" w:space="0" w:color="auto"/>
            <w:bottom w:val="none" w:sz="0" w:space="0" w:color="auto"/>
            <w:right w:val="none" w:sz="0" w:space="0" w:color="auto"/>
          </w:divBdr>
        </w:div>
        <w:div w:id="715474687">
          <w:marLeft w:val="547"/>
          <w:marRight w:val="0"/>
          <w:marTop w:val="77"/>
          <w:marBottom w:val="0"/>
          <w:divBdr>
            <w:top w:val="none" w:sz="0" w:space="0" w:color="auto"/>
            <w:left w:val="none" w:sz="0" w:space="0" w:color="auto"/>
            <w:bottom w:val="none" w:sz="0" w:space="0" w:color="auto"/>
            <w:right w:val="none" w:sz="0" w:space="0" w:color="auto"/>
          </w:divBdr>
        </w:div>
        <w:div w:id="1646665580">
          <w:marLeft w:val="547"/>
          <w:marRight w:val="0"/>
          <w:marTop w:val="77"/>
          <w:marBottom w:val="0"/>
          <w:divBdr>
            <w:top w:val="none" w:sz="0" w:space="0" w:color="auto"/>
            <w:left w:val="none" w:sz="0" w:space="0" w:color="auto"/>
            <w:bottom w:val="none" w:sz="0" w:space="0" w:color="auto"/>
            <w:right w:val="none" w:sz="0" w:space="0" w:color="auto"/>
          </w:divBdr>
        </w:div>
        <w:div w:id="1253398829">
          <w:marLeft w:val="547"/>
          <w:marRight w:val="0"/>
          <w:marTop w:val="77"/>
          <w:marBottom w:val="0"/>
          <w:divBdr>
            <w:top w:val="none" w:sz="0" w:space="0" w:color="auto"/>
            <w:left w:val="none" w:sz="0" w:space="0" w:color="auto"/>
            <w:bottom w:val="none" w:sz="0" w:space="0" w:color="auto"/>
            <w:right w:val="none" w:sz="0" w:space="0" w:color="auto"/>
          </w:divBdr>
        </w:div>
        <w:div w:id="440993817">
          <w:marLeft w:val="547"/>
          <w:marRight w:val="0"/>
          <w:marTop w:val="77"/>
          <w:marBottom w:val="0"/>
          <w:divBdr>
            <w:top w:val="none" w:sz="0" w:space="0" w:color="auto"/>
            <w:left w:val="none" w:sz="0" w:space="0" w:color="auto"/>
            <w:bottom w:val="none" w:sz="0" w:space="0" w:color="auto"/>
            <w:right w:val="none" w:sz="0" w:space="0" w:color="auto"/>
          </w:divBdr>
        </w:div>
        <w:div w:id="1845051856">
          <w:marLeft w:val="547"/>
          <w:marRight w:val="0"/>
          <w:marTop w:val="77"/>
          <w:marBottom w:val="0"/>
          <w:divBdr>
            <w:top w:val="none" w:sz="0" w:space="0" w:color="auto"/>
            <w:left w:val="none" w:sz="0" w:space="0" w:color="auto"/>
            <w:bottom w:val="none" w:sz="0" w:space="0" w:color="auto"/>
            <w:right w:val="none" w:sz="0" w:space="0" w:color="auto"/>
          </w:divBdr>
        </w:div>
      </w:divsChild>
    </w:div>
    <w:div w:id="1608080672">
      <w:bodyDiv w:val="1"/>
      <w:marLeft w:val="0"/>
      <w:marRight w:val="0"/>
      <w:marTop w:val="0"/>
      <w:marBottom w:val="0"/>
      <w:divBdr>
        <w:top w:val="none" w:sz="0" w:space="0" w:color="auto"/>
        <w:left w:val="none" w:sz="0" w:space="0" w:color="auto"/>
        <w:bottom w:val="none" w:sz="0" w:space="0" w:color="auto"/>
        <w:right w:val="none" w:sz="0" w:space="0" w:color="auto"/>
      </w:divBdr>
    </w:div>
    <w:div w:id="1624799873">
      <w:bodyDiv w:val="1"/>
      <w:marLeft w:val="0"/>
      <w:marRight w:val="0"/>
      <w:marTop w:val="0"/>
      <w:marBottom w:val="0"/>
      <w:divBdr>
        <w:top w:val="none" w:sz="0" w:space="0" w:color="auto"/>
        <w:left w:val="none" w:sz="0" w:space="0" w:color="auto"/>
        <w:bottom w:val="none" w:sz="0" w:space="0" w:color="auto"/>
        <w:right w:val="none" w:sz="0" w:space="0" w:color="auto"/>
      </w:divBdr>
      <w:divsChild>
        <w:div w:id="513302170">
          <w:marLeft w:val="547"/>
          <w:marRight w:val="0"/>
          <w:marTop w:val="77"/>
          <w:marBottom w:val="0"/>
          <w:divBdr>
            <w:top w:val="none" w:sz="0" w:space="0" w:color="auto"/>
            <w:left w:val="none" w:sz="0" w:space="0" w:color="auto"/>
            <w:bottom w:val="none" w:sz="0" w:space="0" w:color="auto"/>
            <w:right w:val="none" w:sz="0" w:space="0" w:color="auto"/>
          </w:divBdr>
        </w:div>
        <w:div w:id="26833704">
          <w:marLeft w:val="547"/>
          <w:marRight w:val="0"/>
          <w:marTop w:val="77"/>
          <w:marBottom w:val="0"/>
          <w:divBdr>
            <w:top w:val="none" w:sz="0" w:space="0" w:color="auto"/>
            <w:left w:val="none" w:sz="0" w:space="0" w:color="auto"/>
            <w:bottom w:val="none" w:sz="0" w:space="0" w:color="auto"/>
            <w:right w:val="none" w:sz="0" w:space="0" w:color="auto"/>
          </w:divBdr>
        </w:div>
        <w:div w:id="1129010898">
          <w:marLeft w:val="547"/>
          <w:marRight w:val="0"/>
          <w:marTop w:val="77"/>
          <w:marBottom w:val="0"/>
          <w:divBdr>
            <w:top w:val="none" w:sz="0" w:space="0" w:color="auto"/>
            <w:left w:val="none" w:sz="0" w:space="0" w:color="auto"/>
            <w:bottom w:val="none" w:sz="0" w:space="0" w:color="auto"/>
            <w:right w:val="none" w:sz="0" w:space="0" w:color="auto"/>
          </w:divBdr>
        </w:div>
        <w:div w:id="1285888191">
          <w:marLeft w:val="547"/>
          <w:marRight w:val="0"/>
          <w:marTop w:val="77"/>
          <w:marBottom w:val="0"/>
          <w:divBdr>
            <w:top w:val="none" w:sz="0" w:space="0" w:color="auto"/>
            <w:left w:val="none" w:sz="0" w:space="0" w:color="auto"/>
            <w:bottom w:val="none" w:sz="0" w:space="0" w:color="auto"/>
            <w:right w:val="none" w:sz="0" w:space="0" w:color="auto"/>
          </w:divBdr>
        </w:div>
        <w:div w:id="682248757">
          <w:marLeft w:val="547"/>
          <w:marRight w:val="0"/>
          <w:marTop w:val="77"/>
          <w:marBottom w:val="0"/>
          <w:divBdr>
            <w:top w:val="none" w:sz="0" w:space="0" w:color="auto"/>
            <w:left w:val="none" w:sz="0" w:space="0" w:color="auto"/>
            <w:bottom w:val="none" w:sz="0" w:space="0" w:color="auto"/>
            <w:right w:val="none" w:sz="0" w:space="0" w:color="auto"/>
          </w:divBdr>
        </w:div>
        <w:div w:id="1606693690">
          <w:marLeft w:val="547"/>
          <w:marRight w:val="0"/>
          <w:marTop w:val="77"/>
          <w:marBottom w:val="0"/>
          <w:divBdr>
            <w:top w:val="none" w:sz="0" w:space="0" w:color="auto"/>
            <w:left w:val="none" w:sz="0" w:space="0" w:color="auto"/>
            <w:bottom w:val="none" w:sz="0" w:space="0" w:color="auto"/>
            <w:right w:val="none" w:sz="0" w:space="0" w:color="auto"/>
          </w:divBdr>
        </w:div>
        <w:div w:id="262222724">
          <w:marLeft w:val="547"/>
          <w:marRight w:val="0"/>
          <w:marTop w:val="77"/>
          <w:marBottom w:val="0"/>
          <w:divBdr>
            <w:top w:val="none" w:sz="0" w:space="0" w:color="auto"/>
            <w:left w:val="none" w:sz="0" w:space="0" w:color="auto"/>
            <w:bottom w:val="none" w:sz="0" w:space="0" w:color="auto"/>
            <w:right w:val="none" w:sz="0" w:space="0" w:color="auto"/>
          </w:divBdr>
        </w:div>
        <w:div w:id="638609995">
          <w:marLeft w:val="547"/>
          <w:marRight w:val="0"/>
          <w:marTop w:val="77"/>
          <w:marBottom w:val="0"/>
          <w:divBdr>
            <w:top w:val="none" w:sz="0" w:space="0" w:color="auto"/>
            <w:left w:val="none" w:sz="0" w:space="0" w:color="auto"/>
            <w:bottom w:val="none" w:sz="0" w:space="0" w:color="auto"/>
            <w:right w:val="none" w:sz="0" w:space="0" w:color="auto"/>
          </w:divBdr>
        </w:div>
        <w:div w:id="1057319">
          <w:marLeft w:val="547"/>
          <w:marRight w:val="0"/>
          <w:marTop w:val="77"/>
          <w:marBottom w:val="0"/>
          <w:divBdr>
            <w:top w:val="none" w:sz="0" w:space="0" w:color="auto"/>
            <w:left w:val="none" w:sz="0" w:space="0" w:color="auto"/>
            <w:bottom w:val="none" w:sz="0" w:space="0" w:color="auto"/>
            <w:right w:val="none" w:sz="0" w:space="0" w:color="auto"/>
          </w:divBdr>
        </w:div>
        <w:div w:id="388843292">
          <w:marLeft w:val="547"/>
          <w:marRight w:val="0"/>
          <w:marTop w:val="77"/>
          <w:marBottom w:val="0"/>
          <w:divBdr>
            <w:top w:val="none" w:sz="0" w:space="0" w:color="auto"/>
            <w:left w:val="none" w:sz="0" w:space="0" w:color="auto"/>
            <w:bottom w:val="none" w:sz="0" w:space="0" w:color="auto"/>
            <w:right w:val="none" w:sz="0" w:space="0" w:color="auto"/>
          </w:divBdr>
        </w:div>
        <w:div w:id="322323396">
          <w:marLeft w:val="547"/>
          <w:marRight w:val="0"/>
          <w:marTop w:val="77"/>
          <w:marBottom w:val="0"/>
          <w:divBdr>
            <w:top w:val="none" w:sz="0" w:space="0" w:color="auto"/>
            <w:left w:val="none" w:sz="0" w:space="0" w:color="auto"/>
            <w:bottom w:val="none" w:sz="0" w:space="0" w:color="auto"/>
            <w:right w:val="none" w:sz="0" w:space="0" w:color="auto"/>
          </w:divBdr>
        </w:div>
      </w:divsChild>
    </w:div>
    <w:div w:id="1640457462">
      <w:bodyDiv w:val="1"/>
      <w:marLeft w:val="0"/>
      <w:marRight w:val="0"/>
      <w:marTop w:val="0"/>
      <w:marBottom w:val="0"/>
      <w:divBdr>
        <w:top w:val="none" w:sz="0" w:space="0" w:color="auto"/>
        <w:left w:val="none" w:sz="0" w:space="0" w:color="auto"/>
        <w:bottom w:val="none" w:sz="0" w:space="0" w:color="auto"/>
        <w:right w:val="none" w:sz="0" w:space="0" w:color="auto"/>
      </w:divBdr>
    </w:div>
    <w:div w:id="1672752520">
      <w:bodyDiv w:val="1"/>
      <w:marLeft w:val="0"/>
      <w:marRight w:val="0"/>
      <w:marTop w:val="0"/>
      <w:marBottom w:val="0"/>
      <w:divBdr>
        <w:top w:val="none" w:sz="0" w:space="0" w:color="auto"/>
        <w:left w:val="none" w:sz="0" w:space="0" w:color="auto"/>
        <w:bottom w:val="none" w:sz="0" w:space="0" w:color="auto"/>
        <w:right w:val="none" w:sz="0" w:space="0" w:color="auto"/>
      </w:divBdr>
      <w:divsChild>
        <w:div w:id="1527206929">
          <w:marLeft w:val="547"/>
          <w:marRight w:val="0"/>
          <w:marTop w:val="115"/>
          <w:marBottom w:val="0"/>
          <w:divBdr>
            <w:top w:val="none" w:sz="0" w:space="0" w:color="auto"/>
            <w:left w:val="none" w:sz="0" w:space="0" w:color="auto"/>
            <w:bottom w:val="none" w:sz="0" w:space="0" w:color="auto"/>
            <w:right w:val="none" w:sz="0" w:space="0" w:color="auto"/>
          </w:divBdr>
        </w:div>
        <w:div w:id="542711738">
          <w:marLeft w:val="547"/>
          <w:marRight w:val="0"/>
          <w:marTop w:val="115"/>
          <w:marBottom w:val="0"/>
          <w:divBdr>
            <w:top w:val="none" w:sz="0" w:space="0" w:color="auto"/>
            <w:left w:val="none" w:sz="0" w:space="0" w:color="auto"/>
            <w:bottom w:val="none" w:sz="0" w:space="0" w:color="auto"/>
            <w:right w:val="none" w:sz="0" w:space="0" w:color="auto"/>
          </w:divBdr>
        </w:div>
        <w:div w:id="1482961682">
          <w:marLeft w:val="547"/>
          <w:marRight w:val="0"/>
          <w:marTop w:val="115"/>
          <w:marBottom w:val="0"/>
          <w:divBdr>
            <w:top w:val="none" w:sz="0" w:space="0" w:color="auto"/>
            <w:left w:val="none" w:sz="0" w:space="0" w:color="auto"/>
            <w:bottom w:val="none" w:sz="0" w:space="0" w:color="auto"/>
            <w:right w:val="none" w:sz="0" w:space="0" w:color="auto"/>
          </w:divBdr>
        </w:div>
      </w:divsChild>
    </w:div>
    <w:div w:id="1761415388">
      <w:bodyDiv w:val="1"/>
      <w:marLeft w:val="0"/>
      <w:marRight w:val="0"/>
      <w:marTop w:val="0"/>
      <w:marBottom w:val="0"/>
      <w:divBdr>
        <w:top w:val="none" w:sz="0" w:space="0" w:color="auto"/>
        <w:left w:val="none" w:sz="0" w:space="0" w:color="auto"/>
        <w:bottom w:val="none" w:sz="0" w:space="0" w:color="auto"/>
        <w:right w:val="none" w:sz="0" w:space="0" w:color="auto"/>
      </w:divBdr>
    </w:div>
    <w:div w:id="1885486823">
      <w:bodyDiv w:val="1"/>
      <w:marLeft w:val="0"/>
      <w:marRight w:val="0"/>
      <w:marTop w:val="0"/>
      <w:marBottom w:val="0"/>
      <w:divBdr>
        <w:top w:val="none" w:sz="0" w:space="0" w:color="auto"/>
        <w:left w:val="none" w:sz="0" w:space="0" w:color="auto"/>
        <w:bottom w:val="none" w:sz="0" w:space="0" w:color="auto"/>
        <w:right w:val="none" w:sz="0" w:space="0" w:color="auto"/>
      </w:divBdr>
    </w:div>
    <w:div w:id="1934126616">
      <w:bodyDiv w:val="1"/>
      <w:marLeft w:val="0"/>
      <w:marRight w:val="0"/>
      <w:marTop w:val="0"/>
      <w:marBottom w:val="0"/>
      <w:divBdr>
        <w:top w:val="none" w:sz="0" w:space="0" w:color="auto"/>
        <w:left w:val="none" w:sz="0" w:space="0" w:color="auto"/>
        <w:bottom w:val="none" w:sz="0" w:space="0" w:color="auto"/>
        <w:right w:val="none" w:sz="0" w:space="0" w:color="auto"/>
      </w:divBdr>
      <w:divsChild>
        <w:div w:id="41254653">
          <w:marLeft w:val="547"/>
          <w:marRight w:val="0"/>
          <w:marTop w:val="86"/>
          <w:marBottom w:val="0"/>
          <w:divBdr>
            <w:top w:val="none" w:sz="0" w:space="0" w:color="auto"/>
            <w:left w:val="none" w:sz="0" w:space="0" w:color="auto"/>
            <w:bottom w:val="none" w:sz="0" w:space="0" w:color="auto"/>
            <w:right w:val="none" w:sz="0" w:space="0" w:color="auto"/>
          </w:divBdr>
        </w:div>
        <w:div w:id="1093473295">
          <w:marLeft w:val="547"/>
          <w:marRight w:val="0"/>
          <w:marTop w:val="86"/>
          <w:marBottom w:val="0"/>
          <w:divBdr>
            <w:top w:val="none" w:sz="0" w:space="0" w:color="auto"/>
            <w:left w:val="none" w:sz="0" w:space="0" w:color="auto"/>
            <w:bottom w:val="none" w:sz="0" w:space="0" w:color="auto"/>
            <w:right w:val="none" w:sz="0" w:space="0" w:color="auto"/>
          </w:divBdr>
        </w:div>
        <w:div w:id="471753688">
          <w:marLeft w:val="547"/>
          <w:marRight w:val="0"/>
          <w:marTop w:val="86"/>
          <w:marBottom w:val="0"/>
          <w:divBdr>
            <w:top w:val="none" w:sz="0" w:space="0" w:color="auto"/>
            <w:left w:val="none" w:sz="0" w:space="0" w:color="auto"/>
            <w:bottom w:val="none" w:sz="0" w:space="0" w:color="auto"/>
            <w:right w:val="none" w:sz="0" w:space="0" w:color="auto"/>
          </w:divBdr>
        </w:div>
        <w:div w:id="1250238155">
          <w:marLeft w:val="547"/>
          <w:marRight w:val="0"/>
          <w:marTop w:val="86"/>
          <w:marBottom w:val="0"/>
          <w:divBdr>
            <w:top w:val="none" w:sz="0" w:space="0" w:color="auto"/>
            <w:left w:val="none" w:sz="0" w:space="0" w:color="auto"/>
            <w:bottom w:val="none" w:sz="0" w:space="0" w:color="auto"/>
            <w:right w:val="none" w:sz="0" w:space="0" w:color="auto"/>
          </w:divBdr>
        </w:div>
      </w:divsChild>
    </w:div>
    <w:div w:id="1958756067">
      <w:bodyDiv w:val="1"/>
      <w:marLeft w:val="0"/>
      <w:marRight w:val="0"/>
      <w:marTop w:val="0"/>
      <w:marBottom w:val="0"/>
      <w:divBdr>
        <w:top w:val="none" w:sz="0" w:space="0" w:color="auto"/>
        <w:left w:val="none" w:sz="0" w:space="0" w:color="auto"/>
        <w:bottom w:val="none" w:sz="0" w:space="0" w:color="auto"/>
        <w:right w:val="none" w:sz="0" w:space="0" w:color="auto"/>
      </w:divBdr>
      <w:divsChild>
        <w:div w:id="403181231">
          <w:marLeft w:val="547"/>
          <w:marRight w:val="0"/>
          <w:marTop w:val="77"/>
          <w:marBottom w:val="0"/>
          <w:divBdr>
            <w:top w:val="none" w:sz="0" w:space="0" w:color="auto"/>
            <w:left w:val="none" w:sz="0" w:space="0" w:color="auto"/>
            <w:bottom w:val="none" w:sz="0" w:space="0" w:color="auto"/>
            <w:right w:val="none" w:sz="0" w:space="0" w:color="auto"/>
          </w:divBdr>
        </w:div>
        <w:div w:id="1192456673">
          <w:marLeft w:val="547"/>
          <w:marRight w:val="0"/>
          <w:marTop w:val="77"/>
          <w:marBottom w:val="0"/>
          <w:divBdr>
            <w:top w:val="none" w:sz="0" w:space="0" w:color="auto"/>
            <w:left w:val="none" w:sz="0" w:space="0" w:color="auto"/>
            <w:bottom w:val="none" w:sz="0" w:space="0" w:color="auto"/>
            <w:right w:val="none" w:sz="0" w:space="0" w:color="auto"/>
          </w:divBdr>
        </w:div>
        <w:div w:id="559941684">
          <w:marLeft w:val="547"/>
          <w:marRight w:val="0"/>
          <w:marTop w:val="77"/>
          <w:marBottom w:val="0"/>
          <w:divBdr>
            <w:top w:val="none" w:sz="0" w:space="0" w:color="auto"/>
            <w:left w:val="none" w:sz="0" w:space="0" w:color="auto"/>
            <w:bottom w:val="none" w:sz="0" w:space="0" w:color="auto"/>
            <w:right w:val="none" w:sz="0" w:space="0" w:color="auto"/>
          </w:divBdr>
        </w:div>
        <w:div w:id="441464097">
          <w:marLeft w:val="547"/>
          <w:marRight w:val="0"/>
          <w:marTop w:val="77"/>
          <w:marBottom w:val="0"/>
          <w:divBdr>
            <w:top w:val="none" w:sz="0" w:space="0" w:color="auto"/>
            <w:left w:val="none" w:sz="0" w:space="0" w:color="auto"/>
            <w:bottom w:val="none" w:sz="0" w:space="0" w:color="auto"/>
            <w:right w:val="none" w:sz="0" w:space="0" w:color="auto"/>
          </w:divBdr>
        </w:div>
        <w:div w:id="278029521">
          <w:marLeft w:val="547"/>
          <w:marRight w:val="0"/>
          <w:marTop w:val="77"/>
          <w:marBottom w:val="0"/>
          <w:divBdr>
            <w:top w:val="none" w:sz="0" w:space="0" w:color="auto"/>
            <w:left w:val="none" w:sz="0" w:space="0" w:color="auto"/>
            <w:bottom w:val="none" w:sz="0" w:space="0" w:color="auto"/>
            <w:right w:val="none" w:sz="0" w:space="0" w:color="auto"/>
          </w:divBdr>
        </w:div>
        <w:div w:id="1822119974">
          <w:marLeft w:val="547"/>
          <w:marRight w:val="0"/>
          <w:marTop w:val="77"/>
          <w:marBottom w:val="0"/>
          <w:divBdr>
            <w:top w:val="none" w:sz="0" w:space="0" w:color="auto"/>
            <w:left w:val="none" w:sz="0" w:space="0" w:color="auto"/>
            <w:bottom w:val="none" w:sz="0" w:space="0" w:color="auto"/>
            <w:right w:val="none" w:sz="0" w:space="0" w:color="auto"/>
          </w:divBdr>
        </w:div>
        <w:div w:id="1260064541">
          <w:marLeft w:val="547"/>
          <w:marRight w:val="0"/>
          <w:marTop w:val="77"/>
          <w:marBottom w:val="0"/>
          <w:divBdr>
            <w:top w:val="none" w:sz="0" w:space="0" w:color="auto"/>
            <w:left w:val="none" w:sz="0" w:space="0" w:color="auto"/>
            <w:bottom w:val="none" w:sz="0" w:space="0" w:color="auto"/>
            <w:right w:val="none" w:sz="0" w:space="0" w:color="auto"/>
          </w:divBdr>
        </w:div>
        <w:div w:id="524371783">
          <w:marLeft w:val="547"/>
          <w:marRight w:val="0"/>
          <w:marTop w:val="77"/>
          <w:marBottom w:val="0"/>
          <w:divBdr>
            <w:top w:val="none" w:sz="0" w:space="0" w:color="auto"/>
            <w:left w:val="none" w:sz="0" w:space="0" w:color="auto"/>
            <w:bottom w:val="none" w:sz="0" w:space="0" w:color="auto"/>
            <w:right w:val="none" w:sz="0" w:space="0" w:color="auto"/>
          </w:divBdr>
        </w:div>
        <w:div w:id="1646861110">
          <w:marLeft w:val="547"/>
          <w:marRight w:val="0"/>
          <w:marTop w:val="77"/>
          <w:marBottom w:val="0"/>
          <w:divBdr>
            <w:top w:val="none" w:sz="0" w:space="0" w:color="auto"/>
            <w:left w:val="none" w:sz="0" w:space="0" w:color="auto"/>
            <w:bottom w:val="none" w:sz="0" w:space="0" w:color="auto"/>
            <w:right w:val="none" w:sz="0" w:space="0" w:color="auto"/>
          </w:divBdr>
        </w:div>
      </w:divsChild>
    </w:div>
    <w:div w:id="1960409647">
      <w:bodyDiv w:val="1"/>
      <w:marLeft w:val="0"/>
      <w:marRight w:val="0"/>
      <w:marTop w:val="0"/>
      <w:marBottom w:val="0"/>
      <w:divBdr>
        <w:top w:val="none" w:sz="0" w:space="0" w:color="auto"/>
        <w:left w:val="none" w:sz="0" w:space="0" w:color="auto"/>
        <w:bottom w:val="none" w:sz="0" w:space="0" w:color="auto"/>
        <w:right w:val="none" w:sz="0" w:space="0" w:color="auto"/>
      </w:divBdr>
      <w:divsChild>
        <w:div w:id="430466787">
          <w:marLeft w:val="547"/>
          <w:marRight w:val="0"/>
          <w:marTop w:val="77"/>
          <w:marBottom w:val="0"/>
          <w:divBdr>
            <w:top w:val="none" w:sz="0" w:space="0" w:color="auto"/>
            <w:left w:val="none" w:sz="0" w:space="0" w:color="auto"/>
            <w:bottom w:val="none" w:sz="0" w:space="0" w:color="auto"/>
            <w:right w:val="none" w:sz="0" w:space="0" w:color="auto"/>
          </w:divBdr>
        </w:div>
        <w:div w:id="2103334327">
          <w:marLeft w:val="547"/>
          <w:marRight w:val="0"/>
          <w:marTop w:val="77"/>
          <w:marBottom w:val="0"/>
          <w:divBdr>
            <w:top w:val="none" w:sz="0" w:space="0" w:color="auto"/>
            <w:left w:val="none" w:sz="0" w:space="0" w:color="auto"/>
            <w:bottom w:val="none" w:sz="0" w:space="0" w:color="auto"/>
            <w:right w:val="none" w:sz="0" w:space="0" w:color="auto"/>
          </w:divBdr>
        </w:div>
        <w:div w:id="562571139">
          <w:marLeft w:val="547"/>
          <w:marRight w:val="0"/>
          <w:marTop w:val="77"/>
          <w:marBottom w:val="0"/>
          <w:divBdr>
            <w:top w:val="none" w:sz="0" w:space="0" w:color="auto"/>
            <w:left w:val="none" w:sz="0" w:space="0" w:color="auto"/>
            <w:bottom w:val="none" w:sz="0" w:space="0" w:color="auto"/>
            <w:right w:val="none" w:sz="0" w:space="0" w:color="auto"/>
          </w:divBdr>
        </w:div>
        <w:div w:id="2050300500">
          <w:marLeft w:val="547"/>
          <w:marRight w:val="0"/>
          <w:marTop w:val="77"/>
          <w:marBottom w:val="0"/>
          <w:divBdr>
            <w:top w:val="none" w:sz="0" w:space="0" w:color="auto"/>
            <w:left w:val="none" w:sz="0" w:space="0" w:color="auto"/>
            <w:bottom w:val="none" w:sz="0" w:space="0" w:color="auto"/>
            <w:right w:val="none" w:sz="0" w:space="0" w:color="auto"/>
          </w:divBdr>
        </w:div>
        <w:div w:id="104471989">
          <w:marLeft w:val="547"/>
          <w:marRight w:val="0"/>
          <w:marTop w:val="77"/>
          <w:marBottom w:val="0"/>
          <w:divBdr>
            <w:top w:val="none" w:sz="0" w:space="0" w:color="auto"/>
            <w:left w:val="none" w:sz="0" w:space="0" w:color="auto"/>
            <w:bottom w:val="none" w:sz="0" w:space="0" w:color="auto"/>
            <w:right w:val="none" w:sz="0" w:space="0" w:color="auto"/>
          </w:divBdr>
        </w:div>
        <w:div w:id="511605017">
          <w:marLeft w:val="547"/>
          <w:marRight w:val="0"/>
          <w:marTop w:val="77"/>
          <w:marBottom w:val="0"/>
          <w:divBdr>
            <w:top w:val="none" w:sz="0" w:space="0" w:color="auto"/>
            <w:left w:val="none" w:sz="0" w:space="0" w:color="auto"/>
            <w:bottom w:val="none" w:sz="0" w:space="0" w:color="auto"/>
            <w:right w:val="none" w:sz="0" w:space="0" w:color="auto"/>
          </w:divBdr>
        </w:div>
        <w:div w:id="920410305">
          <w:marLeft w:val="547"/>
          <w:marRight w:val="0"/>
          <w:marTop w:val="77"/>
          <w:marBottom w:val="0"/>
          <w:divBdr>
            <w:top w:val="none" w:sz="0" w:space="0" w:color="auto"/>
            <w:left w:val="none" w:sz="0" w:space="0" w:color="auto"/>
            <w:bottom w:val="none" w:sz="0" w:space="0" w:color="auto"/>
            <w:right w:val="none" w:sz="0" w:space="0" w:color="auto"/>
          </w:divBdr>
        </w:div>
      </w:divsChild>
    </w:div>
    <w:div w:id="1971978291">
      <w:bodyDiv w:val="1"/>
      <w:marLeft w:val="0"/>
      <w:marRight w:val="0"/>
      <w:marTop w:val="0"/>
      <w:marBottom w:val="0"/>
      <w:divBdr>
        <w:top w:val="none" w:sz="0" w:space="0" w:color="auto"/>
        <w:left w:val="none" w:sz="0" w:space="0" w:color="auto"/>
        <w:bottom w:val="none" w:sz="0" w:space="0" w:color="auto"/>
        <w:right w:val="none" w:sz="0" w:space="0" w:color="auto"/>
      </w:divBdr>
      <w:divsChild>
        <w:div w:id="399209436">
          <w:marLeft w:val="547"/>
          <w:marRight w:val="0"/>
          <w:marTop w:val="86"/>
          <w:marBottom w:val="0"/>
          <w:divBdr>
            <w:top w:val="none" w:sz="0" w:space="0" w:color="auto"/>
            <w:left w:val="none" w:sz="0" w:space="0" w:color="auto"/>
            <w:bottom w:val="none" w:sz="0" w:space="0" w:color="auto"/>
            <w:right w:val="none" w:sz="0" w:space="0" w:color="auto"/>
          </w:divBdr>
        </w:div>
        <w:div w:id="1663776639">
          <w:marLeft w:val="547"/>
          <w:marRight w:val="0"/>
          <w:marTop w:val="86"/>
          <w:marBottom w:val="0"/>
          <w:divBdr>
            <w:top w:val="none" w:sz="0" w:space="0" w:color="auto"/>
            <w:left w:val="none" w:sz="0" w:space="0" w:color="auto"/>
            <w:bottom w:val="none" w:sz="0" w:space="0" w:color="auto"/>
            <w:right w:val="none" w:sz="0" w:space="0" w:color="auto"/>
          </w:divBdr>
        </w:div>
        <w:div w:id="1638757886">
          <w:marLeft w:val="547"/>
          <w:marRight w:val="0"/>
          <w:marTop w:val="86"/>
          <w:marBottom w:val="0"/>
          <w:divBdr>
            <w:top w:val="none" w:sz="0" w:space="0" w:color="auto"/>
            <w:left w:val="none" w:sz="0" w:space="0" w:color="auto"/>
            <w:bottom w:val="none" w:sz="0" w:space="0" w:color="auto"/>
            <w:right w:val="none" w:sz="0" w:space="0" w:color="auto"/>
          </w:divBdr>
        </w:div>
        <w:div w:id="713576470">
          <w:marLeft w:val="547"/>
          <w:marRight w:val="0"/>
          <w:marTop w:val="86"/>
          <w:marBottom w:val="0"/>
          <w:divBdr>
            <w:top w:val="none" w:sz="0" w:space="0" w:color="auto"/>
            <w:left w:val="none" w:sz="0" w:space="0" w:color="auto"/>
            <w:bottom w:val="none" w:sz="0" w:space="0" w:color="auto"/>
            <w:right w:val="none" w:sz="0" w:space="0" w:color="auto"/>
          </w:divBdr>
        </w:div>
        <w:div w:id="1331981763">
          <w:marLeft w:val="547"/>
          <w:marRight w:val="0"/>
          <w:marTop w:val="86"/>
          <w:marBottom w:val="0"/>
          <w:divBdr>
            <w:top w:val="none" w:sz="0" w:space="0" w:color="auto"/>
            <w:left w:val="none" w:sz="0" w:space="0" w:color="auto"/>
            <w:bottom w:val="none" w:sz="0" w:space="0" w:color="auto"/>
            <w:right w:val="none" w:sz="0" w:space="0" w:color="auto"/>
          </w:divBdr>
        </w:div>
      </w:divsChild>
    </w:div>
    <w:div w:id="2016225564">
      <w:bodyDiv w:val="1"/>
      <w:marLeft w:val="0"/>
      <w:marRight w:val="0"/>
      <w:marTop w:val="0"/>
      <w:marBottom w:val="0"/>
      <w:divBdr>
        <w:top w:val="none" w:sz="0" w:space="0" w:color="auto"/>
        <w:left w:val="none" w:sz="0" w:space="0" w:color="auto"/>
        <w:bottom w:val="none" w:sz="0" w:space="0" w:color="auto"/>
        <w:right w:val="none" w:sz="0" w:space="0" w:color="auto"/>
      </w:divBdr>
      <w:divsChild>
        <w:div w:id="1134298201">
          <w:marLeft w:val="547"/>
          <w:marRight w:val="0"/>
          <w:marTop w:val="77"/>
          <w:marBottom w:val="0"/>
          <w:divBdr>
            <w:top w:val="none" w:sz="0" w:space="0" w:color="auto"/>
            <w:left w:val="none" w:sz="0" w:space="0" w:color="auto"/>
            <w:bottom w:val="none" w:sz="0" w:space="0" w:color="auto"/>
            <w:right w:val="none" w:sz="0" w:space="0" w:color="auto"/>
          </w:divBdr>
        </w:div>
        <w:div w:id="54622416">
          <w:marLeft w:val="547"/>
          <w:marRight w:val="0"/>
          <w:marTop w:val="77"/>
          <w:marBottom w:val="0"/>
          <w:divBdr>
            <w:top w:val="none" w:sz="0" w:space="0" w:color="auto"/>
            <w:left w:val="none" w:sz="0" w:space="0" w:color="auto"/>
            <w:bottom w:val="none" w:sz="0" w:space="0" w:color="auto"/>
            <w:right w:val="none" w:sz="0" w:space="0" w:color="auto"/>
          </w:divBdr>
        </w:div>
        <w:div w:id="1940482217">
          <w:marLeft w:val="547"/>
          <w:marRight w:val="0"/>
          <w:marTop w:val="77"/>
          <w:marBottom w:val="0"/>
          <w:divBdr>
            <w:top w:val="none" w:sz="0" w:space="0" w:color="auto"/>
            <w:left w:val="none" w:sz="0" w:space="0" w:color="auto"/>
            <w:bottom w:val="none" w:sz="0" w:space="0" w:color="auto"/>
            <w:right w:val="none" w:sz="0" w:space="0" w:color="auto"/>
          </w:divBdr>
        </w:div>
        <w:div w:id="954362349">
          <w:marLeft w:val="547"/>
          <w:marRight w:val="0"/>
          <w:marTop w:val="77"/>
          <w:marBottom w:val="0"/>
          <w:divBdr>
            <w:top w:val="none" w:sz="0" w:space="0" w:color="auto"/>
            <w:left w:val="none" w:sz="0" w:space="0" w:color="auto"/>
            <w:bottom w:val="none" w:sz="0" w:space="0" w:color="auto"/>
            <w:right w:val="none" w:sz="0" w:space="0" w:color="auto"/>
          </w:divBdr>
        </w:div>
        <w:div w:id="1615139061">
          <w:marLeft w:val="547"/>
          <w:marRight w:val="0"/>
          <w:marTop w:val="77"/>
          <w:marBottom w:val="0"/>
          <w:divBdr>
            <w:top w:val="none" w:sz="0" w:space="0" w:color="auto"/>
            <w:left w:val="none" w:sz="0" w:space="0" w:color="auto"/>
            <w:bottom w:val="none" w:sz="0" w:space="0" w:color="auto"/>
            <w:right w:val="none" w:sz="0" w:space="0" w:color="auto"/>
          </w:divBdr>
        </w:div>
        <w:div w:id="158934158">
          <w:marLeft w:val="547"/>
          <w:marRight w:val="0"/>
          <w:marTop w:val="77"/>
          <w:marBottom w:val="0"/>
          <w:divBdr>
            <w:top w:val="none" w:sz="0" w:space="0" w:color="auto"/>
            <w:left w:val="none" w:sz="0" w:space="0" w:color="auto"/>
            <w:bottom w:val="none" w:sz="0" w:space="0" w:color="auto"/>
            <w:right w:val="none" w:sz="0" w:space="0" w:color="auto"/>
          </w:divBdr>
        </w:div>
        <w:div w:id="253049214">
          <w:marLeft w:val="547"/>
          <w:marRight w:val="0"/>
          <w:marTop w:val="77"/>
          <w:marBottom w:val="0"/>
          <w:divBdr>
            <w:top w:val="none" w:sz="0" w:space="0" w:color="auto"/>
            <w:left w:val="none" w:sz="0" w:space="0" w:color="auto"/>
            <w:bottom w:val="none" w:sz="0" w:space="0" w:color="auto"/>
            <w:right w:val="none" w:sz="0" w:space="0" w:color="auto"/>
          </w:divBdr>
        </w:div>
        <w:div w:id="1065297282">
          <w:marLeft w:val="547"/>
          <w:marRight w:val="0"/>
          <w:marTop w:val="77"/>
          <w:marBottom w:val="0"/>
          <w:divBdr>
            <w:top w:val="none" w:sz="0" w:space="0" w:color="auto"/>
            <w:left w:val="none" w:sz="0" w:space="0" w:color="auto"/>
            <w:bottom w:val="none" w:sz="0" w:space="0" w:color="auto"/>
            <w:right w:val="none" w:sz="0" w:space="0" w:color="auto"/>
          </w:divBdr>
        </w:div>
        <w:div w:id="1490513133">
          <w:marLeft w:val="547"/>
          <w:marRight w:val="0"/>
          <w:marTop w:val="77"/>
          <w:marBottom w:val="0"/>
          <w:divBdr>
            <w:top w:val="none" w:sz="0" w:space="0" w:color="auto"/>
            <w:left w:val="none" w:sz="0" w:space="0" w:color="auto"/>
            <w:bottom w:val="none" w:sz="0" w:space="0" w:color="auto"/>
            <w:right w:val="none" w:sz="0" w:space="0" w:color="auto"/>
          </w:divBdr>
        </w:div>
      </w:divsChild>
    </w:div>
    <w:div w:id="2106606687">
      <w:bodyDiv w:val="1"/>
      <w:marLeft w:val="0"/>
      <w:marRight w:val="0"/>
      <w:marTop w:val="0"/>
      <w:marBottom w:val="0"/>
      <w:divBdr>
        <w:top w:val="none" w:sz="0" w:space="0" w:color="auto"/>
        <w:left w:val="none" w:sz="0" w:space="0" w:color="auto"/>
        <w:bottom w:val="none" w:sz="0" w:space="0" w:color="auto"/>
        <w:right w:val="none" w:sz="0" w:space="0" w:color="auto"/>
      </w:divBdr>
      <w:divsChild>
        <w:div w:id="1038968993">
          <w:marLeft w:val="547"/>
          <w:marRight w:val="0"/>
          <w:marTop w:val="86"/>
          <w:marBottom w:val="0"/>
          <w:divBdr>
            <w:top w:val="none" w:sz="0" w:space="0" w:color="auto"/>
            <w:left w:val="none" w:sz="0" w:space="0" w:color="auto"/>
            <w:bottom w:val="none" w:sz="0" w:space="0" w:color="auto"/>
            <w:right w:val="none" w:sz="0" w:space="0" w:color="auto"/>
          </w:divBdr>
        </w:div>
        <w:div w:id="90443565">
          <w:marLeft w:val="547"/>
          <w:marRight w:val="0"/>
          <w:marTop w:val="86"/>
          <w:marBottom w:val="0"/>
          <w:divBdr>
            <w:top w:val="none" w:sz="0" w:space="0" w:color="auto"/>
            <w:left w:val="none" w:sz="0" w:space="0" w:color="auto"/>
            <w:bottom w:val="none" w:sz="0" w:space="0" w:color="auto"/>
            <w:right w:val="none" w:sz="0" w:space="0" w:color="auto"/>
          </w:divBdr>
        </w:div>
        <w:div w:id="682632590">
          <w:marLeft w:val="547"/>
          <w:marRight w:val="0"/>
          <w:marTop w:val="86"/>
          <w:marBottom w:val="0"/>
          <w:divBdr>
            <w:top w:val="none" w:sz="0" w:space="0" w:color="auto"/>
            <w:left w:val="none" w:sz="0" w:space="0" w:color="auto"/>
            <w:bottom w:val="none" w:sz="0" w:space="0" w:color="auto"/>
            <w:right w:val="none" w:sz="0" w:space="0" w:color="auto"/>
          </w:divBdr>
        </w:div>
        <w:div w:id="1871994836">
          <w:marLeft w:val="547"/>
          <w:marRight w:val="0"/>
          <w:marTop w:val="86"/>
          <w:marBottom w:val="0"/>
          <w:divBdr>
            <w:top w:val="none" w:sz="0" w:space="0" w:color="auto"/>
            <w:left w:val="none" w:sz="0" w:space="0" w:color="auto"/>
            <w:bottom w:val="none" w:sz="0" w:space="0" w:color="auto"/>
            <w:right w:val="none" w:sz="0" w:space="0" w:color="auto"/>
          </w:divBdr>
        </w:div>
        <w:div w:id="2087618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zanne.Berman@azahccc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zanneberman/Downloads/Central%20Letterhead%20Template%201.4.2019.dotx" TargetMode="External"/></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07229B6AD8EA43A3A8C6554D051C41" ma:contentTypeVersion="0" ma:contentTypeDescription="Create a new document." ma:contentTypeScope="" ma:versionID="64c8f80ed8e22c77a8a7237e096e44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679FD-4F4E-4CEB-8ED6-301B3A47A1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11F12-E7C8-49CE-AFCF-1B667D8E8EE3}">
  <ds:schemaRefs>
    <ds:schemaRef ds:uri="http://schemas.microsoft.com/sharepoint/v3/contenttype/forms"/>
  </ds:schemaRefs>
</ds:datastoreItem>
</file>

<file path=customXml/itemProps3.xml><?xml version="1.0" encoding="utf-8"?>
<ds:datastoreItem xmlns:ds="http://schemas.openxmlformats.org/officeDocument/2006/customXml" ds:itemID="{E642853C-36AE-8443-986A-76C8803E03E8}">
  <ds:schemaRefs>
    <ds:schemaRef ds:uri="http://schemas.openxmlformats.org/officeDocument/2006/bibliography"/>
  </ds:schemaRefs>
</ds:datastoreItem>
</file>

<file path=customXml/itemProps4.xml><?xml version="1.0" encoding="utf-8"?>
<ds:datastoreItem xmlns:ds="http://schemas.openxmlformats.org/officeDocument/2006/customXml" ds:itemID="{281A1F2C-32C3-4673-9453-67A37CF2F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Central Letterhead Template 1.4.2019.dotx</Template>
  <TotalTime>4</TotalTime>
  <Pages>9</Pages>
  <Words>2244</Words>
  <Characters>12793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berman</dc:creator>
  <cp:lastModifiedBy>suzanne berman</cp:lastModifiedBy>
  <cp:revision>2</cp:revision>
  <cp:lastPrinted>2022-06-20T17:05:00Z</cp:lastPrinted>
  <dcterms:created xsi:type="dcterms:W3CDTF">2023-02-10T00:55:00Z</dcterms:created>
  <dcterms:modified xsi:type="dcterms:W3CDTF">2023-02-10T00:55:00Z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0x010100E407229B6AD8EA43A3A8C6554D051C41</vt:lpwstr>
  </property>
</Properties>
</file>