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17110" w:rsidRPr="004C6580" w14:paraId="658F144F" w14:textId="250E402C" w:rsidTr="00DA6152">
        <w:trPr>
          <w:cantSplit/>
          <w:trHeight w:val="1034"/>
          <w:tblHeader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658F144E" w14:textId="23AA5AAF" w:rsidR="00E17110" w:rsidRPr="00334FCC" w:rsidRDefault="00BB1E60" w:rsidP="00334F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</w:pPr>
            <w:r w:rsidRPr="008B09E4">
              <w:rPr>
                <w:rFonts w:ascii="Calibri" w:hAnsi="Calibri" w:cs="Calibri"/>
                <w:b/>
                <w:bCs/>
                <w:caps/>
                <w:color w:val="262626" w:themeColor="text1" w:themeTint="D9"/>
                <w:sz w:val="22"/>
                <w:szCs w:val="22"/>
              </w:rPr>
              <w:t>For consistency in the information provided to members, the Contractor is required to utilize the AHCCCS-developed definitions for managed care terminology [</w:t>
            </w:r>
            <w:r w:rsidR="00F1709F" w:rsidRPr="008B09E4">
              <w:rPr>
                <w:rFonts w:ascii="Calibri" w:hAnsi="Calibri" w:cs="Calibri"/>
                <w:b/>
                <w:bCs/>
                <w:caps/>
                <w:color w:val="262626" w:themeColor="text1" w:themeTint="D9"/>
                <w:sz w:val="22"/>
                <w:szCs w:val="22"/>
              </w:rPr>
              <w:t xml:space="preserve">42 CFR 457.1207, </w:t>
            </w:r>
            <w:r w:rsidRPr="008B09E4">
              <w:rPr>
                <w:rFonts w:ascii="Calibri" w:hAnsi="Calibri" w:cs="Calibri"/>
                <w:b/>
                <w:bCs/>
                <w:caps/>
                <w:color w:val="262626" w:themeColor="text1" w:themeTint="D9"/>
                <w:sz w:val="22"/>
                <w:szCs w:val="22"/>
              </w:rPr>
              <w:t>42 CFR 438.10(c)(i)].</w:t>
            </w:r>
          </w:p>
        </w:tc>
      </w:tr>
      <w:tr w:rsidR="00E17110" w:rsidRPr="004C6580" w14:paraId="658F1452" w14:textId="77777777" w:rsidTr="008B781F">
        <w:trPr>
          <w:cantSplit/>
          <w:trHeight w:val="260"/>
        </w:trPr>
        <w:tc>
          <w:tcPr>
            <w:tcW w:w="5000" w:type="pct"/>
          </w:tcPr>
          <w:p w14:paraId="658F1450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Appeal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:  To ask for review of a decision that denies or limits a service. </w:t>
            </w:r>
          </w:p>
          <w:p w14:paraId="658F1451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55" w14:textId="77777777" w:rsidTr="008B781F">
        <w:trPr>
          <w:cantSplit/>
          <w:trHeight w:val="548"/>
        </w:trPr>
        <w:tc>
          <w:tcPr>
            <w:tcW w:w="5000" w:type="pct"/>
          </w:tcPr>
          <w:p w14:paraId="658F1453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Copayment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:  Money a member is asked to pay for a covered health </w:t>
            </w:r>
            <w:proofErr w:type="gramStart"/>
            <w:r w:rsidRPr="004C6580">
              <w:rPr>
                <w:rFonts w:ascii="Calibri" w:hAnsi="Calibri" w:cs="Calibri"/>
                <w:sz w:val="22"/>
                <w:szCs w:val="22"/>
              </w:rPr>
              <w:t>service, when</w:t>
            </w:r>
            <w:proofErr w:type="gramEnd"/>
            <w:r w:rsidRPr="004C6580">
              <w:rPr>
                <w:rFonts w:ascii="Calibri" w:hAnsi="Calibri" w:cs="Calibri"/>
                <w:sz w:val="22"/>
                <w:szCs w:val="22"/>
              </w:rPr>
              <w:t xml:space="preserve"> the service is given. </w:t>
            </w:r>
          </w:p>
          <w:p w14:paraId="658F1454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57" w14:textId="77777777" w:rsidTr="008B781F">
        <w:trPr>
          <w:cantSplit/>
          <w:trHeight w:val="818"/>
        </w:trPr>
        <w:tc>
          <w:tcPr>
            <w:tcW w:w="5000" w:type="pct"/>
          </w:tcPr>
          <w:p w14:paraId="658F1456" w14:textId="117942D7" w:rsidR="00E17110" w:rsidRPr="004C6580" w:rsidRDefault="00E17110" w:rsidP="00E02832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Durable Medical Equipment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:  Equipment and supplies ordered by a health care provider for </w:t>
            </w:r>
            <w:proofErr w:type="gramStart"/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a medical reason</w:t>
            </w:r>
            <w:proofErr w:type="gramEnd"/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 for repeated use. </w:t>
            </w:r>
            <w:r w:rsidR="00935084"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E17110" w:rsidRPr="004C6580" w14:paraId="658F145E" w14:textId="77777777" w:rsidTr="008B781F">
        <w:trPr>
          <w:cantSplit/>
          <w:trHeight w:val="1592"/>
        </w:trPr>
        <w:tc>
          <w:tcPr>
            <w:tcW w:w="5000" w:type="pct"/>
          </w:tcPr>
          <w:p w14:paraId="658F1458" w14:textId="7B09EC05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Emergency Medical Condition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:  An illness, injury, </w:t>
            </w:r>
            <w:r w:rsidR="008F0876" w:rsidRPr="004C6580">
              <w:rPr>
                <w:rFonts w:ascii="Calibri" w:hAnsi="Calibri" w:cs="Calibri"/>
                <w:sz w:val="22"/>
                <w:szCs w:val="22"/>
              </w:rPr>
              <w:t>symptom,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 or condition (including severe pain) that a reasonable person could expect that not getting medical attention right away would:</w:t>
            </w:r>
          </w:p>
          <w:p w14:paraId="658F1459" w14:textId="77777777" w:rsidR="00E17110" w:rsidRPr="004C6580" w:rsidRDefault="00E17110" w:rsidP="00E17110">
            <w:pPr>
              <w:pStyle w:val="ListParagraph"/>
              <w:numPr>
                <w:ilvl w:val="0"/>
                <w:numId w:val="3"/>
              </w:numPr>
              <w:ind w:left="8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>Put the person’s health in danger; or</w:t>
            </w:r>
          </w:p>
          <w:p w14:paraId="658F145A" w14:textId="77777777" w:rsidR="00E17110" w:rsidRPr="004C6580" w:rsidRDefault="00E17110" w:rsidP="00E17110">
            <w:pPr>
              <w:pStyle w:val="ListParagraph"/>
              <w:numPr>
                <w:ilvl w:val="0"/>
                <w:numId w:val="3"/>
              </w:numPr>
              <w:ind w:left="8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>Put a pregnant woman’s baby in danger; or</w:t>
            </w:r>
          </w:p>
          <w:p w14:paraId="658F145B" w14:textId="77777777" w:rsidR="00E17110" w:rsidRPr="004C6580" w:rsidRDefault="00E17110" w:rsidP="00E17110">
            <w:pPr>
              <w:pStyle w:val="ListParagraph"/>
              <w:numPr>
                <w:ilvl w:val="0"/>
                <w:numId w:val="3"/>
              </w:numPr>
              <w:ind w:left="8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>Cause serious damage to bodily functions; or</w:t>
            </w:r>
          </w:p>
          <w:p w14:paraId="658F145C" w14:textId="77777777" w:rsidR="00E17110" w:rsidRPr="004C6580" w:rsidRDefault="00E17110" w:rsidP="00E17110">
            <w:pPr>
              <w:pStyle w:val="ListParagraph"/>
              <w:numPr>
                <w:ilvl w:val="0"/>
                <w:numId w:val="3"/>
              </w:numPr>
              <w:ind w:left="8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>Cause serious damage to any body organ or body part.</w:t>
            </w:r>
          </w:p>
          <w:p w14:paraId="658F145D" w14:textId="77777777" w:rsidR="00E17110" w:rsidRPr="004C6580" w:rsidRDefault="00E17110" w:rsidP="008B781F">
            <w:pPr>
              <w:pStyle w:val="ListParagraph"/>
              <w:tabs>
                <w:tab w:val="left" w:pos="3690"/>
              </w:tabs>
              <w:ind w:left="9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63" w14:textId="77777777" w:rsidTr="008B781F">
        <w:trPr>
          <w:cantSplit/>
          <w:trHeight w:val="242"/>
        </w:trPr>
        <w:tc>
          <w:tcPr>
            <w:tcW w:w="5000" w:type="pct"/>
          </w:tcPr>
          <w:p w14:paraId="658F145F" w14:textId="77777777" w:rsidR="00E17110" w:rsidRPr="005F3DF6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F3DF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Emergency Medical Transportation:  </w:t>
            </w:r>
            <w:r w:rsidRPr="005F3DF6">
              <w:rPr>
                <w:rFonts w:ascii="Calibri" w:hAnsi="Calibri" w:cs="Calibri"/>
                <w:sz w:val="22"/>
                <w:szCs w:val="22"/>
              </w:rPr>
              <w:t>See EMERGENCY AMBULANCE SERVICES</w:t>
            </w:r>
          </w:p>
          <w:p w14:paraId="658F1460" w14:textId="77777777" w:rsidR="00E17110" w:rsidRPr="00EE07AD" w:rsidRDefault="00E17110" w:rsidP="008B781F">
            <w:pPr>
              <w:pStyle w:val="ListParagraph"/>
              <w:ind w:left="450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</w:p>
          <w:p w14:paraId="658F1461" w14:textId="77777777" w:rsidR="00E17110" w:rsidRPr="004C6580" w:rsidRDefault="00E17110" w:rsidP="008B781F">
            <w:pPr>
              <w:ind w:left="45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4479">
              <w:rPr>
                <w:rFonts w:ascii="Calibri" w:hAnsi="Calibri" w:cs="Calibri"/>
                <w:b/>
                <w:bCs/>
                <w:sz w:val="22"/>
                <w:szCs w:val="22"/>
              </w:rPr>
              <w:t>Emergency Ambulance Services</w:t>
            </w:r>
            <w:r w:rsidRPr="00C3447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C344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Transportation by an ambulance for an emergency condition.</w:t>
            </w:r>
          </w:p>
          <w:p w14:paraId="658F1462" w14:textId="77777777" w:rsidR="00E17110" w:rsidRPr="004C6580" w:rsidRDefault="00E17110" w:rsidP="008B781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66" w14:textId="77777777" w:rsidTr="008B781F">
        <w:trPr>
          <w:cantSplit/>
          <w:trHeight w:val="251"/>
        </w:trPr>
        <w:tc>
          <w:tcPr>
            <w:tcW w:w="5000" w:type="pct"/>
          </w:tcPr>
          <w:p w14:paraId="658F1464" w14:textId="77777777" w:rsidR="00E17110" w:rsidRPr="00496FA9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Cs/>
                <w:sz w:val="22"/>
                <w:szCs w:val="22"/>
              </w:rPr>
            </w:pPr>
            <w:r w:rsidRPr="00496FA9">
              <w:rPr>
                <w:rFonts w:ascii="Calibri" w:hAnsi="Calibri" w:cs="Calibri"/>
                <w:b/>
                <w:bCs/>
                <w:sz w:val="22"/>
                <w:szCs w:val="22"/>
              </w:rPr>
              <w:t>Emergency Room Care</w:t>
            </w:r>
            <w:r w:rsidRPr="00496FA9">
              <w:rPr>
                <w:rFonts w:ascii="Calibri" w:hAnsi="Calibri" w:cs="Calibri"/>
                <w:bCs/>
                <w:sz w:val="22"/>
                <w:szCs w:val="22"/>
              </w:rPr>
              <w:t>:  Care you get in an emergency room.</w:t>
            </w:r>
          </w:p>
          <w:p w14:paraId="658F1465" w14:textId="77777777" w:rsidR="00E17110" w:rsidRPr="00496FA9" w:rsidRDefault="00E17110" w:rsidP="008B781F">
            <w:pPr>
              <w:ind w:left="45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7110" w:rsidRPr="004C6580" w14:paraId="658F1469" w14:textId="77777777" w:rsidTr="008B781F">
        <w:trPr>
          <w:cantSplit/>
          <w:trHeight w:val="242"/>
        </w:trPr>
        <w:tc>
          <w:tcPr>
            <w:tcW w:w="5000" w:type="pct"/>
          </w:tcPr>
          <w:p w14:paraId="658F1467" w14:textId="77777777" w:rsidR="00E17110" w:rsidRPr="00496FA9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96FA9">
              <w:rPr>
                <w:rFonts w:ascii="Calibri" w:hAnsi="Calibri" w:cs="Calibri"/>
                <w:b/>
                <w:bCs/>
                <w:sz w:val="22"/>
                <w:szCs w:val="22"/>
              </w:rPr>
              <w:t>Emergency Services</w:t>
            </w:r>
            <w:r w:rsidRPr="00496FA9">
              <w:rPr>
                <w:rFonts w:ascii="Calibri" w:hAnsi="Calibri" w:cs="Calibri"/>
                <w:sz w:val="22"/>
                <w:szCs w:val="22"/>
              </w:rPr>
              <w:t>:  Services to treat an emergency condition.</w:t>
            </w:r>
          </w:p>
          <w:p w14:paraId="658F1468" w14:textId="77777777" w:rsidR="00E17110" w:rsidRPr="00496FA9" w:rsidRDefault="00E17110" w:rsidP="008B781F">
            <w:pPr>
              <w:ind w:left="45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6F" w14:textId="77777777" w:rsidTr="008B781F">
        <w:trPr>
          <w:cantSplit/>
          <w:trHeight w:val="1133"/>
        </w:trPr>
        <w:tc>
          <w:tcPr>
            <w:tcW w:w="5000" w:type="pct"/>
          </w:tcPr>
          <w:p w14:paraId="658F146A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Excluded Services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:  See EXCLUDED </w:t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b/>
                <w:sz w:val="22"/>
                <w:szCs w:val="22"/>
              </w:rPr>
              <w:br/>
            </w:r>
            <w:proofErr w:type="spellStart"/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Excluded</w:t>
            </w:r>
            <w:proofErr w:type="spellEnd"/>
            <w:r w:rsidRPr="004C6580">
              <w:rPr>
                <w:rFonts w:ascii="Calibri" w:hAnsi="Calibri" w:cs="Calibri"/>
                <w:sz w:val="22"/>
                <w:szCs w:val="22"/>
              </w:rPr>
              <w:t>:  Services that AHCCCS does not cover.  Examples are services that are:</w:t>
            </w:r>
          </w:p>
          <w:p w14:paraId="658F146B" w14:textId="77777777" w:rsidR="00E17110" w:rsidRPr="004C6580" w:rsidRDefault="00E17110" w:rsidP="00E1711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>Above a limit,</w:t>
            </w:r>
          </w:p>
          <w:p w14:paraId="658F146C" w14:textId="77777777" w:rsidR="00E17110" w:rsidRPr="004C6580" w:rsidRDefault="00E17110" w:rsidP="00E1711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>Experimental, or</w:t>
            </w:r>
          </w:p>
          <w:p w14:paraId="658F146D" w14:textId="77777777" w:rsidR="00E17110" w:rsidRPr="004C6580" w:rsidRDefault="00E17110" w:rsidP="00E1711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>Not medically needed.</w:t>
            </w:r>
          </w:p>
          <w:p w14:paraId="658F146E" w14:textId="77777777" w:rsidR="00E17110" w:rsidRPr="004C6580" w:rsidRDefault="00E17110" w:rsidP="008B781F">
            <w:pPr>
              <w:pStyle w:val="ListParagraph"/>
              <w:ind w:left="4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72" w14:textId="77777777" w:rsidTr="008B781F">
        <w:trPr>
          <w:cantSplit/>
          <w:trHeight w:val="350"/>
        </w:trPr>
        <w:tc>
          <w:tcPr>
            <w:tcW w:w="5000" w:type="pct"/>
          </w:tcPr>
          <w:p w14:paraId="658F1470" w14:textId="583D0B05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Grievance</w:t>
            </w:r>
            <w:r w:rsidRPr="004C6580">
              <w:rPr>
                <w:rFonts w:ascii="Calibri" w:hAnsi="Calibri" w:cs="Calibri"/>
                <w:sz w:val="22"/>
                <w:szCs w:val="22"/>
              </w:rPr>
              <w:t>:  A complaint that the member communicates to their health plan</w:t>
            </w:r>
            <w:r w:rsidR="0000725E" w:rsidRPr="004C6580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It does not include a complaint </w:t>
            </w:r>
            <w:proofErr w:type="gramStart"/>
            <w:r w:rsidRPr="004C6580">
              <w:rPr>
                <w:rFonts w:ascii="Calibri" w:hAnsi="Calibri" w:cs="Calibri"/>
                <w:sz w:val="22"/>
                <w:szCs w:val="22"/>
              </w:rPr>
              <w:t>for</w:t>
            </w:r>
            <w:proofErr w:type="gramEnd"/>
            <w:r w:rsidRPr="004C6580">
              <w:rPr>
                <w:rFonts w:ascii="Calibri" w:hAnsi="Calibri" w:cs="Calibri"/>
                <w:sz w:val="22"/>
                <w:szCs w:val="22"/>
              </w:rPr>
              <w:t xml:space="preserve"> a health plan’s decision to deny or limit a request for services.</w:t>
            </w:r>
          </w:p>
          <w:p w14:paraId="658F1471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75" w14:textId="77777777" w:rsidTr="008B781F">
        <w:trPr>
          <w:cantSplit/>
          <w:trHeight w:val="305"/>
        </w:trPr>
        <w:tc>
          <w:tcPr>
            <w:tcW w:w="5000" w:type="pct"/>
          </w:tcPr>
          <w:p w14:paraId="658F1473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Habilitation Services and Devices</w:t>
            </w:r>
            <w:r w:rsidRPr="004C6580">
              <w:rPr>
                <w:rFonts w:ascii="Calibri" w:hAnsi="Calibri" w:cs="Calibri"/>
                <w:sz w:val="22"/>
                <w:szCs w:val="22"/>
              </w:rPr>
              <w:t>: See HABILITATION</w:t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4C6580">
              <w:rPr>
                <w:rFonts w:ascii="Calibri" w:hAnsi="Calibri" w:cs="Calibri"/>
                <w:b/>
                <w:sz w:val="22"/>
                <w:szCs w:val="22"/>
              </w:rPr>
              <w:t>Habilitation</w:t>
            </w:r>
            <w:proofErr w:type="spellEnd"/>
            <w:r w:rsidRPr="004C6580">
              <w:rPr>
                <w:rFonts w:ascii="Calibri" w:hAnsi="Calibri" w:cs="Calibri"/>
                <w:sz w:val="22"/>
                <w:szCs w:val="22"/>
              </w:rPr>
              <w:t>:  Services that help a person get and keep skills and functioning for daily living.</w:t>
            </w:r>
          </w:p>
          <w:p w14:paraId="658F1474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78" w14:textId="77777777" w:rsidTr="008B781F">
        <w:trPr>
          <w:cantSplit/>
          <w:trHeight w:val="278"/>
        </w:trPr>
        <w:tc>
          <w:tcPr>
            <w:tcW w:w="5000" w:type="pct"/>
          </w:tcPr>
          <w:p w14:paraId="0F56CFAD" w14:textId="24FB48FE" w:rsidR="00A065B9" w:rsidRPr="00101844" w:rsidRDefault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101844">
              <w:rPr>
                <w:rFonts w:ascii="Calibri" w:hAnsi="Calibri" w:cs="Calibri"/>
                <w:b/>
                <w:bCs/>
                <w:sz w:val="22"/>
                <w:szCs w:val="22"/>
              </w:rPr>
              <w:t>Health Insurance</w:t>
            </w:r>
            <w:r w:rsidRPr="0010184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1018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01844">
              <w:rPr>
                <w:rFonts w:ascii="Calibri" w:hAnsi="Calibri" w:cs="Calibri"/>
                <w:sz w:val="22"/>
                <w:szCs w:val="22"/>
              </w:rPr>
              <w:t xml:space="preserve"> Coverage of costs for health care services. </w:t>
            </w:r>
          </w:p>
          <w:p w14:paraId="658F1477" w14:textId="2719441D" w:rsidR="00A065B9" w:rsidRPr="00A065B9" w:rsidRDefault="00A065B9" w:rsidP="00A065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7B" w14:textId="77777777" w:rsidTr="008B781F">
        <w:trPr>
          <w:cantSplit/>
          <w:trHeight w:val="269"/>
        </w:trPr>
        <w:tc>
          <w:tcPr>
            <w:tcW w:w="5000" w:type="pct"/>
          </w:tcPr>
          <w:p w14:paraId="658F1479" w14:textId="3A11A541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334FCC">
              <w:rPr>
                <w:rFonts w:ascii="Calibri" w:hAnsi="Calibri" w:cs="Calibri"/>
                <w:b/>
                <w:bCs/>
                <w:sz w:val="22"/>
                <w:szCs w:val="22"/>
              </w:rPr>
              <w:t>Home Health Care</w:t>
            </w:r>
            <w:r w:rsidRPr="00334FCC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DB197F" w:rsidRPr="00334FCC">
              <w:rPr>
                <w:rFonts w:ascii="Calibri" w:hAnsi="Calibri" w:cs="Calibri"/>
                <w:sz w:val="22"/>
                <w:szCs w:val="22"/>
              </w:rPr>
              <w:t>SEE HOME HEALTH SERVICES</w:t>
            </w:r>
            <w:r w:rsidR="004F139F" w:rsidRPr="004C65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334FCC">
              <w:rPr>
                <w:rFonts w:ascii="Calibri" w:hAnsi="Calibri" w:cs="Calibri"/>
                <w:b/>
                <w:sz w:val="22"/>
                <w:szCs w:val="22"/>
              </w:rPr>
              <w:t>Home Health Services</w:t>
            </w:r>
            <w:r w:rsidRPr="00334FCC">
              <w:rPr>
                <w:rFonts w:ascii="Calibri" w:hAnsi="Calibri" w:cs="Calibri"/>
                <w:sz w:val="22"/>
                <w:szCs w:val="22"/>
              </w:rPr>
              <w:t>: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  Nursing, home health aide, and therapy services; and medical supplies, equipment, and appliances a member receives at home based on a doctor’s order. </w:t>
            </w:r>
            <w:r w:rsidRPr="004C6580">
              <w:rPr>
                <w:rFonts w:ascii="Calibri" w:hAnsi="Calibri" w:cs="Calibri"/>
                <w:vanish/>
                <w:sz w:val="22"/>
                <w:szCs w:val="22"/>
              </w:rPr>
              <w:t>Show More...</w:t>
            </w:r>
          </w:p>
          <w:p w14:paraId="658F147A" w14:textId="77777777" w:rsidR="00E17110" w:rsidRPr="004C6580" w:rsidRDefault="00E17110" w:rsidP="008B781F">
            <w:pPr>
              <w:pStyle w:val="ListParagraph"/>
              <w:ind w:left="4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7E" w14:textId="77777777" w:rsidTr="008B781F">
        <w:trPr>
          <w:cantSplit/>
          <w:trHeight w:val="530"/>
        </w:trPr>
        <w:tc>
          <w:tcPr>
            <w:tcW w:w="5000" w:type="pct"/>
          </w:tcPr>
          <w:p w14:paraId="658F147C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334FCC">
              <w:rPr>
                <w:rFonts w:ascii="Calibri" w:hAnsi="Calibri" w:cs="Calibri"/>
                <w:b/>
                <w:bCs/>
                <w:sz w:val="22"/>
                <w:szCs w:val="22"/>
              </w:rPr>
              <w:t>Hospice Services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 Comfort and support services for a member deemed by a Physician to be in the last stages (six months or less) of life.  </w:t>
            </w:r>
          </w:p>
          <w:p w14:paraId="658F147D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81" w14:textId="77777777" w:rsidTr="008B781F">
        <w:trPr>
          <w:cantSplit/>
          <w:trHeight w:val="530"/>
        </w:trPr>
        <w:tc>
          <w:tcPr>
            <w:tcW w:w="5000" w:type="pct"/>
          </w:tcPr>
          <w:p w14:paraId="658F147F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Hospital Outpatient Care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  Care in a hospital that usually does not require an overnight stay. </w:t>
            </w:r>
          </w:p>
          <w:p w14:paraId="658F1480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84" w14:textId="77777777" w:rsidTr="008B781F">
        <w:trPr>
          <w:cantSplit/>
          <w:trHeight w:val="161"/>
        </w:trPr>
        <w:tc>
          <w:tcPr>
            <w:tcW w:w="5000" w:type="pct"/>
          </w:tcPr>
          <w:p w14:paraId="658F1482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Hospitalization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:  Being admitted to or staying in a hospital.</w:t>
            </w:r>
          </w:p>
          <w:p w14:paraId="658F1483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87" w14:textId="77777777" w:rsidTr="008B781F">
        <w:trPr>
          <w:cantSplit/>
          <w:trHeight w:val="242"/>
        </w:trPr>
        <w:tc>
          <w:tcPr>
            <w:tcW w:w="5000" w:type="pct"/>
          </w:tcPr>
          <w:p w14:paraId="658F1485" w14:textId="344BD235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Medically Necessary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:  A service given by a doctor, or licensed health practitioner that helps with health </w:t>
            </w:r>
            <w:r w:rsidR="008F0876" w:rsidRPr="004C6580">
              <w:rPr>
                <w:rFonts w:ascii="Calibri" w:hAnsi="Calibri" w:cs="Calibri"/>
                <w:bCs/>
                <w:sz w:val="22"/>
                <w:szCs w:val="22"/>
              </w:rPr>
              <w:t>problems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, stops disease, disability, or extends life.</w:t>
            </w:r>
          </w:p>
          <w:p w14:paraId="658F1486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7110" w:rsidRPr="004C6580" w14:paraId="658F148A" w14:textId="77777777" w:rsidTr="008B781F">
        <w:trPr>
          <w:cantSplit/>
          <w:trHeight w:val="233"/>
        </w:trPr>
        <w:tc>
          <w:tcPr>
            <w:tcW w:w="5000" w:type="pct"/>
          </w:tcPr>
          <w:p w14:paraId="658F1488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Network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:  Physicians, health care providers, suppliers and hospitals that contract with a health plan to give care to members.</w:t>
            </w:r>
          </w:p>
          <w:p w14:paraId="658F1489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7110" w:rsidRPr="004C6580" w14:paraId="658F148D" w14:textId="77777777" w:rsidTr="008B781F">
        <w:trPr>
          <w:cantSplit/>
          <w:trHeight w:val="593"/>
        </w:trPr>
        <w:tc>
          <w:tcPr>
            <w:tcW w:w="5000" w:type="pct"/>
          </w:tcPr>
          <w:p w14:paraId="658F148B" w14:textId="01A68DFC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Non-Participating Provider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:  See OUT OF NETWORK PROVIDER </w:t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b/>
                <w:sz w:val="22"/>
                <w:szCs w:val="22"/>
              </w:rPr>
              <w:t>Out of Network Provider</w:t>
            </w:r>
            <w:r w:rsidRPr="004C6580">
              <w:rPr>
                <w:rFonts w:ascii="Calibri" w:hAnsi="Calibri" w:cs="Calibri"/>
                <w:sz w:val="22"/>
                <w:szCs w:val="22"/>
              </w:rPr>
              <w:t>:  A health care provider that has a provider agreement with AHCCCS but does not have a contract with your health plan. You may be responsible for the cost of care for out-of-network providers.</w:t>
            </w:r>
          </w:p>
          <w:p w14:paraId="658F148C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90" w14:textId="77777777" w:rsidTr="008B781F">
        <w:trPr>
          <w:cantSplit/>
          <w:trHeight w:val="224"/>
        </w:trPr>
        <w:tc>
          <w:tcPr>
            <w:tcW w:w="5000" w:type="pct"/>
          </w:tcPr>
          <w:p w14:paraId="658F148E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Participating Provider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: See IN-NETWORK PROVIDER </w:t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b/>
                <w:sz w:val="22"/>
                <w:szCs w:val="22"/>
              </w:rPr>
              <w:t>In-Network Provider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: A health care provider that has a contract with your health plan. </w:t>
            </w:r>
          </w:p>
          <w:p w14:paraId="658F148F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92" w14:textId="77777777" w:rsidTr="008B781F">
        <w:trPr>
          <w:cantSplit/>
          <w:trHeight w:val="512"/>
        </w:trPr>
        <w:tc>
          <w:tcPr>
            <w:tcW w:w="5000" w:type="pct"/>
          </w:tcPr>
          <w:p w14:paraId="658F1491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Physician Services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: Health care services given by a licensed physician.</w:t>
            </w:r>
          </w:p>
        </w:tc>
      </w:tr>
      <w:tr w:rsidR="00E17110" w:rsidRPr="004C6580" w14:paraId="658F1499" w14:textId="77777777" w:rsidTr="008B781F">
        <w:trPr>
          <w:cantSplit/>
          <w:trHeight w:val="1403"/>
        </w:trPr>
        <w:tc>
          <w:tcPr>
            <w:tcW w:w="5000" w:type="pct"/>
          </w:tcPr>
          <w:p w14:paraId="658F1493" w14:textId="0D303B36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Plan</w:t>
            </w:r>
            <w:r w:rsidRPr="004C6580">
              <w:rPr>
                <w:rFonts w:ascii="Calibri" w:hAnsi="Calibri" w:cs="Calibri"/>
                <w:sz w:val="22"/>
                <w:szCs w:val="22"/>
              </w:rPr>
              <w:t>: See SERVICE PLAN</w:t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b/>
                <w:sz w:val="22"/>
                <w:szCs w:val="22"/>
              </w:rPr>
              <w:t>Service Plan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A written description of covered health </w:t>
            </w:r>
            <w:r w:rsidR="008B09E4" w:rsidRPr="004C6580">
              <w:rPr>
                <w:rFonts w:ascii="Calibri" w:hAnsi="Calibri" w:cs="Calibri"/>
                <w:bCs/>
                <w:sz w:val="22"/>
                <w:szCs w:val="22"/>
              </w:rPr>
              <w:t>services, and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 other supports which may include:</w:t>
            </w:r>
          </w:p>
          <w:p w14:paraId="658F1494" w14:textId="77777777" w:rsidR="00E17110" w:rsidRPr="004C6580" w:rsidRDefault="00E17110" w:rsidP="00E1711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Individual </w:t>
            </w:r>
            <w:proofErr w:type="gramStart"/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goals;</w:t>
            </w:r>
            <w:proofErr w:type="gramEnd"/>
          </w:p>
          <w:p w14:paraId="658F1495" w14:textId="77777777" w:rsidR="00E17110" w:rsidRPr="004C6580" w:rsidRDefault="00E17110" w:rsidP="00E1711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Family support </w:t>
            </w:r>
            <w:proofErr w:type="gramStart"/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services;</w:t>
            </w:r>
            <w:proofErr w:type="gramEnd"/>
          </w:p>
          <w:p w14:paraId="658F1496" w14:textId="77777777" w:rsidR="00E17110" w:rsidRPr="004C6580" w:rsidRDefault="00E17110" w:rsidP="00E1711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Care coordination; and</w:t>
            </w:r>
          </w:p>
          <w:p w14:paraId="658F1497" w14:textId="77777777" w:rsidR="00E17110" w:rsidRPr="004C6580" w:rsidRDefault="00E17110" w:rsidP="00E1711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Plans to help the </w:t>
            </w:r>
            <w:proofErr w:type="gramStart"/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member</w:t>
            </w:r>
            <w:proofErr w:type="gramEnd"/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 better their quality of life. </w:t>
            </w:r>
          </w:p>
          <w:p w14:paraId="658F1498" w14:textId="77777777" w:rsidR="00E17110" w:rsidRPr="004C6580" w:rsidRDefault="00E17110" w:rsidP="008B781F">
            <w:pPr>
              <w:pStyle w:val="ListParagraph"/>
              <w:ind w:left="45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7110" w:rsidRPr="004C6580" w14:paraId="658F149C" w14:textId="77777777" w:rsidTr="008B781F">
        <w:trPr>
          <w:cantSplit/>
          <w:trHeight w:val="197"/>
        </w:trPr>
        <w:tc>
          <w:tcPr>
            <w:tcW w:w="5000" w:type="pct"/>
          </w:tcPr>
          <w:p w14:paraId="658F149A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Preauthorization</w:t>
            </w:r>
            <w:r w:rsidRPr="004C6580">
              <w:rPr>
                <w:rFonts w:ascii="Calibri" w:hAnsi="Calibri" w:cs="Calibri"/>
                <w:sz w:val="22"/>
                <w:szCs w:val="22"/>
              </w:rPr>
              <w:t>: See PRIOR AUTHORIZATION</w:t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b/>
                <w:sz w:val="22"/>
                <w:szCs w:val="22"/>
              </w:rPr>
              <w:t>Prior Authorization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Approval from a health plan that may be required before you get a service. This is not a promise that the health plan will cover the cost of the service.</w:t>
            </w:r>
          </w:p>
          <w:p w14:paraId="658F149B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7110" w:rsidRPr="004C6580" w14:paraId="658F149F" w14:textId="77777777" w:rsidTr="008B781F">
        <w:trPr>
          <w:cantSplit/>
          <w:trHeight w:val="530"/>
        </w:trPr>
        <w:tc>
          <w:tcPr>
            <w:tcW w:w="5000" w:type="pct"/>
          </w:tcPr>
          <w:p w14:paraId="658F149D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Premium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:  The monthly amount that a member pays for health insurance. A member may have other costs for care including a deductible, copayments, and coinsurance.</w:t>
            </w:r>
          </w:p>
          <w:p w14:paraId="658F149E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7110" w:rsidRPr="004C6580" w14:paraId="658F14A2" w14:textId="77777777" w:rsidTr="008B781F">
        <w:trPr>
          <w:cantSplit/>
          <w:trHeight w:val="260"/>
        </w:trPr>
        <w:tc>
          <w:tcPr>
            <w:tcW w:w="5000" w:type="pct"/>
          </w:tcPr>
          <w:p w14:paraId="658F14A0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Prescription Drug Coverage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 Prescription drugs and medications paid for by your health plan.</w:t>
            </w:r>
          </w:p>
          <w:p w14:paraId="658F14A1" w14:textId="77777777" w:rsidR="00E17110" w:rsidRPr="004C6580" w:rsidRDefault="00E17110" w:rsidP="008B781F">
            <w:pPr>
              <w:ind w:left="450" w:firstLine="48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7110" w:rsidRPr="004C6580" w14:paraId="658F14A5" w14:textId="77777777" w:rsidTr="008B781F">
        <w:trPr>
          <w:cantSplit/>
          <w:trHeight w:val="269"/>
        </w:trPr>
        <w:tc>
          <w:tcPr>
            <w:tcW w:w="5000" w:type="pct"/>
          </w:tcPr>
          <w:p w14:paraId="658F14A3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Prescription Drugs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: Medications ordered by a health care professional and given by a pharmacist.</w:t>
            </w:r>
          </w:p>
          <w:p w14:paraId="658F14A4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7110" w:rsidRPr="004C6580" w14:paraId="658F14A8" w14:textId="77777777" w:rsidTr="008B781F">
        <w:trPr>
          <w:cantSplit/>
          <w:trHeight w:val="260"/>
        </w:trPr>
        <w:tc>
          <w:tcPr>
            <w:tcW w:w="5000" w:type="pct"/>
          </w:tcPr>
          <w:p w14:paraId="658F14A6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Primary Care Physician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A doctor who is responsible for managing and treating the member’s health. </w:t>
            </w:r>
          </w:p>
          <w:p w14:paraId="658F14A7" w14:textId="77777777" w:rsidR="00E17110" w:rsidRPr="004C6580" w:rsidRDefault="00E17110" w:rsidP="008B781F">
            <w:pPr>
              <w:ind w:left="450" w:firstLine="48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AE" w14:textId="77777777" w:rsidTr="008B781F">
        <w:trPr>
          <w:cantSplit/>
          <w:trHeight w:val="1250"/>
        </w:trPr>
        <w:tc>
          <w:tcPr>
            <w:tcW w:w="5000" w:type="pct"/>
          </w:tcPr>
          <w:p w14:paraId="658F14A9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Primary Care Provider (PCP)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:  </w:t>
            </w:r>
            <w:r w:rsidRPr="004C6580">
              <w:rPr>
                <w:rFonts w:ascii="Calibri" w:hAnsi="Calibri" w:cs="Calibri"/>
                <w:sz w:val="22"/>
                <w:szCs w:val="22"/>
              </w:rPr>
              <w:t>A person who is responsible for the management of the member’s health care.  A PCP may be a:</w:t>
            </w:r>
          </w:p>
          <w:p w14:paraId="658F14AA" w14:textId="77777777" w:rsidR="00E17110" w:rsidRPr="004C6580" w:rsidRDefault="00E17110" w:rsidP="00E17110">
            <w:pPr>
              <w:numPr>
                <w:ilvl w:val="0"/>
                <w:numId w:val="6"/>
              </w:numPr>
              <w:ind w:left="810"/>
              <w:contextualSpacing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>Person licensed as an allopathic or osteopathic physician, or</w:t>
            </w:r>
          </w:p>
          <w:p w14:paraId="658F14AB" w14:textId="77777777" w:rsidR="00E17110" w:rsidRPr="004C6580" w:rsidRDefault="00E17110" w:rsidP="00E17110">
            <w:pPr>
              <w:numPr>
                <w:ilvl w:val="0"/>
                <w:numId w:val="6"/>
              </w:numPr>
              <w:ind w:left="810"/>
              <w:contextualSpacing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>Practitioner defined as a physician assistant licensed or</w:t>
            </w:r>
          </w:p>
          <w:p w14:paraId="658F14AC" w14:textId="77777777" w:rsidR="00E17110" w:rsidRPr="004C6580" w:rsidRDefault="00E17110" w:rsidP="00E17110">
            <w:pPr>
              <w:numPr>
                <w:ilvl w:val="0"/>
                <w:numId w:val="6"/>
              </w:numPr>
              <w:ind w:left="810"/>
              <w:contextualSpacing/>
              <w:textAlignment w:val="center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sz w:val="22"/>
                <w:szCs w:val="22"/>
              </w:rPr>
              <w:t xml:space="preserve">Certified nurse practitioner.  </w:t>
            </w:r>
          </w:p>
          <w:p w14:paraId="658F14AD" w14:textId="77777777" w:rsidR="00E17110" w:rsidRPr="004C6580" w:rsidRDefault="00E17110" w:rsidP="008B781F">
            <w:pPr>
              <w:ind w:left="450"/>
              <w:contextualSpacing/>
              <w:textAlignment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B1" w14:textId="77777777" w:rsidTr="008B781F">
        <w:trPr>
          <w:cantSplit/>
          <w:trHeight w:val="260"/>
        </w:trPr>
        <w:tc>
          <w:tcPr>
            <w:tcW w:w="5000" w:type="pct"/>
          </w:tcPr>
          <w:p w14:paraId="658F14AF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Provider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:  </w:t>
            </w:r>
            <w:r w:rsidRPr="004C6580">
              <w:rPr>
                <w:rFonts w:ascii="Calibri" w:hAnsi="Calibri" w:cs="Calibri"/>
                <w:sz w:val="22"/>
                <w:szCs w:val="22"/>
              </w:rPr>
              <w:t>A person or group who has an agreement with AHCCCS to provide services to AHCCCS members. </w:t>
            </w:r>
          </w:p>
          <w:p w14:paraId="658F14B0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17110" w:rsidRPr="004C6580" w14:paraId="658F14B4" w14:textId="77777777" w:rsidTr="008B781F">
        <w:trPr>
          <w:cantSplit/>
          <w:trHeight w:val="242"/>
        </w:trPr>
        <w:tc>
          <w:tcPr>
            <w:tcW w:w="5000" w:type="pct"/>
          </w:tcPr>
          <w:p w14:paraId="658F14B2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Rehabilitation Services and Devices</w:t>
            </w:r>
            <w:r w:rsidRPr="004C6580">
              <w:rPr>
                <w:rFonts w:ascii="Calibri" w:hAnsi="Calibri" w:cs="Calibri"/>
                <w:sz w:val="22"/>
                <w:szCs w:val="22"/>
              </w:rPr>
              <w:t>: See REHABILITATION</w:t>
            </w:r>
            <w:r w:rsidRPr="004C6580">
              <w:rPr>
                <w:rFonts w:ascii="Calibri" w:hAnsi="Calibri" w:cs="Calibri"/>
                <w:sz w:val="22"/>
                <w:szCs w:val="22"/>
              </w:rPr>
              <w:br/>
            </w:r>
            <w:r w:rsidRPr="004C6580">
              <w:rPr>
                <w:rFonts w:ascii="Calibri" w:hAnsi="Calibri" w:cs="Calibri"/>
                <w:b/>
                <w:sz w:val="22"/>
                <w:szCs w:val="22"/>
              </w:rPr>
              <w:br/>
            </w:r>
            <w:proofErr w:type="spellStart"/>
            <w:r w:rsidRPr="004C6580">
              <w:rPr>
                <w:rFonts w:ascii="Calibri" w:hAnsi="Calibri" w:cs="Calibri"/>
                <w:b/>
                <w:sz w:val="22"/>
                <w:szCs w:val="22"/>
              </w:rPr>
              <w:t>Rehabilitation</w:t>
            </w:r>
            <w:proofErr w:type="spellEnd"/>
            <w:r w:rsidRPr="004C6580">
              <w:rPr>
                <w:rFonts w:ascii="Calibri" w:hAnsi="Calibri" w:cs="Calibri"/>
                <w:sz w:val="22"/>
                <w:szCs w:val="22"/>
              </w:rPr>
              <w:t>: Services that help a person restore and keep skills and functioning for daily living that have been lost or impaired.</w:t>
            </w:r>
          </w:p>
          <w:p w14:paraId="658F14B3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B7" w14:textId="77777777" w:rsidTr="008B781F">
        <w:trPr>
          <w:cantSplit/>
          <w:trHeight w:val="233"/>
        </w:trPr>
        <w:tc>
          <w:tcPr>
            <w:tcW w:w="5000" w:type="pct"/>
          </w:tcPr>
          <w:p w14:paraId="658F14B5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Skilled Nursing Care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 Skilled services provided in your home or in a nursing home by licensed nurses or therapists.</w:t>
            </w:r>
            <w:r w:rsidRPr="004C6580" w:rsidDel="0030196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58F14B6" w14:textId="3A3A4A6A" w:rsidR="00E17110" w:rsidRPr="004C6580" w:rsidRDefault="00E17110" w:rsidP="008B781F">
            <w:pPr>
              <w:pStyle w:val="ListParagraph"/>
              <w:ind w:left="45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7110" w:rsidRPr="004C6580" w14:paraId="658F14BA" w14:textId="77777777" w:rsidTr="008B781F">
        <w:trPr>
          <w:cantSplit/>
          <w:trHeight w:val="233"/>
        </w:trPr>
        <w:tc>
          <w:tcPr>
            <w:tcW w:w="5000" w:type="pct"/>
          </w:tcPr>
          <w:p w14:paraId="658F14B8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bCs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Specialist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>:  A doctor who practices a specific area of medicine o</w:t>
            </w:r>
            <w:r w:rsidRPr="004C6580">
              <w:rPr>
                <w:rFonts w:ascii="Calibri" w:hAnsi="Calibri" w:cs="Calibri"/>
                <w:sz w:val="22"/>
                <w:szCs w:val="22"/>
              </w:rPr>
              <w:t>r focuses on a group of patients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</w:p>
          <w:p w14:paraId="658F14B9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17110" w:rsidRPr="004C6580" w14:paraId="658F14BD" w14:textId="77777777" w:rsidTr="008B781F">
        <w:trPr>
          <w:cantSplit/>
          <w:trHeight w:val="233"/>
        </w:trPr>
        <w:tc>
          <w:tcPr>
            <w:tcW w:w="5000" w:type="pct"/>
          </w:tcPr>
          <w:p w14:paraId="658F14BB" w14:textId="77777777" w:rsidR="00E17110" w:rsidRPr="004C6580" w:rsidRDefault="00E17110" w:rsidP="00E17110">
            <w:pPr>
              <w:pStyle w:val="ListParagraph"/>
              <w:numPr>
                <w:ilvl w:val="0"/>
                <w:numId w:val="2"/>
              </w:numPr>
              <w:ind w:left="450"/>
              <w:rPr>
                <w:rFonts w:ascii="Calibri" w:hAnsi="Calibri" w:cs="Calibri"/>
                <w:sz w:val="22"/>
                <w:szCs w:val="22"/>
              </w:rPr>
            </w:pPr>
            <w:r w:rsidRPr="004C6580">
              <w:rPr>
                <w:rFonts w:ascii="Calibri" w:hAnsi="Calibri" w:cs="Calibri"/>
                <w:b/>
                <w:bCs/>
                <w:sz w:val="22"/>
                <w:szCs w:val="22"/>
              </w:rPr>
              <w:t>Urgent Care</w:t>
            </w:r>
            <w:r w:rsidRPr="004C6580">
              <w:rPr>
                <w:rFonts w:ascii="Calibri" w:hAnsi="Calibri" w:cs="Calibri"/>
                <w:bCs/>
                <w:sz w:val="22"/>
                <w:szCs w:val="22"/>
              </w:rPr>
              <w:t xml:space="preserve">:  </w:t>
            </w:r>
            <w:r w:rsidRPr="004C6580">
              <w:rPr>
                <w:rFonts w:ascii="Calibri" w:hAnsi="Calibri" w:cs="Calibri"/>
                <w:sz w:val="22"/>
                <w:szCs w:val="22"/>
              </w:rPr>
              <w:t xml:space="preserve">Care for an illness, injury, or condition serious enough to seek immediate care, but not serious enough to require emergency room care. </w:t>
            </w:r>
          </w:p>
          <w:p w14:paraId="658F14BC" w14:textId="77777777" w:rsidR="00E17110" w:rsidRPr="004C6580" w:rsidRDefault="00E17110" w:rsidP="008B781F">
            <w:pPr>
              <w:ind w:left="450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58F14BE" w14:textId="77777777" w:rsidR="0087299C" w:rsidRPr="004C6580" w:rsidRDefault="0087299C" w:rsidP="0087299C">
      <w:pPr>
        <w:rPr>
          <w:rFonts w:ascii="Calibri" w:hAnsi="Calibri" w:cs="Calibri"/>
          <w:sz w:val="22"/>
          <w:szCs w:val="22"/>
        </w:rPr>
      </w:pPr>
    </w:p>
    <w:p w14:paraId="658F14BF" w14:textId="77777777" w:rsidR="002153E9" w:rsidRPr="004C6580" w:rsidRDefault="002153E9">
      <w:pPr>
        <w:rPr>
          <w:rFonts w:ascii="Calibri" w:hAnsi="Calibri" w:cs="Calibri"/>
          <w:sz w:val="22"/>
          <w:szCs w:val="22"/>
        </w:rPr>
      </w:pPr>
    </w:p>
    <w:sectPr w:rsidR="002153E9" w:rsidRPr="004C6580" w:rsidSect="00D95075">
      <w:headerReference w:type="default" r:id="rId11"/>
      <w:footerReference w:type="defaul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E24EE" w14:textId="77777777" w:rsidR="007746D4" w:rsidRDefault="007746D4" w:rsidP="0087299C">
      <w:r>
        <w:separator/>
      </w:r>
    </w:p>
  </w:endnote>
  <w:endnote w:type="continuationSeparator" w:id="0">
    <w:p w14:paraId="0D6F98B5" w14:textId="77777777" w:rsidR="007746D4" w:rsidRDefault="007746D4" w:rsidP="0087299C">
      <w:r>
        <w:continuationSeparator/>
      </w:r>
    </w:p>
  </w:endnote>
  <w:endnote w:type="continuationNotice" w:id="1">
    <w:p w14:paraId="3BBB10D4" w14:textId="77777777" w:rsidR="007746D4" w:rsidRDefault="00774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F14CD" w14:textId="303E66CE" w:rsidR="008B781F" w:rsidRPr="00061C9F" w:rsidRDefault="008B781F" w:rsidP="0075458A">
    <w:pPr>
      <w:pBdr>
        <w:top w:val="single" w:sz="18" w:space="1" w:color="2F8DCB"/>
      </w:pBdr>
      <w:jc w:val="center"/>
      <w:rPr>
        <w:rFonts w:ascii="Calibri" w:hAnsi="Calibri" w:cs="Calibri"/>
        <w:b/>
        <w:color w:val="2F8DCB"/>
        <w:sz w:val="22"/>
        <w:szCs w:val="22"/>
      </w:rPr>
    </w:pPr>
    <w:r w:rsidRPr="00A065B9">
      <w:rPr>
        <w:rFonts w:ascii="Calibri" w:hAnsi="Calibri" w:cs="Calibri"/>
        <w:b/>
        <w:color w:val="2F8DCB"/>
        <w:sz w:val="22"/>
        <w:szCs w:val="22"/>
      </w:rPr>
      <w:t>406</w:t>
    </w:r>
    <w:r w:rsidR="005C3C72">
      <w:rPr>
        <w:rFonts w:ascii="Calibri" w:hAnsi="Calibri" w:cs="Calibri"/>
        <w:b/>
        <w:color w:val="2F8DCB"/>
        <w:sz w:val="22"/>
        <w:szCs w:val="22"/>
      </w:rPr>
      <w:t xml:space="preserve"> -</w:t>
    </w:r>
    <w:r w:rsidRPr="00A065B9">
      <w:rPr>
        <w:rFonts w:ascii="Calibri" w:hAnsi="Calibri" w:cs="Calibri"/>
        <w:b/>
        <w:color w:val="2F8DCB"/>
        <w:sz w:val="22"/>
        <w:szCs w:val="22"/>
      </w:rPr>
      <w:t xml:space="preserve"> Attachment B - Page </w:t>
    </w:r>
    <w:r w:rsidRPr="00A065B9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A065B9">
      <w:rPr>
        <w:rFonts w:ascii="Calibri" w:hAnsi="Calibri" w:cs="Calibri"/>
        <w:b/>
        <w:color w:val="2F8DCB"/>
        <w:sz w:val="22"/>
        <w:szCs w:val="22"/>
      </w:rPr>
      <w:instrText xml:space="preserve"> PAGE  \* MERGEFORMAT </w:instrText>
    </w:r>
    <w:r w:rsidRPr="00A065B9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FC37CB" w:rsidRPr="00A065B9">
      <w:rPr>
        <w:rFonts w:ascii="Calibri" w:hAnsi="Calibri" w:cs="Calibri"/>
        <w:b/>
        <w:noProof/>
        <w:color w:val="2F8DCB"/>
        <w:sz w:val="22"/>
        <w:szCs w:val="22"/>
      </w:rPr>
      <w:t>1</w:t>
    </w:r>
    <w:r w:rsidRPr="00A065B9">
      <w:rPr>
        <w:rFonts w:ascii="Calibri" w:hAnsi="Calibri" w:cs="Calibri"/>
        <w:b/>
        <w:color w:val="2F8DCB"/>
        <w:sz w:val="22"/>
        <w:szCs w:val="22"/>
      </w:rPr>
      <w:fldChar w:fldCharType="end"/>
    </w:r>
    <w:r w:rsidRPr="00A065B9">
      <w:rPr>
        <w:rFonts w:ascii="Calibri" w:hAnsi="Calibri" w:cs="Calibri"/>
        <w:b/>
        <w:color w:val="2F8DCB"/>
        <w:sz w:val="22"/>
        <w:szCs w:val="22"/>
      </w:rPr>
      <w:t xml:space="preserve"> of </w:t>
    </w:r>
    <w:r w:rsidRPr="00A065B9">
      <w:rPr>
        <w:rFonts w:ascii="Calibri" w:hAnsi="Calibri" w:cs="Calibri"/>
        <w:b/>
        <w:color w:val="2F8DCB"/>
        <w:sz w:val="22"/>
        <w:szCs w:val="22"/>
      </w:rPr>
      <w:fldChar w:fldCharType="begin"/>
    </w:r>
    <w:r w:rsidRPr="00A065B9">
      <w:rPr>
        <w:rFonts w:ascii="Calibri" w:hAnsi="Calibri" w:cs="Calibri"/>
        <w:b/>
        <w:color w:val="2F8DCB"/>
        <w:sz w:val="22"/>
        <w:szCs w:val="22"/>
      </w:rPr>
      <w:instrText xml:space="preserve"> NUMPAGES </w:instrText>
    </w:r>
    <w:r w:rsidRPr="00A065B9">
      <w:rPr>
        <w:rFonts w:ascii="Calibri" w:hAnsi="Calibri" w:cs="Calibri"/>
        <w:b/>
        <w:color w:val="2F8DCB"/>
        <w:sz w:val="22"/>
        <w:szCs w:val="22"/>
      </w:rPr>
      <w:fldChar w:fldCharType="separate"/>
    </w:r>
    <w:r w:rsidR="00FC37CB" w:rsidRPr="00A065B9">
      <w:rPr>
        <w:rFonts w:ascii="Calibri" w:hAnsi="Calibri" w:cs="Calibri"/>
        <w:b/>
        <w:noProof/>
        <w:color w:val="2F8DCB"/>
        <w:sz w:val="22"/>
        <w:szCs w:val="22"/>
      </w:rPr>
      <w:t>3</w:t>
    </w:r>
    <w:r w:rsidRPr="00A065B9">
      <w:rPr>
        <w:rFonts w:ascii="Calibri" w:hAnsi="Calibri" w:cs="Calibri"/>
        <w:b/>
        <w:color w:val="2F8DCB"/>
        <w:sz w:val="22"/>
        <w:szCs w:val="22"/>
      </w:rPr>
      <w:fldChar w:fldCharType="end"/>
    </w:r>
  </w:p>
  <w:p w14:paraId="658F14CE" w14:textId="2626F566" w:rsidR="008B781F" w:rsidRPr="00061C9F" w:rsidRDefault="008B781F">
    <w:pPr>
      <w:pStyle w:val="Footer"/>
      <w:rPr>
        <w:rFonts w:asciiTheme="minorHAnsi" w:hAnsiTheme="minorHAnsi" w:cstheme="minorHAnsi"/>
        <w:bCs/>
        <w:smallCaps w:val="0"/>
        <w:color w:val="218DCB"/>
        <w:sz w:val="20"/>
        <w:szCs w:val="20"/>
      </w:rPr>
    </w:pPr>
    <w:r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Effective Dates: </w:t>
    </w:r>
    <w:r w:rsidR="000E11AA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   1</w:t>
    </w:r>
    <w:r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0/01/18, </w:t>
    </w:r>
    <w:r w:rsidR="004A4BB9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10/01/19</w:t>
    </w:r>
    <w:r w:rsidR="00F932EC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, 10/01/20</w:t>
    </w:r>
    <w:r w:rsidR="0082331E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, 10/01/21</w:t>
    </w:r>
    <w:r w:rsidR="005B2F11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4773A7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10/01/22</w:t>
    </w:r>
    <w:r w:rsidR="00BA763F">
      <w:rPr>
        <w:rFonts w:asciiTheme="minorHAnsi" w:hAnsiTheme="minorHAnsi" w:cstheme="minorHAnsi"/>
        <w:bCs/>
        <w:smallCaps w:val="0"/>
        <w:color w:val="218DCB"/>
        <w:sz w:val="20"/>
        <w:szCs w:val="20"/>
      </w:rPr>
      <w:t>, 10/01/23</w:t>
    </w:r>
  </w:p>
  <w:p w14:paraId="658F14CF" w14:textId="1231A516" w:rsidR="008B781F" w:rsidRPr="00061C9F" w:rsidRDefault="00112D2F">
    <w:pPr>
      <w:pStyle w:val="Footer"/>
      <w:rPr>
        <w:rFonts w:asciiTheme="minorHAnsi" w:hAnsiTheme="minorHAnsi" w:cstheme="minorHAnsi"/>
        <w:bCs/>
        <w:smallCaps w:val="0"/>
        <w:color w:val="218DCB"/>
        <w:sz w:val="20"/>
        <w:szCs w:val="20"/>
      </w:rPr>
    </w:pPr>
    <w:r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Approval</w:t>
    </w:r>
    <w:r w:rsidR="008B781F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 Dates:   04/19/18, </w:t>
    </w:r>
    <w:r w:rsidR="00C27752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07/02/19</w:t>
    </w:r>
    <w:r w:rsidR="00F932EC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7444FE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04/02/20</w:t>
    </w:r>
    <w:r w:rsidR="0082331E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DF72E1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04/29/21</w:t>
    </w:r>
    <w:r w:rsidR="005B2F11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4773A7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05/</w:t>
    </w:r>
    <w:r w:rsidR="001E0188" w:rsidRPr="00061C9F">
      <w:rPr>
        <w:rFonts w:asciiTheme="minorHAnsi" w:hAnsiTheme="minorHAnsi" w:cstheme="minorHAnsi"/>
        <w:bCs/>
        <w:smallCaps w:val="0"/>
        <w:color w:val="218DCB"/>
        <w:sz w:val="20"/>
        <w:szCs w:val="20"/>
      </w:rPr>
      <w:t>12/12</w:t>
    </w:r>
    <w:r w:rsidR="00BA763F">
      <w:rPr>
        <w:rFonts w:asciiTheme="minorHAnsi" w:hAnsiTheme="minorHAnsi" w:cstheme="minorHAnsi"/>
        <w:bCs/>
        <w:smallCaps w:val="0"/>
        <w:color w:val="218DCB"/>
        <w:sz w:val="20"/>
        <w:szCs w:val="20"/>
      </w:rPr>
      <w:t xml:space="preserve">, </w:t>
    </w:r>
    <w:r w:rsidR="002D3B4B">
      <w:rPr>
        <w:rFonts w:asciiTheme="minorHAnsi" w:hAnsiTheme="minorHAnsi" w:cstheme="minorHAnsi"/>
        <w:bCs/>
        <w:smallCaps w:val="0"/>
        <w:color w:val="218DCB"/>
        <w:sz w:val="20"/>
        <w:szCs w:val="20"/>
      </w:rPr>
      <w:t>06/13/23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6FDF49" w14:textId="77777777" w:rsidR="007746D4" w:rsidRDefault="007746D4" w:rsidP="0087299C">
      <w:r>
        <w:separator/>
      </w:r>
    </w:p>
  </w:footnote>
  <w:footnote w:type="continuationSeparator" w:id="0">
    <w:p w14:paraId="2FCAE973" w14:textId="77777777" w:rsidR="007746D4" w:rsidRDefault="007746D4" w:rsidP="0087299C">
      <w:r>
        <w:continuationSeparator/>
      </w:r>
    </w:p>
  </w:footnote>
  <w:footnote w:type="continuationNotice" w:id="1">
    <w:p w14:paraId="16DF5893" w14:textId="77777777" w:rsidR="007746D4" w:rsidRDefault="007746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000" w:firstRow="0" w:lastRow="0" w:firstColumn="0" w:lastColumn="0" w:noHBand="0" w:noVBand="0"/>
    </w:tblPr>
    <w:tblGrid>
      <w:gridCol w:w="3276"/>
      <w:gridCol w:w="7524"/>
    </w:tblGrid>
    <w:tr w:rsidR="008B781F" w:rsidRPr="009D3084" w14:paraId="7DC43B19" w14:textId="77777777" w:rsidTr="004C6580">
      <w:trPr>
        <w:cantSplit/>
        <w:trHeight w:val="284"/>
      </w:trPr>
      <w:tc>
        <w:tcPr>
          <w:tcW w:w="2281" w:type="dxa"/>
          <w:vMerge w:val="restart"/>
          <w:vAlign w:val="center"/>
        </w:tcPr>
        <w:p w14:paraId="7567497A" w14:textId="0F6E5D92" w:rsidR="008B781F" w:rsidRPr="009D3084" w:rsidRDefault="004C6580" w:rsidP="009D3084">
          <w:pPr>
            <w:spacing w:before="100" w:beforeAutospacing="1" w:after="100" w:afterAutospacing="1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FC6F597" wp14:editId="7EC87ADE">
                <wp:extent cx="1936315" cy="598803"/>
                <wp:effectExtent l="0" t="0" r="6985" b="0"/>
                <wp:docPr id="2044793926" name="Picture 2044793926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0748" cy="606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9" w:type="dxa"/>
          <w:tcBorders>
            <w:bottom w:val="single" w:sz="18" w:space="0" w:color="2F8DCB"/>
          </w:tcBorders>
        </w:tcPr>
        <w:p w14:paraId="167ABD7E" w14:textId="77777777" w:rsidR="008B781F" w:rsidRPr="00B67519" w:rsidRDefault="008B781F" w:rsidP="009D3084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  <w:r w:rsidRPr="00B67519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AHCCCS Contractor Operations Manual</w:t>
          </w:r>
        </w:p>
      </w:tc>
    </w:tr>
    <w:tr w:rsidR="008B781F" w:rsidRPr="009D3084" w14:paraId="14366B53" w14:textId="77777777" w:rsidTr="004C6580">
      <w:trPr>
        <w:cantSplit/>
        <w:trHeight w:val="159"/>
      </w:trPr>
      <w:tc>
        <w:tcPr>
          <w:tcW w:w="2281" w:type="dxa"/>
          <w:vMerge/>
        </w:tcPr>
        <w:p w14:paraId="6C1C345A" w14:textId="77777777" w:rsidR="008B781F" w:rsidRPr="009D3084" w:rsidRDefault="008B781F" w:rsidP="009D3084">
          <w:pPr>
            <w:tabs>
              <w:tab w:val="center" w:pos="4320"/>
              <w:tab w:val="right" w:pos="8640"/>
            </w:tabs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8599" w:type="dxa"/>
          <w:tcBorders>
            <w:top w:val="single" w:sz="18" w:space="0" w:color="2F8DCB"/>
          </w:tcBorders>
        </w:tcPr>
        <w:p w14:paraId="5FDF4A68" w14:textId="6A1545AE" w:rsidR="008B781F" w:rsidRPr="00B67519" w:rsidRDefault="008B781F" w:rsidP="00341825">
          <w:pPr>
            <w:tabs>
              <w:tab w:val="center" w:pos="4320"/>
              <w:tab w:val="right" w:pos="8640"/>
            </w:tabs>
            <w:jc w:val="center"/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</w:pPr>
          <w:r w:rsidRPr="00B67519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>Policy 406</w:t>
          </w:r>
          <w:r w:rsidR="00061C9F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 -</w:t>
          </w:r>
          <w:r w:rsidRPr="00B67519">
            <w:rPr>
              <w:rFonts w:ascii="Calibri" w:hAnsi="Calibri" w:cs="Calibri"/>
              <w:b/>
              <w:caps/>
              <w:color w:val="2F8DCB"/>
              <w:sz w:val="22"/>
              <w:szCs w:val="22"/>
            </w:rPr>
            <w:t xml:space="preserve"> Attachment B – Definitions for AHCCCS Members Pursuant to 42 CFR 438.10</w:t>
          </w:r>
        </w:p>
      </w:tc>
    </w:tr>
  </w:tbl>
  <w:p w14:paraId="658F14CB" w14:textId="4EADE60C" w:rsidR="008B781F" w:rsidRPr="00341825" w:rsidRDefault="008B781F" w:rsidP="00EF3CE3">
    <w:pPr>
      <w:rPr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82EF6"/>
    <w:multiLevelType w:val="hybridMultilevel"/>
    <w:tmpl w:val="8D34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382"/>
    <w:multiLevelType w:val="hybridMultilevel"/>
    <w:tmpl w:val="88AEF74A"/>
    <w:lvl w:ilvl="0" w:tplc="65FE27F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B772D89"/>
    <w:multiLevelType w:val="hybridMultilevel"/>
    <w:tmpl w:val="2FCC29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5FE3EF6"/>
    <w:multiLevelType w:val="hybridMultilevel"/>
    <w:tmpl w:val="577A3F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7866B87"/>
    <w:multiLevelType w:val="hybridMultilevel"/>
    <w:tmpl w:val="BFDAC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1671"/>
    <w:multiLevelType w:val="hybridMultilevel"/>
    <w:tmpl w:val="79F67198"/>
    <w:lvl w:ilvl="0" w:tplc="394EC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525143">
    <w:abstractNumId w:val="4"/>
  </w:num>
  <w:num w:numId="2" w16cid:durableId="1858811867">
    <w:abstractNumId w:val="5"/>
  </w:num>
  <w:num w:numId="3" w16cid:durableId="2004163562">
    <w:abstractNumId w:val="1"/>
  </w:num>
  <w:num w:numId="4" w16cid:durableId="2083483876">
    <w:abstractNumId w:val="3"/>
  </w:num>
  <w:num w:numId="5" w16cid:durableId="1216548536">
    <w:abstractNumId w:val="2"/>
  </w:num>
  <w:num w:numId="6" w16cid:durableId="74730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9C"/>
    <w:rsid w:val="000013C9"/>
    <w:rsid w:val="00001BD6"/>
    <w:rsid w:val="0000725E"/>
    <w:rsid w:val="00040882"/>
    <w:rsid w:val="00061C9F"/>
    <w:rsid w:val="0006791A"/>
    <w:rsid w:val="00082582"/>
    <w:rsid w:val="00090D23"/>
    <w:rsid w:val="000A1AB2"/>
    <w:rsid w:val="000C028F"/>
    <w:rsid w:val="000C1A6C"/>
    <w:rsid w:val="000E0F99"/>
    <w:rsid w:val="000E11AA"/>
    <w:rsid w:val="00101844"/>
    <w:rsid w:val="00106FAE"/>
    <w:rsid w:val="00110513"/>
    <w:rsid w:val="00112D2F"/>
    <w:rsid w:val="001135FD"/>
    <w:rsid w:val="00170D93"/>
    <w:rsid w:val="00173FAB"/>
    <w:rsid w:val="00187193"/>
    <w:rsid w:val="00194063"/>
    <w:rsid w:val="001A0526"/>
    <w:rsid w:val="001A4826"/>
    <w:rsid w:val="001B3598"/>
    <w:rsid w:val="001C0046"/>
    <w:rsid w:val="001C4C72"/>
    <w:rsid w:val="001D21B5"/>
    <w:rsid w:val="001E0188"/>
    <w:rsid w:val="001E0780"/>
    <w:rsid w:val="001F18E6"/>
    <w:rsid w:val="001F489B"/>
    <w:rsid w:val="001F78DD"/>
    <w:rsid w:val="00205DB3"/>
    <w:rsid w:val="00210EC0"/>
    <w:rsid w:val="002138F9"/>
    <w:rsid w:val="002153E9"/>
    <w:rsid w:val="002577D0"/>
    <w:rsid w:val="00270BAA"/>
    <w:rsid w:val="002718A2"/>
    <w:rsid w:val="00276DE2"/>
    <w:rsid w:val="002900D4"/>
    <w:rsid w:val="002933F4"/>
    <w:rsid w:val="00295CE7"/>
    <w:rsid w:val="002A1B33"/>
    <w:rsid w:val="002B2795"/>
    <w:rsid w:val="002B6D7A"/>
    <w:rsid w:val="002C168B"/>
    <w:rsid w:val="002C6168"/>
    <w:rsid w:val="002D3B4B"/>
    <w:rsid w:val="002F5F93"/>
    <w:rsid w:val="00314BA2"/>
    <w:rsid w:val="00315989"/>
    <w:rsid w:val="00323C93"/>
    <w:rsid w:val="00334FCC"/>
    <w:rsid w:val="00341825"/>
    <w:rsid w:val="00372953"/>
    <w:rsid w:val="003A3412"/>
    <w:rsid w:val="003B371F"/>
    <w:rsid w:val="003B3A11"/>
    <w:rsid w:val="003C2687"/>
    <w:rsid w:val="003D5690"/>
    <w:rsid w:val="003D7AEB"/>
    <w:rsid w:val="00401A65"/>
    <w:rsid w:val="00406057"/>
    <w:rsid w:val="00435DFA"/>
    <w:rsid w:val="0044089B"/>
    <w:rsid w:val="00456860"/>
    <w:rsid w:val="004612AE"/>
    <w:rsid w:val="00462CCE"/>
    <w:rsid w:val="00470101"/>
    <w:rsid w:val="004773A7"/>
    <w:rsid w:val="004804C9"/>
    <w:rsid w:val="0048333B"/>
    <w:rsid w:val="00491914"/>
    <w:rsid w:val="004933FA"/>
    <w:rsid w:val="004940B8"/>
    <w:rsid w:val="00496D77"/>
    <w:rsid w:val="00496FA9"/>
    <w:rsid w:val="004A4BB9"/>
    <w:rsid w:val="004A781E"/>
    <w:rsid w:val="004B1912"/>
    <w:rsid w:val="004C6580"/>
    <w:rsid w:val="004D6690"/>
    <w:rsid w:val="004E4D68"/>
    <w:rsid w:val="004F139F"/>
    <w:rsid w:val="00504DCF"/>
    <w:rsid w:val="005069F6"/>
    <w:rsid w:val="005079BC"/>
    <w:rsid w:val="00523DD1"/>
    <w:rsid w:val="00581ACE"/>
    <w:rsid w:val="005835CA"/>
    <w:rsid w:val="00593F3F"/>
    <w:rsid w:val="0059468F"/>
    <w:rsid w:val="005B2F11"/>
    <w:rsid w:val="005C3A84"/>
    <w:rsid w:val="005C3C72"/>
    <w:rsid w:val="005D34A4"/>
    <w:rsid w:val="005F3DF6"/>
    <w:rsid w:val="005F46FF"/>
    <w:rsid w:val="006118C7"/>
    <w:rsid w:val="006349C9"/>
    <w:rsid w:val="0064056B"/>
    <w:rsid w:val="00657A84"/>
    <w:rsid w:val="006609CB"/>
    <w:rsid w:val="006649A5"/>
    <w:rsid w:val="00671DDF"/>
    <w:rsid w:val="00697B94"/>
    <w:rsid w:val="006E10DA"/>
    <w:rsid w:val="006F2059"/>
    <w:rsid w:val="00700DEE"/>
    <w:rsid w:val="00707FD5"/>
    <w:rsid w:val="00723A76"/>
    <w:rsid w:val="00727DEA"/>
    <w:rsid w:val="007444FE"/>
    <w:rsid w:val="00753DDF"/>
    <w:rsid w:val="0075458A"/>
    <w:rsid w:val="00763661"/>
    <w:rsid w:val="00770142"/>
    <w:rsid w:val="00774486"/>
    <w:rsid w:val="007746D4"/>
    <w:rsid w:val="00784210"/>
    <w:rsid w:val="00790E1E"/>
    <w:rsid w:val="00797D98"/>
    <w:rsid w:val="007B6ADD"/>
    <w:rsid w:val="007C589C"/>
    <w:rsid w:val="007D3F7D"/>
    <w:rsid w:val="007F6C7E"/>
    <w:rsid w:val="00813655"/>
    <w:rsid w:val="008208F6"/>
    <w:rsid w:val="0082331E"/>
    <w:rsid w:val="00830228"/>
    <w:rsid w:val="008536B0"/>
    <w:rsid w:val="008722C4"/>
    <w:rsid w:val="0087299C"/>
    <w:rsid w:val="00880123"/>
    <w:rsid w:val="00883A50"/>
    <w:rsid w:val="00892158"/>
    <w:rsid w:val="00894821"/>
    <w:rsid w:val="008B09E4"/>
    <w:rsid w:val="008B7397"/>
    <w:rsid w:val="008B781F"/>
    <w:rsid w:val="008C21C3"/>
    <w:rsid w:val="008E0AA0"/>
    <w:rsid w:val="008F0876"/>
    <w:rsid w:val="00903DC4"/>
    <w:rsid w:val="00921763"/>
    <w:rsid w:val="009329C7"/>
    <w:rsid w:val="00933D58"/>
    <w:rsid w:val="00935084"/>
    <w:rsid w:val="00935BE7"/>
    <w:rsid w:val="00941A7A"/>
    <w:rsid w:val="009552B5"/>
    <w:rsid w:val="00985E99"/>
    <w:rsid w:val="009961DA"/>
    <w:rsid w:val="009D3084"/>
    <w:rsid w:val="009D3F6A"/>
    <w:rsid w:val="009D4ED8"/>
    <w:rsid w:val="009E61D2"/>
    <w:rsid w:val="009F4ACB"/>
    <w:rsid w:val="00A02D10"/>
    <w:rsid w:val="00A065B9"/>
    <w:rsid w:val="00A068FF"/>
    <w:rsid w:val="00A127BD"/>
    <w:rsid w:val="00A226F6"/>
    <w:rsid w:val="00A249B0"/>
    <w:rsid w:val="00A527C2"/>
    <w:rsid w:val="00A85850"/>
    <w:rsid w:val="00A87E5B"/>
    <w:rsid w:val="00A90F63"/>
    <w:rsid w:val="00A96A1C"/>
    <w:rsid w:val="00AA0430"/>
    <w:rsid w:val="00B02C5D"/>
    <w:rsid w:val="00B17D5A"/>
    <w:rsid w:val="00B3403F"/>
    <w:rsid w:val="00B67519"/>
    <w:rsid w:val="00B7259E"/>
    <w:rsid w:val="00B8718E"/>
    <w:rsid w:val="00B87D34"/>
    <w:rsid w:val="00B9409F"/>
    <w:rsid w:val="00BA763F"/>
    <w:rsid w:val="00BB1E60"/>
    <w:rsid w:val="00BC03EF"/>
    <w:rsid w:val="00BD108A"/>
    <w:rsid w:val="00BD3026"/>
    <w:rsid w:val="00BE53BB"/>
    <w:rsid w:val="00BE5CFF"/>
    <w:rsid w:val="00C018AC"/>
    <w:rsid w:val="00C26ED3"/>
    <w:rsid w:val="00C27752"/>
    <w:rsid w:val="00C33B60"/>
    <w:rsid w:val="00C34479"/>
    <w:rsid w:val="00C40C83"/>
    <w:rsid w:val="00C40CAE"/>
    <w:rsid w:val="00C61C6B"/>
    <w:rsid w:val="00C62187"/>
    <w:rsid w:val="00C65C84"/>
    <w:rsid w:val="00C810BF"/>
    <w:rsid w:val="00CC18E3"/>
    <w:rsid w:val="00CC2EDB"/>
    <w:rsid w:val="00CE25B0"/>
    <w:rsid w:val="00CE2C4C"/>
    <w:rsid w:val="00CE3AF5"/>
    <w:rsid w:val="00CE507B"/>
    <w:rsid w:val="00D73DFE"/>
    <w:rsid w:val="00D90757"/>
    <w:rsid w:val="00D95075"/>
    <w:rsid w:val="00DA6152"/>
    <w:rsid w:val="00DB0568"/>
    <w:rsid w:val="00DB197F"/>
    <w:rsid w:val="00DC0A3D"/>
    <w:rsid w:val="00DD35F2"/>
    <w:rsid w:val="00DD7898"/>
    <w:rsid w:val="00DF72E1"/>
    <w:rsid w:val="00DF7881"/>
    <w:rsid w:val="00E01540"/>
    <w:rsid w:val="00E02832"/>
    <w:rsid w:val="00E129A8"/>
    <w:rsid w:val="00E17110"/>
    <w:rsid w:val="00E20EE8"/>
    <w:rsid w:val="00E3115F"/>
    <w:rsid w:val="00E32D97"/>
    <w:rsid w:val="00E803B5"/>
    <w:rsid w:val="00EA5A37"/>
    <w:rsid w:val="00EB21E5"/>
    <w:rsid w:val="00EB2A82"/>
    <w:rsid w:val="00EC2CFC"/>
    <w:rsid w:val="00ED739E"/>
    <w:rsid w:val="00EE07AD"/>
    <w:rsid w:val="00EE3158"/>
    <w:rsid w:val="00EF3CE3"/>
    <w:rsid w:val="00F06811"/>
    <w:rsid w:val="00F12568"/>
    <w:rsid w:val="00F16106"/>
    <w:rsid w:val="00F16F8A"/>
    <w:rsid w:val="00F1709F"/>
    <w:rsid w:val="00F20085"/>
    <w:rsid w:val="00F20DBF"/>
    <w:rsid w:val="00F2347B"/>
    <w:rsid w:val="00F35524"/>
    <w:rsid w:val="00F3747E"/>
    <w:rsid w:val="00F526B5"/>
    <w:rsid w:val="00F77E64"/>
    <w:rsid w:val="00F828DF"/>
    <w:rsid w:val="00F865DB"/>
    <w:rsid w:val="00F932EC"/>
    <w:rsid w:val="00FB0AE3"/>
    <w:rsid w:val="00FB1960"/>
    <w:rsid w:val="00FB1D48"/>
    <w:rsid w:val="00FB65B5"/>
    <w:rsid w:val="00FB7C02"/>
    <w:rsid w:val="00FC37CB"/>
    <w:rsid w:val="00FD04D0"/>
    <w:rsid w:val="00FD30E4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F144B"/>
  <w15:docId w15:val="{2A327C47-1CB1-4ADE-ABBC-DFD30B7B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9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99C"/>
    <w:pPr>
      <w:tabs>
        <w:tab w:val="center" w:pos="4680"/>
        <w:tab w:val="right" w:pos="9360"/>
      </w:tabs>
    </w:pPr>
    <w:rPr>
      <w:rFonts w:eastAsiaTheme="minorHAnsi"/>
      <w:smallCaps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299C"/>
    <w:rPr>
      <w:rFonts w:ascii="Times New Roman" w:hAnsi="Times New Roman" w:cs="Times New Roman"/>
      <w:smallCaps/>
      <w:sz w:val="24"/>
    </w:rPr>
  </w:style>
  <w:style w:type="paragraph" w:styleId="Footer">
    <w:name w:val="footer"/>
    <w:basedOn w:val="Normal"/>
    <w:link w:val="FooterChar"/>
    <w:uiPriority w:val="99"/>
    <w:unhideWhenUsed/>
    <w:rsid w:val="0087299C"/>
    <w:pPr>
      <w:tabs>
        <w:tab w:val="center" w:pos="4680"/>
        <w:tab w:val="right" w:pos="9360"/>
      </w:tabs>
    </w:pPr>
    <w:rPr>
      <w:rFonts w:eastAsiaTheme="minorHAnsi"/>
      <w:smallCaps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299C"/>
    <w:rPr>
      <w:rFonts w:ascii="Times New Roman" w:hAnsi="Times New Roman" w:cs="Times New Roman"/>
      <w:smallCaps/>
      <w:sz w:val="24"/>
    </w:rPr>
  </w:style>
  <w:style w:type="table" w:styleId="TableGrid">
    <w:name w:val="Table Grid"/>
    <w:basedOn w:val="TableNormal"/>
    <w:uiPriority w:val="59"/>
    <w:rsid w:val="0087299C"/>
    <w:pPr>
      <w:spacing w:after="0" w:line="240" w:lineRule="auto"/>
    </w:pPr>
    <w:rPr>
      <w:rFonts w:ascii="Times New Roman" w:hAnsi="Times New Roman" w:cs="Times New Roman"/>
      <w:smallCap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99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729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2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29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29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2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99C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1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26F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25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25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B7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2374226190825320656gmail-psection-2">
    <w:name w:val="m_2374226190825320656gmail-psection-2"/>
    <w:basedOn w:val="Normal"/>
    <w:rsid w:val="002577D0"/>
    <w:pPr>
      <w:spacing w:before="100" w:beforeAutospacing="1" w:after="100" w:afterAutospacing="1"/>
    </w:pPr>
    <w:rPr>
      <w:szCs w:val="24"/>
    </w:rPr>
  </w:style>
  <w:style w:type="character" w:customStyle="1" w:styleId="m2374226190825320656enumxml">
    <w:name w:val="m_2374226190825320656enumxml"/>
    <w:basedOn w:val="DefaultParagraphFont"/>
    <w:rsid w:val="002577D0"/>
  </w:style>
  <w:style w:type="paragraph" w:customStyle="1" w:styleId="m2374226190825320656gmail-psection-3">
    <w:name w:val="m_2374226190825320656gmail-psection-3"/>
    <w:basedOn w:val="Normal"/>
    <w:rsid w:val="002577D0"/>
    <w:pPr>
      <w:spacing w:before="100" w:beforeAutospacing="1" w:after="100" w:afterAutospacing="1"/>
    </w:pPr>
    <w:rPr>
      <w:szCs w:val="24"/>
    </w:rPr>
  </w:style>
  <w:style w:type="paragraph" w:styleId="Revision">
    <w:name w:val="Revision"/>
    <w:hidden/>
    <w:uiPriority w:val="99"/>
    <w:semiHidden/>
    <w:rsid w:val="00B675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5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70811-A79C-4CF1-ACFE-576403443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B3A22-D1A3-4C2D-B4A8-3F85D223680C}">
  <ds:schemaRefs>
    <ds:schemaRef ds:uri="http://schemas.microsoft.com/office/2006/metadata/properties"/>
    <ds:schemaRef ds:uri="http://schemas.microsoft.com/office/infopath/2007/PartnerControls"/>
    <ds:schemaRef ds:uri="898c3d9e-a56e-434b-bb6a-7c6f06128eeb"/>
  </ds:schemaRefs>
</ds:datastoreItem>
</file>

<file path=customXml/itemProps3.xml><?xml version="1.0" encoding="utf-8"?>
<ds:datastoreItem xmlns:ds="http://schemas.openxmlformats.org/officeDocument/2006/customXml" ds:itemID="{7D283523-7924-4D9C-BC4E-197C85F2D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469EA-5FDD-47DF-A8C2-7A2349118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406 - Attachment B</vt:lpstr>
    </vt:vector>
  </TitlesOfParts>
  <Company>AHCCCS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406 - Attachment B</dc:title>
  <dc:subject/>
  <dc:creator/>
  <cp:keywords/>
  <cp:lastModifiedBy>Medina, Laura</cp:lastModifiedBy>
  <cp:revision>6</cp:revision>
  <cp:lastPrinted>2023-08-04T00:35:00Z</cp:lastPrinted>
  <dcterms:created xsi:type="dcterms:W3CDTF">2023-09-11T18:20:00Z</dcterms:created>
  <dcterms:modified xsi:type="dcterms:W3CDTF">2023-09-11T20:17:00Z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173d42c7-3487-41a1-8f37-2b3815e72e09,20;173d42c7-3487-41a1-8f37-2b3815e72e09,26;173d42c7-3487-41a1-8f37-2b3815e72e09,4;</vt:lpwstr>
  </property>
  <property fmtid="{D5CDD505-2E9C-101B-9397-08002B2CF9AE}" pid="4" name="Checked Out">
    <vt:bool>false</vt:bool>
  </property>
  <property fmtid="{D5CDD505-2E9C-101B-9397-08002B2CF9AE}" pid="5" name="AMPMChapter">
    <vt:lpwstr>1</vt:lpwstr>
  </property>
  <property fmtid="{D5CDD505-2E9C-101B-9397-08002B2CF9AE}" pid="6" name="AMPM Chapter test">
    <vt:lpwstr>Chapter 100</vt:lpwstr>
  </property>
  <property fmtid="{D5CDD505-2E9C-101B-9397-08002B2CF9AE}" pid="7" name="Lead">
    <vt:lpwstr/>
  </property>
  <property fmtid="{D5CDD505-2E9C-101B-9397-08002B2CF9AE}" pid="8" name="Analyst">
    <vt:lpwstr/>
  </property>
  <property fmtid="{D5CDD505-2E9C-101B-9397-08002B2CF9AE}" pid="9" name="AD1">
    <vt:lpwstr/>
  </property>
  <property fmtid="{D5CDD505-2E9C-101B-9397-08002B2CF9AE}" pid="10" name="IntWorkflow">
    <vt:lpwstr/>
  </property>
  <property fmtid="{D5CDD505-2E9C-101B-9397-08002B2CF9AE}" pid="11" name="ModifiedBy">
    <vt:filetime>2020-12-04T07:00:00Z</vt:filetime>
  </property>
  <property fmtid="{D5CDD505-2E9C-101B-9397-08002B2CF9AE}" pid="12" name="Policy">
    <vt:lpwstr>406</vt:lpwstr>
  </property>
  <property fmtid="{D5CDD505-2E9C-101B-9397-08002B2CF9AE}" pid="13" name="Urgent">
    <vt:bool>false</vt:bool>
  </property>
  <property fmtid="{D5CDD505-2E9C-101B-9397-08002B2CF9AE}" pid="14" name="AD2">
    <vt:lpwstr/>
  </property>
  <property fmtid="{D5CDD505-2E9C-101B-9397-08002B2CF9AE}" pid="15" name="PolStatus0">
    <vt:lpwstr>2</vt:lpwstr>
  </property>
  <property fmtid="{D5CDD505-2E9C-101B-9397-08002B2CF9AE}" pid="16" name="Modified Date">
    <vt:filetime>2020-12-04T07:00:00Z</vt:filetime>
  </property>
  <property fmtid="{D5CDD505-2E9C-101B-9397-08002B2CF9AE}" pid="17" name="Order">
    <vt:r8>268800</vt:r8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SharedWithUsers">
    <vt:lpwstr/>
  </property>
</Properties>
</file>